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4CE" w:rsidRDefault="006244CE">
      <w:pPr>
        <w:spacing w:after="200"/>
        <w:jc w:val="left"/>
        <w:rPr>
          <w:rFonts w:ascii="Impact" w:hAnsi="Impact" w:cs="Times New Roman"/>
          <w:sz w:val="40"/>
          <w:szCs w:val="40"/>
          <w:lang w:val="es-ES_tradnl"/>
        </w:rPr>
      </w:pPr>
      <w:bookmarkStart w:id="0" w:name="_GoBack"/>
      <w:bookmarkEnd w:id="0"/>
      <w:r>
        <w:rPr>
          <w:noProof/>
          <w:lang w:eastAsia="es-ES"/>
        </w:rPr>
        <w:drawing>
          <wp:inline distT="0" distB="0" distL="0" distR="0" wp14:anchorId="31580066" wp14:editId="1814085F">
            <wp:extent cx="5759355" cy="9098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2333" cy="9103384"/>
                    </a:xfrm>
                    <a:prstGeom prst="rect">
                      <a:avLst/>
                    </a:prstGeom>
                  </pic:spPr>
                </pic:pic>
              </a:graphicData>
            </a:graphic>
          </wp:inline>
        </w:drawing>
      </w:r>
      <w:r>
        <w:rPr>
          <w:rFonts w:ascii="Impact" w:hAnsi="Impact" w:cs="Times New Roman"/>
          <w:sz w:val="40"/>
          <w:szCs w:val="40"/>
          <w:lang w:val="es-ES_tradnl"/>
        </w:rPr>
        <w:br w:type="page"/>
      </w:r>
    </w:p>
    <w:p w:rsidR="00522DFE" w:rsidRDefault="00522DFE" w:rsidP="00295CA1">
      <w:pPr>
        <w:pStyle w:val="Sinespaciado"/>
        <w:jc w:val="right"/>
        <w:rPr>
          <w:rFonts w:ascii="Impact" w:hAnsi="Impact" w:cs="Times New Roman"/>
          <w:sz w:val="40"/>
          <w:szCs w:val="40"/>
          <w:lang w:val="es-ES_tradnl"/>
        </w:rPr>
      </w:pPr>
    </w:p>
    <w:p w:rsidR="00522DFE" w:rsidRDefault="00522DFE" w:rsidP="00295CA1">
      <w:pPr>
        <w:pStyle w:val="Sinespaciado"/>
        <w:jc w:val="right"/>
        <w:rPr>
          <w:rFonts w:ascii="Impact" w:hAnsi="Impact" w:cs="Times New Roman"/>
          <w:sz w:val="40"/>
          <w:szCs w:val="40"/>
          <w:lang w:val="es-ES_tradnl"/>
        </w:rPr>
      </w:pPr>
    </w:p>
    <w:p w:rsidR="00522DFE" w:rsidRDefault="00522DFE" w:rsidP="00295CA1">
      <w:pPr>
        <w:pStyle w:val="Sinespaciado"/>
        <w:jc w:val="right"/>
        <w:rPr>
          <w:rFonts w:ascii="Impact" w:hAnsi="Impact" w:cs="Times New Roman"/>
          <w:sz w:val="40"/>
          <w:szCs w:val="40"/>
          <w:lang w:val="es-ES_tradnl"/>
        </w:rPr>
      </w:pPr>
    </w:p>
    <w:p w:rsidR="00522DFE" w:rsidRDefault="00522DFE" w:rsidP="00295CA1">
      <w:pPr>
        <w:pStyle w:val="Sinespaciado"/>
        <w:jc w:val="right"/>
        <w:rPr>
          <w:rFonts w:ascii="Impact" w:hAnsi="Impact" w:cs="Times New Roman"/>
          <w:sz w:val="40"/>
          <w:szCs w:val="40"/>
          <w:lang w:val="es-ES_tradnl"/>
        </w:rPr>
      </w:pPr>
    </w:p>
    <w:p w:rsidR="00522DFE" w:rsidRDefault="00522DFE" w:rsidP="00295CA1">
      <w:pPr>
        <w:pStyle w:val="Sinespaciado"/>
        <w:jc w:val="right"/>
        <w:rPr>
          <w:rFonts w:ascii="Impact" w:hAnsi="Impact" w:cs="Times New Roman"/>
          <w:sz w:val="40"/>
          <w:szCs w:val="40"/>
          <w:lang w:val="es-ES_tradnl"/>
        </w:rPr>
      </w:pPr>
    </w:p>
    <w:p w:rsidR="00522DFE" w:rsidRDefault="00522DFE" w:rsidP="00295CA1">
      <w:pPr>
        <w:pStyle w:val="Sinespaciado"/>
        <w:jc w:val="right"/>
        <w:rPr>
          <w:rFonts w:ascii="Impact" w:hAnsi="Impact" w:cs="Times New Roman"/>
          <w:sz w:val="40"/>
          <w:szCs w:val="40"/>
          <w:lang w:val="es-ES_tradnl"/>
        </w:rPr>
      </w:pPr>
    </w:p>
    <w:p w:rsidR="004009EF" w:rsidRPr="006A61DD" w:rsidRDefault="00E9291B" w:rsidP="00295CA1">
      <w:pPr>
        <w:pStyle w:val="Sinespaciado"/>
        <w:jc w:val="right"/>
        <w:rPr>
          <w:rFonts w:ascii="Impact" w:hAnsi="Impact" w:cs="Times New Roman"/>
          <w:sz w:val="40"/>
          <w:szCs w:val="40"/>
          <w:lang w:val="es-ES_tradnl"/>
        </w:rPr>
      </w:pPr>
      <w:r>
        <w:rPr>
          <w:rFonts w:ascii="Impact" w:hAnsi="Impact" w:cs="Times New Roman"/>
          <w:sz w:val="40"/>
          <w:szCs w:val="40"/>
          <w:lang w:val="es-ES_tradnl"/>
        </w:rPr>
        <w:t>MÓDULO</w:t>
      </w:r>
      <w:r w:rsidR="004009EF" w:rsidRPr="006A61DD">
        <w:rPr>
          <w:rFonts w:ascii="Impact" w:hAnsi="Impact" w:cs="Times New Roman"/>
          <w:sz w:val="40"/>
          <w:szCs w:val="40"/>
          <w:lang w:val="es-ES_tradnl"/>
        </w:rPr>
        <w:t xml:space="preserve">  </w:t>
      </w:r>
      <w:r w:rsidR="00C4765D">
        <w:rPr>
          <w:rFonts w:ascii="Impact" w:hAnsi="Impact" w:cs="Times New Roman"/>
          <w:sz w:val="72"/>
          <w:szCs w:val="72"/>
          <w:lang w:val="es-ES_tradnl"/>
        </w:rPr>
        <w:t>5</w:t>
      </w:r>
      <w:r w:rsidR="006A2FA1" w:rsidRPr="006A61DD">
        <w:rPr>
          <w:rFonts w:ascii="Impact" w:hAnsi="Impact" w:cs="Times New Roman"/>
          <w:sz w:val="40"/>
          <w:szCs w:val="40"/>
          <w:lang w:val="es-ES_tradnl"/>
        </w:rPr>
        <w:fldChar w:fldCharType="begin"/>
      </w:r>
      <w:r w:rsidR="004009EF" w:rsidRPr="006A61DD">
        <w:rPr>
          <w:rFonts w:ascii="Impact" w:hAnsi="Impact" w:cs="Times New Roman"/>
          <w:sz w:val="40"/>
          <w:szCs w:val="40"/>
          <w:lang w:val="es-ES_tradnl"/>
        </w:rPr>
        <w:instrText>TC \l1 "CAPITULO  1</w:instrText>
      </w:r>
      <w:r w:rsidR="006A2FA1" w:rsidRPr="006A61DD">
        <w:rPr>
          <w:rFonts w:ascii="Impact" w:hAnsi="Impact" w:cs="Times New Roman"/>
          <w:sz w:val="40"/>
          <w:szCs w:val="40"/>
          <w:lang w:val="es-ES_tradnl"/>
        </w:rPr>
        <w:fldChar w:fldCharType="end"/>
      </w:r>
    </w:p>
    <w:p w:rsidR="00A47841" w:rsidRDefault="00A47841" w:rsidP="004009EF">
      <w:pPr>
        <w:pStyle w:val="Sinespaciado"/>
        <w:jc w:val="both"/>
        <w:rPr>
          <w:rFonts w:ascii="Times New Roman" w:hAnsi="Times New Roman" w:cs="Times New Roman"/>
          <w:b/>
          <w:bCs/>
          <w:sz w:val="20"/>
          <w:szCs w:val="20"/>
          <w:lang w:val="es-ES_tradnl"/>
        </w:rPr>
      </w:pPr>
    </w:p>
    <w:p w:rsidR="004009EF" w:rsidRPr="00A47841" w:rsidRDefault="00C4765D" w:rsidP="00A47841">
      <w:pPr>
        <w:pStyle w:val="Sinespaciado"/>
        <w:jc w:val="center"/>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FUERZAS INTERATÓMICAS E INTERMOLECULARES</w:t>
      </w:r>
      <w:r w:rsidR="006A2FA1" w:rsidRPr="00A47841">
        <w:rPr>
          <w:rFonts w:ascii="Times New Roman" w:hAnsi="Times New Roman" w:cs="Times New Roman"/>
          <w:b/>
          <w:bCs/>
          <w:sz w:val="28"/>
          <w:szCs w:val="28"/>
          <w:lang w:val="es-ES_tradnl"/>
        </w:rPr>
        <w:fldChar w:fldCharType="begin"/>
      </w:r>
      <w:r w:rsidR="004009EF" w:rsidRPr="00A47841">
        <w:rPr>
          <w:rFonts w:ascii="Times New Roman" w:hAnsi="Times New Roman" w:cs="Times New Roman"/>
          <w:b/>
          <w:bCs/>
          <w:sz w:val="28"/>
          <w:szCs w:val="28"/>
          <w:lang w:val="es-ES_tradnl"/>
        </w:rPr>
        <w:instrText>TC \l1 "MATERIA Y ENERGIA, ATOMOS Y MOLECULAS</w:instrText>
      </w:r>
      <w:r w:rsidR="006A2FA1" w:rsidRPr="00A47841">
        <w:rPr>
          <w:rFonts w:ascii="Times New Roman" w:hAnsi="Times New Roman" w:cs="Times New Roman"/>
          <w:b/>
          <w:bCs/>
          <w:sz w:val="28"/>
          <w:szCs w:val="28"/>
          <w:lang w:val="es-ES_tradnl"/>
        </w:rPr>
        <w:fldChar w:fldCharType="end"/>
      </w:r>
    </w:p>
    <w:p w:rsidR="00A47841" w:rsidRDefault="00A47841" w:rsidP="004009EF">
      <w:pPr>
        <w:pStyle w:val="Sinespaciado"/>
        <w:jc w:val="both"/>
        <w:rPr>
          <w:rFonts w:ascii="Times New Roman" w:hAnsi="Times New Roman" w:cs="Times New Roman"/>
          <w:bCs/>
          <w:iCs/>
          <w:sz w:val="20"/>
          <w:szCs w:val="20"/>
          <w:lang w:val="es-ES_tradnl"/>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E9291B" w:rsidRDefault="00E9291B" w:rsidP="000109B9">
      <w:pPr>
        <w:pStyle w:val="Sinespaciado"/>
        <w:rPr>
          <w:rFonts w:ascii="Times New Roman" w:hAnsi="Times New Roman" w:cs="Times New Roman"/>
          <w:sz w:val="20"/>
          <w:szCs w:val="20"/>
        </w:rPr>
      </w:pPr>
      <w:r>
        <w:rPr>
          <w:rFonts w:ascii="Times New Roman" w:hAnsi="Times New Roman" w:cs="Times New Roman"/>
          <w:b/>
          <w:sz w:val="20"/>
          <w:szCs w:val="20"/>
        </w:rPr>
        <w:t>CONTENIDO</w:t>
      </w:r>
    </w:p>
    <w:p w:rsidR="00E9291B" w:rsidRPr="00A147AE" w:rsidRDefault="00E9291B" w:rsidP="00A147AE">
      <w:pPr>
        <w:pStyle w:val="Sinespaciado"/>
        <w:jc w:val="both"/>
        <w:rPr>
          <w:rFonts w:ascii="Times New Roman" w:hAnsi="Times New Roman" w:cs="Times New Roman"/>
          <w:sz w:val="20"/>
          <w:szCs w:val="20"/>
        </w:rPr>
      </w:pPr>
      <w:r w:rsidRPr="00A147AE">
        <w:rPr>
          <w:rFonts w:ascii="Times New Roman" w:hAnsi="Times New Roman"/>
          <w:sz w:val="20"/>
          <w:szCs w:val="20"/>
          <w:lang w:val="es-ES_tradnl"/>
        </w:rPr>
        <w:t>Definición.- Valencia.- Estado de oxidación.- Regla del octeto.- Estructura de Lewis.- Enlace iónico.- Enlace covalente.-  Enlace polar, apolar, coordinado o dativo.- Enlace metálico.-Traslapo de orbitales atómicos.- Hibrida</w:t>
      </w:r>
      <w:r w:rsidRPr="00A147AE">
        <w:rPr>
          <w:rFonts w:ascii="Times New Roman" w:hAnsi="Times New Roman"/>
          <w:sz w:val="20"/>
          <w:szCs w:val="20"/>
          <w:lang w:val="es-ES_tradnl"/>
        </w:rPr>
        <w:softHyphen/>
        <w:t>ción.- Otros tipos de enlaces.- Resonancia.- Energía de enlace.- Ejercicios y proble</w:t>
      </w:r>
      <w:r w:rsidRPr="00A147AE">
        <w:rPr>
          <w:rFonts w:ascii="Times New Roman" w:hAnsi="Times New Roman"/>
          <w:sz w:val="20"/>
          <w:szCs w:val="20"/>
          <w:lang w:val="es-ES_tradnl"/>
        </w:rPr>
        <w:softHyphen/>
        <w:t>mas.- Evaluación.</w:t>
      </w:r>
    </w:p>
    <w:p w:rsidR="00E9291B" w:rsidRDefault="00E9291B"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522DFE" w:rsidRDefault="00522DFE" w:rsidP="000109B9">
      <w:pPr>
        <w:pStyle w:val="Sinespaciado"/>
        <w:rPr>
          <w:rFonts w:ascii="Times New Roman" w:hAnsi="Times New Roman" w:cs="Times New Roman"/>
          <w:b/>
          <w:sz w:val="20"/>
          <w:szCs w:val="20"/>
        </w:rPr>
      </w:pPr>
    </w:p>
    <w:p w:rsidR="000109B9" w:rsidRPr="000109B9" w:rsidRDefault="000109B9" w:rsidP="000109B9">
      <w:pPr>
        <w:pStyle w:val="Sinespaciado"/>
        <w:rPr>
          <w:rFonts w:ascii="Times New Roman" w:hAnsi="Times New Roman" w:cs="Times New Roman"/>
          <w:b/>
          <w:sz w:val="20"/>
          <w:szCs w:val="20"/>
        </w:rPr>
      </w:pPr>
      <w:r>
        <w:rPr>
          <w:rFonts w:ascii="Times New Roman" w:hAnsi="Times New Roman" w:cs="Times New Roman"/>
          <w:b/>
          <w:sz w:val="20"/>
          <w:szCs w:val="20"/>
        </w:rPr>
        <w:t>COMPETENCIAS</w:t>
      </w:r>
    </w:p>
    <w:p w:rsidR="000109B9" w:rsidRPr="00727E6C" w:rsidRDefault="000109B9" w:rsidP="000109B9">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Las competencias que se pretende lograr para el presente capítulo </w:t>
      </w:r>
      <w:r w:rsidRPr="000109B9">
        <w:rPr>
          <w:rFonts w:ascii="Times New Roman" w:hAnsi="Times New Roman" w:cs="Times New Roman"/>
          <w:sz w:val="20"/>
          <w:szCs w:val="20"/>
        </w:rPr>
        <w:t>son los siguientes:</w:t>
      </w:r>
    </w:p>
    <w:p w:rsidR="00727E6C" w:rsidRPr="00727E6C" w:rsidRDefault="00727E6C" w:rsidP="00056792">
      <w:pPr>
        <w:pStyle w:val="Sinespaciado"/>
        <w:numPr>
          <w:ilvl w:val="0"/>
          <w:numId w:val="10"/>
        </w:numPr>
        <w:ind w:left="284" w:hanging="284"/>
        <w:jc w:val="both"/>
        <w:rPr>
          <w:rStyle w:val="Textoennegrita"/>
          <w:rFonts w:ascii="Times New Roman" w:hAnsi="Times New Roman" w:cs="Times New Roman"/>
          <w:b w:val="0"/>
          <w:bCs w:val="0"/>
          <w:sz w:val="20"/>
          <w:szCs w:val="20"/>
        </w:rPr>
      </w:pPr>
      <w:r>
        <w:rPr>
          <w:rStyle w:val="Textoennegrita"/>
          <w:rFonts w:ascii="Times New Roman" w:hAnsi="Times New Roman" w:cs="Times New Roman"/>
          <w:b w:val="0"/>
          <w:bCs w:val="0"/>
          <w:sz w:val="20"/>
          <w:szCs w:val="20"/>
        </w:rPr>
        <w:t>V</w:t>
      </w:r>
      <w:r w:rsidRPr="00727E6C">
        <w:rPr>
          <w:rFonts w:ascii="Times New Roman" w:hAnsi="Times New Roman" w:cs="Times New Roman"/>
          <w:sz w:val="20"/>
          <w:szCs w:val="20"/>
        </w:rPr>
        <w:t>alorar el aporte hecho por los científicos y la importancia de la comprensión del enlace químico en la interpretación de la estructura atómica de las sustancias</w:t>
      </w:r>
      <w:r>
        <w:rPr>
          <w:rFonts w:ascii="Times New Roman" w:hAnsi="Times New Roman" w:cs="Times New Roman"/>
          <w:sz w:val="20"/>
          <w:szCs w:val="20"/>
        </w:rPr>
        <w:t>.</w:t>
      </w:r>
    </w:p>
    <w:p w:rsidR="00727E6C" w:rsidRPr="00727E6C" w:rsidRDefault="00727E6C" w:rsidP="00056792">
      <w:pPr>
        <w:pStyle w:val="Sinespaciado"/>
        <w:numPr>
          <w:ilvl w:val="0"/>
          <w:numId w:val="10"/>
        </w:numPr>
        <w:ind w:left="284" w:hanging="284"/>
        <w:jc w:val="both"/>
        <w:rPr>
          <w:rStyle w:val="Textoennegrita"/>
          <w:rFonts w:ascii="Times New Roman" w:hAnsi="Times New Roman" w:cs="Times New Roman"/>
          <w:b w:val="0"/>
          <w:bCs w:val="0"/>
          <w:sz w:val="20"/>
          <w:szCs w:val="20"/>
        </w:rPr>
      </w:pPr>
      <w:r w:rsidRPr="00727E6C">
        <w:rPr>
          <w:rStyle w:val="Textoennegrita"/>
          <w:rFonts w:ascii="Times New Roman" w:hAnsi="Times New Roman" w:cs="Times New Roman"/>
          <w:b w:val="0"/>
          <w:sz w:val="20"/>
          <w:szCs w:val="20"/>
        </w:rPr>
        <w:t>Saber porqu</w:t>
      </w:r>
      <w:r w:rsidR="006C375E">
        <w:rPr>
          <w:rStyle w:val="Textoennegrita"/>
          <w:rFonts w:ascii="Times New Roman" w:hAnsi="Times New Roman" w:cs="Times New Roman"/>
          <w:b w:val="0"/>
          <w:sz w:val="20"/>
          <w:szCs w:val="20"/>
        </w:rPr>
        <w:t>e</w:t>
      </w:r>
      <w:r w:rsidRPr="00727E6C">
        <w:rPr>
          <w:rStyle w:val="Textoennegrita"/>
          <w:rFonts w:ascii="Times New Roman" w:hAnsi="Times New Roman" w:cs="Times New Roman"/>
          <w:b w:val="0"/>
          <w:sz w:val="20"/>
          <w:szCs w:val="20"/>
        </w:rPr>
        <w:t xml:space="preserve"> se unen unos átomos a otros</w:t>
      </w:r>
      <w:r>
        <w:rPr>
          <w:rStyle w:val="Textoennegrita"/>
          <w:rFonts w:ascii="Times New Roman" w:hAnsi="Times New Roman" w:cs="Times New Roman"/>
          <w:b w:val="0"/>
          <w:sz w:val="20"/>
          <w:szCs w:val="20"/>
        </w:rPr>
        <w:t>.</w:t>
      </w:r>
    </w:p>
    <w:p w:rsidR="00727E6C" w:rsidRPr="00727E6C" w:rsidRDefault="00727E6C" w:rsidP="00056792">
      <w:pPr>
        <w:pStyle w:val="Prrafodelista"/>
        <w:numPr>
          <w:ilvl w:val="0"/>
          <w:numId w:val="10"/>
        </w:numPr>
        <w:ind w:left="284" w:hanging="284"/>
        <w:rPr>
          <w:rStyle w:val="Textoennegrita"/>
          <w:bCs w:val="0"/>
        </w:rPr>
      </w:pPr>
      <w:r>
        <w:rPr>
          <w:rStyle w:val="Textoennegrita"/>
          <w:rFonts w:cs="Times New Roman"/>
          <w:b w:val="0"/>
          <w:szCs w:val="20"/>
        </w:rPr>
        <w:t>E</w:t>
      </w:r>
      <w:r w:rsidRPr="00727E6C">
        <w:rPr>
          <w:rStyle w:val="Textoennegrita"/>
          <w:rFonts w:cs="Times New Roman"/>
          <w:b w:val="0"/>
          <w:szCs w:val="20"/>
        </w:rPr>
        <w:t>ntender la importancia de la configuración electrónica en el proceso de formación del enlace.</w:t>
      </w:r>
    </w:p>
    <w:p w:rsidR="00727E6C" w:rsidRPr="00727E6C" w:rsidRDefault="00372495" w:rsidP="00056792">
      <w:pPr>
        <w:pStyle w:val="Prrafodelista"/>
        <w:numPr>
          <w:ilvl w:val="0"/>
          <w:numId w:val="10"/>
        </w:numPr>
        <w:ind w:left="284" w:hanging="284"/>
        <w:rPr>
          <w:rStyle w:val="Textoennegrita"/>
          <w:b w:val="0"/>
          <w:bCs w:val="0"/>
        </w:rPr>
      </w:pPr>
      <w:r w:rsidRPr="00727E6C">
        <w:rPr>
          <w:rStyle w:val="Textoennegrita"/>
          <w:rFonts w:cs="Times New Roman"/>
          <w:b w:val="0"/>
          <w:szCs w:val="20"/>
        </w:rPr>
        <w:t>Conocer los principales tipos de enlace</w:t>
      </w:r>
      <w:r w:rsidR="00727E6C">
        <w:rPr>
          <w:rStyle w:val="Textoennegrita"/>
          <w:rFonts w:cs="Times New Roman"/>
          <w:b w:val="0"/>
          <w:szCs w:val="20"/>
        </w:rPr>
        <w:t>.</w:t>
      </w:r>
    </w:p>
    <w:p w:rsidR="00372495" w:rsidRPr="00727E6C" w:rsidRDefault="00372495" w:rsidP="00056792">
      <w:pPr>
        <w:pStyle w:val="Prrafodelista"/>
        <w:numPr>
          <w:ilvl w:val="0"/>
          <w:numId w:val="10"/>
        </w:numPr>
        <w:ind w:left="284" w:hanging="284"/>
        <w:rPr>
          <w:rStyle w:val="Textoennegrita"/>
          <w:b w:val="0"/>
          <w:bCs w:val="0"/>
        </w:rPr>
      </w:pPr>
      <w:r w:rsidRPr="00727E6C">
        <w:rPr>
          <w:rStyle w:val="Textoennegrita"/>
          <w:rFonts w:cs="Times New Roman"/>
          <w:b w:val="0"/>
          <w:szCs w:val="20"/>
        </w:rPr>
        <w:t>Aprender cómo se forman los iones y cuáles son los posibles iones que formará un determinado elemento, conocida su configuración electrónica</w:t>
      </w:r>
      <w:r w:rsidR="00727E6C">
        <w:rPr>
          <w:rStyle w:val="Textoennegrita"/>
          <w:rFonts w:cs="Times New Roman"/>
          <w:b w:val="0"/>
          <w:szCs w:val="20"/>
        </w:rPr>
        <w:t>.</w:t>
      </w:r>
    </w:p>
    <w:p w:rsidR="00372495" w:rsidRPr="00727E6C" w:rsidRDefault="00372495" w:rsidP="00056792">
      <w:pPr>
        <w:pStyle w:val="Prrafodelista"/>
        <w:numPr>
          <w:ilvl w:val="0"/>
          <w:numId w:val="10"/>
        </w:numPr>
        <w:ind w:left="284" w:hanging="284"/>
        <w:rPr>
          <w:rStyle w:val="Textoennegrita"/>
          <w:b w:val="0"/>
          <w:bCs w:val="0"/>
        </w:rPr>
      </w:pPr>
      <w:r w:rsidRPr="00727E6C">
        <w:rPr>
          <w:rStyle w:val="Textoennegrita"/>
          <w:rFonts w:cs="Times New Roman"/>
          <w:b w:val="0"/>
          <w:szCs w:val="20"/>
        </w:rPr>
        <w:t>Saber que sólo existen moléculas en los compuestos formados por enlace covalente.</w:t>
      </w:r>
    </w:p>
    <w:p w:rsidR="00372495" w:rsidRPr="00727E6C" w:rsidRDefault="00372495" w:rsidP="00056792">
      <w:pPr>
        <w:pStyle w:val="Prrafodelista"/>
        <w:numPr>
          <w:ilvl w:val="0"/>
          <w:numId w:val="10"/>
        </w:numPr>
        <w:ind w:left="284" w:hanging="284"/>
      </w:pPr>
      <w:r w:rsidRPr="00727E6C">
        <w:rPr>
          <w:rStyle w:val="Textoennegrita"/>
          <w:rFonts w:cs="Times New Roman"/>
          <w:b w:val="0"/>
          <w:szCs w:val="20"/>
        </w:rPr>
        <w:t>Asociar cada tipo de enlace con las propiedades que tiene el compuesto formado</w:t>
      </w:r>
      <w:r w:rsidR="00727E6C">
        <w:rPr>
          <w:rStyle w:val="Textoennegrita"/>
          <w:rFonts w:cs="Times New Roman"/>
          <w:b w:val="0"/>
          <w:szCs w:val="20"/>
        </w:rPr>
        <w:t>.</w:t>
      </w:r>
    </w:p>
    <w:p w:rsidR="000109B9" w:rsidRPr="000109B9" w:rsidRDefault="000109B9" w:rsidP="00727E6C">
      <w:pPr>
        <w:pStyle w:val="Sinespaciado"/>
        <w:jc w:val="both"/>
        <w:rPr>
          <w:rFonts w:ascii="Times New Roman" w:hAnsi="Times New Roman" w:cs="Times New Roman"/>
          <w:sz w:val="20"/>
          <w:szCs w:val="20"/>
        </w:rPr>
      </w:pPr>
    </w:p>
    <w:p w:rsidR="000109B9" w:rsidRPr="000109B9" w:rsidRDefault="000109B9" w:rsidP="004009EF">
      <w:pPr>
        <w:pStyle w:val="Sinespaciado"/>
        <w:jc w:val="both"/>
        <w:rPr>
          <w:rFonts w:ascii="Times New Roman" w:hAnsi="Times New Roman" w:cs="Times New Roman"/>
          <w:bCs/>
          <w:iCs/>
          <w:sz w:val="20"/>
          <w:szCs w:val="20"/>
        </w:rPr>
      </w:pPr>
    </w:p>
    <w:p w:rsidR="000109B9" w:rsidRPr="000109B9" w:rsidRDefault="000109B9" w:rsidP="004009EF">
      <w:pPr>
        <w:pStyle w:val="Sinespaciado"/>
        <w:jc w:val="both"/>
        <w:rPr>
          <w:rFonts w:ascii="Times New Roman" w:hAnsi="Times New Roman" w:cs="Times New Roman"/>
          <w:bCs/>
          <w:iCs/>
          <w:sz w:val="20"/>
          <w:szCs w:val="20"/>
          <w:lang w:val="es-ES_tradnl"/>
        </w:rPr>
      </w:pPr>
    </w:p>
    <w:p w:rsidR="006C07FB" w:rsidRDefault="006C07FB">
      <w:r>
        <w:br w:type="page"/>
      </w:r>
    </w:p>
    <w:p w:rsidR="0081399C" w:rsidRPr="00A455AD" w:rsidRDefault="0081399C" w:rsidP="0081399C">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lastRenderedPageBreak/>
        <w:t>INTRODUCCIÓN</w:t>
      </w:r>
    </w:p>
    <w:p w:rsidR="0081399C" w:rsidRDefault="00DA4A84" w:rsidP="006C375E">
      <w:pPr>
        <w:pStyle w:val="Sinespaciado"/>
        <w:ind w:firstLine="284"/>
        <w:jc w:val="both"/>
        <w:rPr>
          <w:rFonts w:ascii="Times New Roman" w:hAnsi="Times New Roman" w:cs="Times New Roman"/>
          <w:sz w:val="20"/>
          <w:szCs w:val="20"/>
        </w:rPr>
      </w:pPr>
      <w:r>
        <w:rPr>
          <w:rFonts w:ascii="Times New Roman" w:hAnsi="Times New Roman" w:cs="Times New Roman"/>
          <w:noProof/>
          <w:sz w:val="20"/>
          <w:szCs w:val="20"/>
          <w:lang w:eastAsia="es-ES"/>
        </w:rPr>
        <w:pict>
          <v:rect id="_x0000_s1049" style="position:absolute;left:0;text-align:left;margin-left:189.95pt;margin-top:55.8pt;width:75pt;height:15.5pt;z-index:-251657217" wrapcoords="-216 -1029 -216 20571 21816 20571 21816 -1029 -216 -1029" strokecolor="black [3213]"/>
        </w:pict>
      </w:r>
      <w:r w:rsidR="0081399C" w:rsidRPr="0081399C">
        <w:rPr>
          <w:rFonts w:ascii="Times New Roman" w:hAnsi="Times New Roman" w:cs="Times New Roman"/>
          <w:sz w:val="20"/>
          <w:szCs w:val="20"/>
        </w:rPr>
        <w:t>El conocimiento del átomo permitió, en un principio, considerar que los elementos estaban constituidos por átomos mientras que los compuestos estaban formados por agrupaciones de átomos: las moléculas</w:t>
      </w:r>
      <w:r w:rsidR="0081399C">
        <w:rPr>
          <w:rFonts w:ascii="Times New Roman" w:hAnsi="Times New Roman" w:cs="Times New Roman"/>
          <w:sz w:val="20"/>
          <w:szCs w:val="20"/>
        </w:rPr>
        <w:t>;</w:t>
      </w:r>
      <w:r w:rsidR="0081399C" w:rsidRPr="0081399C">
        <w:rPr>
          <w:rFonts w:ascii="Times New Roman" w:hAnsi="Times New Roman" w:cs="Times New Roman"/>
          <w:sz w:val="20"/>
          <w:szCs w:val="20"/>
        </w:rPr>
        <w:t xml:space="preserve"> </w:t>
      </w:r>
      <w:r w:rsidR="0081399C">
        <w:rPr>
          <w:rFonts w:ascii="Times New Roman" w:hAnsi="Times New Roman" w:cs="Times New Roman"/>
          <w:sz w:val="20"/>
          <w:szCs w:val="20"/>
        </w:rPr>
        <w:t>s</w:t>
      </w:r>
      <w:r w:rsidR="0081399C" w:rsidRPr="0081399C">
        <w:rPr>
          <w:rFonts w:ascii="Times New Roman" w:hAnsi="Times New Roman" w:cs="Times New Roman"/>
          <w:sz w:val="20"/>
          <w:szCs w:val="20"/>
        </w:rPr>
        <w:t>in embargo, pronto se descubrió que no era así</w:t>
      </w:r>
      <w:r w:rsidR="0081399C">
        <w:rPr>
          <w:rFonts w:ascii="Times New Roman" w:hAnsi="Times New Roman" w:cs="Times New Roman"/>
          <w:sz w:val="20"/>
          <w:szCs w:val="20"/>
        </w:rPr>
        <w:t>,</w:t>
      </w:r>
      <w:r w:rsidR="0081399C" w:rsidRPr="0081399C">
        <w:rPr>
          <w:rFonts w:ascii="Times New Roman" w:hAnsi="Times New Roman" w:cs="Times New Roman"/>
          <w:sz w:val="20"/>
          <w:szCs w:val="20"/>
        </w:rPr>
        <w:t xml:space="preserve"> </w:t>
      </w:r>
      <w:r w:rsidR="0081399C">
        <w:rPr>
          <w:rFonts w:ascii="Times New Roman" w:hAnsi="Times New Roman" w:cs="Times New Roman"/>
          <w:sz w:val="20"/>
          <w:szCs w:val="20"/>
        </w:rPr>
        <w:t>e</w:t>
      </w:r>
      <w:r w:rsidR="0081399C" w:rsidRPr="0081399C">
        <w:rPr>
          <w:rFonts w:ascii="Times New Roman" w:hAnsi="Times New Roman" w:cs="Times New Roman"/>
          <w:sz w:val="20"/>
          <w:szCs w:val="20"/>
        </w:rPr>
        <w:t>n efecto el element</w:t>
      </w:r>
      <w:r w:rsidR="0081399C">
        <w:rPr>
          <w:rFonts w:ascii="Times New Roman" w:hAnsi="Times New Roman" w:cs="Times New Roman"/>
          <w:sz w:val="20"/>
          <w:szCs w:val="20"/>
        </w:rPr>
        <w:t>o oxígeno está constituido por dos</w:t>
      </w:r>
      <w:r w:rsidR="0081399C" w:rsidRPr="0081399C">
        <w:rPr>
          <w:rFonts w:ascii="Times New Roman" w:hAnsi="Times New Roman" w:cs="Times New Roman"/>
          <w:sz w:val="20"/>
          <w:szCs w:val="20"/>
        </w:rPr>
        <w:t xml:space="preserve"> átomos de oxígeno fuertemente unidos entre sí: O</w:t>
      </w:r>
      <w:r w:rsidR="0081399C" w:rsidRPr="0081399C">
        <w:rPr>
          <w:rFonts w:ascii="Times New Roman" w:hAnsi="Times New Roman" w:cs="Times New Roman"/>
          <w:sz w:val="20"/>
          <w:szCs w:val="20"/>
          <w:vertAlign w:val="subscript"/>
        </w:rPr>
        <w:t>2</w:t>
      </w:r>
      <w:r w:rsidR="0081399C" w:rsidRPr="0081399C">
        <w:rPr>
          <w:rFonts w:ascii="Times New Roman" w:hAnsi="Times New Roman" w:cs="Times New Roman"/>
          <w:sz w:val="20"/>
          <w:szCs w:val="20"/>
        </w:rPr>
        <w:t xml:space="preserve"> e igual sucedía con otros varios elementos nitrógeno: N</w:t>
      </w:r>
      <w:r w:rsidR="0081399C" w:rsidRPr="0081399C">
        <w:rPr>
          <w:rFonts w:ascii="Times New Roman" w:hAnsi="Times New Roman" w:cs="Times New Roman"/>
          <w:sz w:val="20"/>
          <w:szCs w:val="20"/>
          <w:vertAlign w:val="subscript"/>
        </w:rPr>
        <w:t>2</w:t>
      </w:r>
      <w:r w:rsidR="0081399C" w:rsidRPr="0081399C">
        <w:rPr>
          <w:rFonts w:ascii="Times New Roman" w:hAnsi="Times New Roman" w:cs="Times New Roman"/>
          <w:sz w:val="20"/>
          <w:szCs w:val="20"/>
        </w:rPr>
        <w:t>, hidrógeno: H</w:t>
      </w:r>
      <w:r w:rsidR="0081399C" w:rsidRPr="0081399C">
        <w:rPr>
          <w:rFonts w:ascii="Times New Roman" w:hAnsi="Times New Roman" w:cs="Times New Roman"/>
          <w:sz w:val="20"/>
          <w:szCs w:val="20"/>
          <w:vertAlign w:val="subscript"/>
        </w:rPr>
        <w:t>2</w:t>
      </w:r>
      <w:r w:rsidR="0081399C" w:rsidRPr="0081399C">
        <w:rPr>
          <w:rFonts w:ascii="Times New Roman" w:hAnsi="Times New Roman" w:cs="Times New Roman"/>
          <w:sz w:val="20"/>
          <w:szCs w:val="20"/>
        </w:rPr>
        <w:t>, Cloro: Cl</w:t>
      </w:r>
      <w:r w:rsidR="0081399C" w:rsidRPr="0081399C">
        <w:rPr>
          <w:rFonts w:ascii="Times New Roman" w:hAnsi="Times New Roman" w:cs="Times New Roman"/>
          <w:sz w:val="20"/>
          <w:szCs w:val="20"/>
          <w:vertAlign w:val="subscript"/>
        </w:rPr>
        <w:t>2</w:t>
      </w:r>
      <w:r w:rsidR="0081399C" w:rsidRPr="0081399C">
        <w:rPr>
          <w:rFonts w:ascii="Times New Roman" w:hAnsi="Times New Roman" w:cs="Times New Roman"/>
          <w:sz w:val="20"/>
          <w:szCs w:val="20"/>
        </w:rPr>
        <w:t>, etc.</w:t>
      </w:r>
    </w:p>
    <w:p w:rsidR="0003681C" w:rsidRDefault="00B71A45" w:rsidP="00B71A45">
      <w:pPr>
        <w:pStyle w:val="Sinespaciado"/>
        <w:jc w:val="center"/>
        <w:rPr>
          <w:rFonts w:ascii="Times New Roman" w:hAnsi="Times New Roman" w:cs="Times New Roman"/>
          <w:sz w:val="20"/>
          <w:szCs w:val="20"/>
        </w:rPr>
      </w:pPr>
      <w:r>
        <w:rPr>
          <w:rFonts w:ascii="Times New Roman" w:hAnsi="Times New Roman" w:cs="Times New Roman"/>
          <w:sz w:val="20"/>
          <w:szCs w:val="20"/>
        </w:rPr>
        <w:t>Tipos de enlace</w:t>
      </w:r>
    </w:p>
    <w:p w:rsidR="00B71A45" w:rsidRDefault="00DA4A84" w:rsidP="0081399C">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pict>
          <v:shapetype id="_x0000_t32" coordsize="21600,21600" o:spt="32" o:oned="t" path="m,l21600,21600e" filled="f">
            <v:path arrowok="t" fillok="f" o:connecttype="none"/>
            <o:lock v:ext="edit" shapetype="t"/>
          </v:shapetype>
          <v:shape id="_x0000_s1058" type="#_x0000_t32" style="position:absolute;left:0;text-align:left;margin-left:226.45pt;margin-top:2.3pt;width:0;height:10.5pt;z-index:251675648" o:connectortype="straight"/>
        </w:pict>
      </w:r>
    </w:p>
    <w:p w:rsidR="008849B4" w:rsidRDefault="00DA4A84" w:rsidP="0081399C">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057" type="#_x0000_t32" style="position:absolute;left:0;text-align:left;margin-left:97.95pt;margin-top:1.3pt;width:252.5pt;height:.5pt;flip:y;z-index:251674624" o:connectortype="straight"/>
        </w:pict>
      </w:r>
      <w:r>
        <w:rPr>
          <w:rFonts w:ascii="Times New Roman" w:hAnsi="Times New Roman" w:cs="Times New Roman"/>
          <w:noProof/>
          <w:sz w:val="20"/>
          <w:szCs w:val="20"/>
          <w:lang w:eastAsia="es-ES"/>
        </w:rPr>
        <w:pict>
          <v:shape id="_x0000_s1061" type="#_x0000_t32" style="position:absolute;left:0;text-align:left;margin-left:350.45pt;margin-top:1.3pt;width:0;height:8.5pt;z-index:251678720" o:connectortype="straight"/>
        </w:pict>
      </w:r>
      <w:r>
        <w:rPr>
          <w:rFonts w:ascii="Times New Roman" w:hAnsi="Times New Roman" w:cs="Times New Roman"/>
          <w:noProof/>
          <w:sz w:val="20"/>
          <w:szCs w:val="20"/>
          <w:lang w:eastAsia="es-ES"/>
        </w:rPr>
        <w:pict>
          <v:shape id="_x0000_s1059" type="#_x0000_t32" style="position:absolute;left:0;text-align:left;margin-left:97.95pt;margin-top:1.3pt;width:0;height:9pt;z-index:251676672" o:connectortype="straight"/>
        </w:pict>
      </w:r>
      <w:r>
        <w:rPr>
          <w:rFonts w:ascii="Times New Roman" w:hAnsi="Times New Roman" w:cs="Times New Roman"/>
          <w:noProof/>
          <w:sz w:val="20"/>
          <w:szCs w:val="20"/>
          <w:lang w:eastAsia="es-ES"/>
        </w:rPr>
        <w:pict>
          <v:rect id="_x0000_s1051" style="position:absolute;left:0;text-align:left;margin-left:324.45pt;margin-top:9.8pt;width:55pt;height:14pt;z-index:-251648000"/>
        </w:pict>
      </w:r>
      <w:r>
        <w:rPr>
          <w:rFonts w:ascii="Times New Roman" w:hAnsi="Times New Roman" w:cs="Times New Roman"/>
          <w:noProof/>
          <w:sz w:val="20"/>
          <w:szCs w:val="20"/>
          <w:lang w:eastAsia="es-ES"/>
        </w:rPr>
        <w:pict>
          <v:rect id="_x0000_s1052" style="position:absolute;left:0;text-align:left;margin-left:70.95pt;margin-top:10.3pt;width:55pt;height:14pt;z-index:-251646976"/>
        </w:pict>
      </w:r>
      <w:r>
        <w:rPr>
          <w:rFonts w:ascii="Times New Roman" w:hAnsi="Times New Roman" w:cs="Times New Roman"/>
          <w:noProof/>
          <w:sz w:val="20"/>
          <w:szCs w:val="20"/>
          <w:lang w:eastAsia="es-ES"/>
        </w:rPr>
        <w:pict>
          <v:shape id="_x0000_s1060" type="#_x0000_t32" style="position:absolute;left:0;text-align:left;margin-left:226.45pt;margin-top:1.3pt;width:0;height:9pt;z-index:251677696" o:connectortype="straight"/>
        </w:pict>
      </w:r>
      <w:r>
        <w:rPr>
          <w:rFonts w:ascii="Times New Roman" w:hAnsi="Times New Roman" w:cs="Times New Roman"/>
          <w:noProof/>
          <w:sz w:val="20"/>
          <w:szCs w:val="20"/>
          <w:lang w:eastAsia="es-ES"/>
        </w:rPr>
        <w:pict>
          <v:rect id="_x0000_s1050" style="position:absolute;left:0;text-align:left;margin-left:198.45pt;margin-top:10.3pt;width:55pt;height:14pt;z-index:-251649024"/>
        </w:pict>
      </w:r>
    </w:p>
    <w:p w:rsidR="008849B4" w:rsidRDefault="00A3464C" w:rsidP="00A3464C">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                                  </w:t>
      </w:r>
      <w:r w:rsidR="008849B4">
        <w:rPr>
          <w:rFonts w:ascii="Times New Roman" w:hAnsi="Times New Roman" w:cs="Times New Roman"/>
          <w:sz w:val="20"/>
          <w:szCs w:val="20"/>
        </w:rPr>
        <w:t>Iónico</w:t>
      </w:r>
      <w:r w:rsidR="008849B4">
        <w:rPr>
          <w:rFonts w:ascii="Times New Roman" w:hAnsi="Times New Roman" w:cs="Times New Roman"/>
          <w:sz w:val="20"/>
          <w:szCs w:val="20"/>
        </w:rPr>
        <w:tab/>
      </w:r>
      <w:r w:rsidR="008849B4">
        <w:rPr>
          <w:rFonts w:ascii="Times New Roman" w:hAnsi="Times New Roman" w:cs="Times New Roman"/>
          <w:sz w:val="20"/>
          <w:szCs w:val="20"/>
        </w:rPr>
        <w:tab/>
        <w:t xml:space="preserve">           Covalente</w:t>
      </w:r>
      <w:r w:rsidR="008849B4">
        <w:rPr>
          <w:rFonts w:ascii="Times New Roman" w:hAnsi="Times New Roman" w:cs="Times New Roman"/>
          <w:sz w:val="20"/>
          <w:szCs w:val="20"/>
        </w:rPr>
        <w:tab/>
      </w:r>
      <w:r w:rsidR="008849B4">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8849B4">
        <w:rPr>
          <w:rFonts w:ascii="Times New Roman" w:hAnsi="Times New Roman" w:cs="Times New Roman"/>
          <w:sz w:val="20"/>
          <w:szCs w:val="20"/>
        </w:rPr>
        <w:t xml:space="preserve">Metálico   </w:t>
      </w:r>
    </w:p>
    <w:p w:rsidR="00B71A45" w:rsidRDefault="00DA4A84" w:rsidP="0081399C">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066" type="#_x0000_t32" style="position:absolute;left:0;text-align:left;margin-left:350.45pt;margin-top:.8pt;width:0;height:21pt;z-index:251682816" o:connectortype="straight"/>
        </w:pict>
      </w:r>
      <w:r>
        <w:rPr>
          <w:rFonts w:ascii="Times New Roman" w:hAnsi="Times New Roman" w:cs="Times New Roman"/>
          <w:noProof/>
          <w:sz w:val="20"/>
          <w:szCs w:val="20"/>
          <w:lang w:eastAsia="es-ES"/>
        </w:rPr>
        <w:pict>
          <v:shape id="_x0000_s1065" type="#_x0000_t32" style="position:absolute;left:0;text-align:left;margin-left:97.45pt;margin-top:.8pt;width:0;height:21pt;z-index:251681792" o:connectortype="straight"/>
        </w:pict>
      </w:r>
      <w:r>
        <w:rPr>
          <w:rFonts w:ascii="Times New Roman" w:hAnsi="Times New Roman" w:cs="Times New Roman"/>
          <w:noProof/>
          <w:sz w:val="20"/>
          <w:szCs w:val="20"/>
          <w:lang w:eastAsia="es-ES"/>
        </w:rPr>
        <w:pict>
          <v:shape id="_x0000_s1063" type="#_x0000_t32" style="position:absolute;left:0;text-align:left;margin-left:226.45pt;margin-top:.8pt;width:0;height:12.5pt;z-index:251680768" o:connectortype="straight"/>
        </w:pict>
      </w:r>
    </w:p>
    <w:p w:rsidR="008849B4" w:rsidRDefault="00DA4A84" w:rsidP="0081399C">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062" type="#_x0000_t32" style="position:absolute;left:0;text-align:left;margin-left:180.95pt;margin-top:1.8pt;width:85pt;height:0;z-index:251679744" o:connectortype="straight"/>
        </w:pict>
      </w:r>
      <w:r>
        <w:rPr>
          <w:rFonts w:ascii="Times New Roman" w:hAnsi="Times New Roman" w:cs="Times New Roman"/>
          <w:noProof/>
          <w:sz w:val="20"/>
          <w:szCs w:val="20"/>
          <w:lang w:eastAsia="es-ES"/>
        </w:rPr>
        <w:pict>
          <v:shape id="_x0000_s1068" type="#_x0000_t32" style="position:absolute;left:0;text-align:left;margin-left:265.95pt;margin-top:1.8pt;width:0;height:8.5pt;z-index:251684864" o:connectortype="straight"/>
        </w:pict>
      </w:r>
      <w:r>
        <w:rPr>
          <w:rFonts w:ascii="Times New Roman" w:hAnsi="Times New Roman" w:cs="Times New Roman"/>
          <w:noProof/>
          <w:sz w:val="20"/>
          <w:szCs w:val="20"/>
          <w:lang w:eastAsia="es-ES"/>
        </w:rPr>
        <w:pict>
          <v:rect id="_x0000_s1054" style="position:absolute;left:0;text-align:left;margin-left:228.95pt;margin-top:10.3pt;width:77pt;height:25.5pt;z-index:-251644928"/>
        </w:pict>
      </w:r>
      <w:r>
        <w:rPr>
          <w:rFonts w:ascii="Times New Roman" w:hAnsi="Times New Roman" w:cs="Times New Roman"/>
          <w:noProof/>
          <w:sz w:val="20"/>
          <w:szCs w:val="20"/>
          <w:lang w:eastAsia="es-ES"/>
        </w:rPr>
        <w:pict>
          <v:shape id="_x0000_s1067" type="#_x0000_t32" style="position:absolute;left:0;text-align:left;margin-left:180.95pt;margin-top:1.8pt;width:0;height:8.5pt;z-index:251683840" o:connectortype="straight"/>
        </w:pict>
      </w:r>
      <w:r>
        <w:rPr>
          <w:rFonts w:ascii="Times New Roman" w:hAnsi="Times New Roman" w:cs="Times New Roman"/>
          <w:noProof/>
          <w:sz w:val="20"/>
          <w:szCs w:val="20"/>
          <w:lang w:eastAsia="es-ES"/>
        </w:rPr>
        <w:pict>
          <v:rect id="_x0000_s1056" style="position:absolute;left:0;text-align:left;margin-left:60.45pt;margin-top:10.3pt;width:77pt;height:25.5pt;z-index:-251642880"/>
        </w:pict>
      </w:r>
      <w:r>
        <w:rPr>
          <w:rFonts w:ascii="Times New Roman" w:hAnsi="Times New Roman" w:cs="Times New Roman"/>
          <w:noProof/>
          <w:sz w:val="20"/>
          <w:szCs w:val="20"/>
          <w:lang w:eastAsia="es-ES"/>
        </w:rPr>
        <w:pict>
          <v:rect id="_x0000_s1055" style="position:absolute;left:0;text-align:left;margin-left:145.45pt;margin-top:10.3pt;width:77pt;height:25.5pt;z-index:-251643904"/>
        </w:pict>
      </w:r>
      <w:r>
        <w:rPr>
          <w:rFonts w:ascii="Times New Roman" w:hAnsi="Times New Roman" w:cs="Times New Roman"/>
          <w:noProof/>
          <w:sz w:val="20"/>
          <w:szCs w:val="20"/>
          <w:lang w:eastAsia="es-ES"/>
        </w:rPr>
        <w:pict>
          <v:rect id="_x0000_s1053" style="position:absolute;left:0;text-align:left;margin-left:313.45pt;margin-top:10.3pt;width:77pt;height:25.5pt;z-index:-251645952"/>
        </w:pict>
      </w:r>
    </w:p>
    <w:p w:rsidR="008849B4" w:rsidRDefault="008849B4" w:rsidP="0081399C">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                           Sólidos iónicos            </w:t>
      </w:r>
      <w:r w:rsidR="00A3464C">
        <w:rPr>
          <w:rFonts w:ascii="Times New Roman" w:hAnsi="Times New Roman" w:cs="Times New Roman"/>
          <w:sz w:val="20"/>
          <w:szCs w:val="20"/>
        </w:rPr>
        <w:t xml:space="preserve"> </w:t>
      </w:r>
      <w:r>
        <w:rPr>
          <w:rFonts w:ascii="Times New Roman" w:hAnsi="Times New Roman" w:cs="Times New Roman"/>
          <w:sz w:val="20"/>
          <w:szCs w:val="20"/>
        </w:rPr>
        <w:t xml:space="preserve">Sustancias               </w:t>
      </w:r>
      <w:r w:rsidR="00A3464C">
        <w:rPr>
          <w:rFonts w:ascii="Times New Roman" w:hAnsi="Times New Roman" w:cs="Times New Roman"/>
          <w:sz w:val="20"/>
          <w:szCs w:val="20"/>
        </w:rPr>
        <w:t xml:space="preserve"> </w:t>
      </w:r>
      <w:r>
        <w:rPr>
          <w:rFonts w:ascii="Times New Roman" w:hAnsi="Times New Roman" w:cs="Times New Roman"/>
          <w:sz w:val="20"/>
          <w:szCs w:val="20"/>
        </w:rPr>
        <w:t>Sólidos de           Sólidos metálicos</w:t>
      </w:r>
    </w:p>
    <w:p w:rsidR="008849B4" w:rsidRDefault="008849B4" w:rsidP="0081399C">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                                                               </w:t>
      </w:r>
      <w:r w:rsidR="00A3464C">
        <w:rPr>
          <w:rFonts w:ascii="Times New Roman" w:hAnsi="Times New Roman" w:cs="Times New Roman"/>
          <w:sz w:val="20"/>
          <w:szCs w:val="20"/>
        </w:rPr>
        <w:t xml:space="preserve"> </w:t>
      </w:r>
      <w:proofErr w:type="gramStart"/>
      <w:r>
        <w:rPr>
          <w:rFonts w:ascii="Times New Roman" w:hAnsi="Times New Roman" w:cs="Times New Roman"/>
          <w:sz w:val="20"/>
          <w:szCs w:val="20"/>
        </w:rPr>
        <w:t>moleculares</w:t>
      </w:r>
      <w:proofErr w:type="gramEnd"/>
      <w:r>
        <w:rPr>
          <w:rFonts w:ascii="Times New Roman" w:hAnsi="Times New Roman" w:cs="Times New Roman"/>
          <w:sz w:val="20"/>
          <w:szCs w:val="20"/>
        </w:rPr>
        <w:t xml:space="preserve">           </w:t>
      </w:r>
      <w:r w:rsidR="00A3464C">
        <w:rPr>
          <w:rFonts w:ascii="Times New Roman" w:hAnsi="Times New Roman" w:cs="Times New Roman"/>
          <w:sz w:val="20"/>
          <w:szCs w:val="20"/>
        </w:rPr>
        <w:t xml:space="preserve"> </w:t>
      </w:r>
      <w:r>
        <w:rPr>
          <w:rFonts w:ascii="Times New Roman" w:hAnsi="Times New Roman" w:cs="Times New Roman"/>
          <w:sz w:val="20"/>
          <w:szCs w:val="20"/>
        </w:rPr>
        <w:t>red covalente</w:t>
      </w:r>
    </w:p>
    <w:p w:rsidR="008849B4" w:rsidRDefault="00023841" w:rsidP="0081399C">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88960" behindDoc="0" locked="0" layoutInCell="1" allowOverlap="1">
            <wp:simplePos x="0" y="0"/>
            <wp:positionH relativeFrom="column">
              <wp:posOffset>4101465</wp:posOffset>
            </wp:positionH>
            <wp:positionV relativeFrom="paragraph">
              <wp:posOffset>54610</wp:posOffset>
            </wp:positionV>
            <wp:extent cx="733425" cy="990600"/>
            <wp:effectExtent l="19050" t="19050" r="28575" b="19050"/>
            <wp:wrapThrough wrapText="bothSides">
              <wp:wrapPolygon edited="0">
                <wp:start x="-561" y="-415"/>
                <wp:lineTo x="-561" y="22015"/>
                <wp:lineTo x="22442" y="22015"/>
                <wp:lineTo x="22442" y="-415"/>
                <wp:lineTo x="-561" y="-415"/>
              </wp:wrapPolygon>
            </wp:wrapThrough>
            <wp:docPr id="6" name="Imagen 17" descr="http://concurso.cnice.mec.es/cnice2005/93_iniciacion_interactiva_materia/curso/materiales/enlaces/img/me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curso.cnice.mec.es/cnice2005/93_iniciacion_interactiva_materia/curso/materiales/enlaces/img/metales.jpg"/>
                    <pic:cNvPicPr>
                      <a:picLocks noChangeAspect="1" noChangeArrowheads="1"/>
                    </pic:cNvPicPr>
                  </pic:nvPicPr>
                  <pic:blipFill>
                    <a:blip r:embed="rId10" cstate="print">
                      <a:grayscl/>
                    </a:blip>
                    <a:srcRect/>
                    <a:stretch>
                      <a:fillRect/>
                    </a:stretch>
                  </pic:blipFill>
                  <pic:spPr bwMode="auto">
                    <a:xfrm>
                      <a:off x="0" y="0"/>
                      <a:ext cx="733425" cy="990600"/>
                    </a:xfrm>
                    <a:prstGeom prst="rect">
                      <a:avLst/>
                    </a:prstGeom>
                    <a:noFill/>
                    <a:ln w="6350">
                      <a:solidFill>
                        <a:schemeClr val="tx1"/>
                      </a:solidFill>
                      <a:miter lim="800000"/>
                      <a:headEnd/>
                      <a:tailEnd/>
                    </a:ln>
                  </pic:spPr>
                </pic:pic>
              </a:graphicData>
            </a:graphic>
          </wp:anchor>
        </w:drawing>
      </w:r>
      <w:r>
        <w:rPr>
          <w:rFonts w:ascii="Times New Roman" w:hAnsi="Times New Roman" w:cs="Times New Roman"/>
          <w:noProof/>
          <w:sz w:val="20"/>
          <w:szCs w:val="20"/>
          <w:lang w:eastAsia="es-ES"/>
        </w:rPr>
        <w:drawing>
          <wp:anchor distT="0" distB="0" distL="114300" distR="114300" simplePos="0" relativeHeight="251687936" behindDoc="0" locked="0" layoutInCell="1" allowOverlap="1">
            <wp:simplePos x="0" y="0"/>
            <wp:positionH relativeFrom="column">
              <wp:posOffset>3021965</wp:posOffset>
            </wp:positionH>
            <wp:positionV relativeFrom="paragraph">
              <wp:posOffset>54610</wp:posOffset>
            </wp:positionV>
            <wp:extent cx="734060" cy="990600"/>
            <wp:effectExtent l="19050" t="19050" r="27940" b="19050"/>
            <wp:wrapThrough wrapText="bothSides">
              <wp:wrapPolygon edited="0">
                <wp:start x="-561" y="-415"/>
                <wp:lineTo x="-561" y="22015"/>
                <wp:lineTo x="22422" y="22015"/>
                <wp:lineTo x="22422" y="-415"/>
                <wp:lineTo x="-561" y="-415"/>
              </wp:wrapPolygon>
            </wp:wrapThrough>
            <wp:docPr id="5" name="Imagen 16" descr="http://concurso.cnice.mec.es/cnice2005/93_iniciacion_interactiva_materia/curso/materiales/enlaces/img/c_cu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curso.cnice.mec.es/cnice2005/93_iniciacion_interactiva_materia/curso/materiales/enlaces/img/c_cuarzo.jpg"/>
                    <pic:cNvPicPr>
                      <a:picLocks noChangeAspect="1" noChangeArrowheads="1"/>
                    </pic:cNvPicPr>
                  </pic:nvPicPr>
                  <pic:blipFill>
                    <a:blip r:embed="rId11" cstate="print">
                      <a:grayscl/>
                    </a:blip>
                    <a:srcRect/>
                    <a:stretch>
                      <a:fillRect/>
                    </a:stretch>
                  </pic:blipFill>
                  <pic:spPr bwMode="auto">
                    <a:xfrm>
                      <a:off x="0" y="0"/>
                      <a:ext cx="734060" cy="990600"/>
                    </a:xfrm>
                    <a:prstGeom prst="rect">
                      <a:avLst/>
                    </a:prstGeom>
                    <a:noFill/>
                    <a:ln w="6350">
                      <a:solidFill>
                        <a:schemeClr val="tx1"/>
                      </a:solidFill>
                      <a:miter lim="800000"/>
                      <a:headEnd/>
                      <a:tailEnd/>
                    </a:ln>
                  </pic:spPr>
                </pic:pic>
              </a:graphicData>
            </a:graphic>
          </wp:anchor>
        </w:drawing>
      </w:r>
      <w:r w:rsidR="00136ABE">
        <w:rPr>
          <w:rFonts w:ascii="Times New Roman" w:hAnsi="Times New Roman" w:cs="Times New Roman"/>
          <w:noProof/>
          <w:sz w:val="20"/>
          <w:szCs w:val="20"/>
          <w:lang w:eastAsia="es-ES"/>
        </w:rPr>
        <w:drawing>
          <wp:anchor distT="0" distB="0" distL="114300" distR="114300" simplePos="0" relativeHeight="251685888" behindDoc="0" locked="0" layoutInCell="1" allowOverlap="1">
            <wp:simplePos x="0" y="0"/>
            <wp:positionH relativeFrom="column">
              <wp:posOffset>862965</wp:posOffset>
            </wp:positionH>
            <wp:positionV relativeFrom="paragraph">
              <wp:posOffset>54610</wp:posOffset>
            </wp:positionV>
            <wp:extent cx="762000" cy="1028700"/>
            <wp:effectExtent l="19050" t="19050" r="19050" b="19050"/>
            <wp:wrapThrough wrapText="bothSides">
              <wp:wrapPolygon edited="0">
                <wp:start x="-540" y="-400"/>
                <wp:lineTo x="-540" y="22000"/>
                <wp:lineTo x="22140" y="22000"/>
                <wp:lineTo x="22140" y="-400"/>
                <wp:lineTo x="-540" y="-400"/>
              </wp:wrapPolygon>
            </wp:wrapThrough>
            <wp:docPr id="1" name="Imagen 14" descr="http://concurso.cnice.mec.es/cnice2005/93_iniciacion_interactiva_materia/curso/materiales/enlaces/img/sal_fluo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curso.cnice.mec.es/cnice2005/93_iniciacion_interactiva_materia/curso/materiales/enlaces/img/sal_fluorita.jpg"/>
                    <pic:cNvPicPr>
                      <a:picLocks noChangeAspect="1" noChangeArrowheads="1"/>
                    </pic:cNvPicPr>
                  </pic:nvPicPr>
                  <pic:blipFill>
                    <a:blip r:embed="rId12" cstate="print">
                      <a:grayscl/>
                    </a:blip>
                    <a:srcRect/>
                    <a:stretch>
                      <a:fillRect/>
                    </a:stretch>
                  </pic:blipFill>
                  <pic:spPr bwMode="auto">
                    <a:xfrm>
                      <a:off x="0" y="0"/>
                      <a:ext cx="762000" cy="1028700"/>
                    </a:xfrm>
                    <a:prstGeom prst="rect">
                      <a:avLst/>
                    </a:prstGeom>
                    <a:noFill/>
                    <a:ln w="6350">
                      <a:solidFill>
                        <a:schemeClr val="tx1"/>
                      </a:solidFill>
                      <a:miter lim="800000"/>
                      <a:headEnd/>
                      <a:tailEnd/>
                    </a:ln>
                  </pic:spPr>
                </pic:pic>
              </a:graphicData>
            </a:graphic>
          </wp:anchor>
        </w:drawing>
      </w:r>
      <w:r w:rsidR="00136ABE">
        <w:rPr>
          <w:rFonts w:ascii="Times New Roman" w:hAnsi="Times New Roman" w:cs="Times New Roman"/>
          <w:noProof/>
          <w:sz w:val="20"/>
          <w:szCs w:val="20"/>
          <w:lang w:eastAsia="es-ES"/>
        </w:rPr>
        <w:drawing>
          <wp:anchor distT="0" distB="0" distL="114300" distR="114300" simplePos="0" relativeHeight="251686912" behindDoc="0" locked="0" layoutInCell="1" allowOverlap="1">
            <wp:simplePos x="0" y="0"/>
            <wp:positionH relativeFrom="column">
              <wp:posOffset>1967865</wp:posOffset>
            </wp:positionH>
            <wp:positionV relativeFrom="paragraph">
              <wp:posOffset>54610</wp:posOffset>
            </wp:positionV>
            <wp:extent cx="723900" cy="990600"/>
            <wp:effectExtent l="38100" t="19050" r="19050" b="19050"/>
            <wp:wrapThrough wrapText="bothSides">
              <wp:wrapPolygon edited="0">
                <wp:start x="-1137" y="-415"/>
                <wp:lineTo x="-1137" y="22015"/>
                <wp:lineTo x="22168" y="22015"/>
                <wp:lineTo x="22168" y="-415"/>
                <wp:lineTo x="-1137" y="-415"/>
              </wp:wrapPolygon>
            </wp:wrapThrough>
            <wp:docPr id="4" name="Imagen 15" descr="http://concurso.cnice.mec.es/cnice2005/93_iniciacion_interactiva_materia/curso/materiales/enlaces/img/n_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curso.cnice.mec.es/cnice2005/93_iniciacion_interactiva_materia/curso/materiales/enlaces/img/n_agua.jpg"/>
                    <pic:cNvPicPr>
                      <a:picLocks noChangeAspect="1" noChangeArrowheads="1"/>
                    </pic:cNvPicPr>
                  </pic:nvPicPr>
                  <pic:blipFill>
                    <a:blip r:embed="rId13" cstate="print">
                      <a:grayscl/>
                    </a:blip>
                    <a:srcRect/>
                    <a:stretch>
                      <a:fillRect/>
                    </a:stretch>
                  </pic:blipFill>
                  <pic:spPr bwMode="auto">
                    <a:xfrm>
                      <a:off x="0" y="0"/>
                      <a:ext cx="723900" cy="990600"/>
                    </a:xfrm>
                    <a:prstGeom prst="rect">
                      <a:avLst/>
                    </a:prstGeom>
                    <a:noFill/>
                    <a:ln w="6350">
                      <a:solidFill>
                        <a:schemeClr val="tx1"/>
                      </a:solidFill>
                      <a:miter lim="800000"/>
                      <a:headEnd/>
                      <a:tailEnd/>
                    </a:ln>
                  </pic:spPr>
                </pic:pic>
              </a:graphicData>
            </a:graphic>
          </wp:anchor>
        </w:drawing>
      </w:r>
    </w:p>
    <w:p w:rsidR="008849B4" w:rsidRDefault="008849B4" w:rsidP="0081399C">
      <w:pPr>
        <w:pStyle w:val="Sinespaciado"/>
        <w:jc w:val="both"/>
        <w:rPr>
          <w:rFonts w:ascii="Times New Roman" w:hAnsi="Times New Roman" w:cs="Times New Roman"/>
          <w:sz w:val="20"/>
          <w:szCs w:val="20"/>
        </w:rPr>
      </w:pPr>
    </w:p>
    <w:p w:rsidR="00136ABE" w:rsidRDefault="00136ABE" w:rsidP="0081399C">
      <w:pPr>
        <w:pStyle w:val="Sinespaciado"/>
        <w:jc w:val="both"/>
        <w:rPr>
          <w:rFonts w:ascii="Times New Roman" w:hAnsi="Times New Roman" w:cs="Times New Roman"/>
          <w:sz w:val="20"/>
          <w:szCs w:val="20"/>
        </w:rPr>
      </w:pPr>
    </w:p>
    <w:p w:rsidR="00136ABE" w:rsidRDefault="00136ABE" w:rsidP="0081399C">
      <w:pPr>
        <w:pStyle w:val="Sinespaciado"/>
        <w:jc w:val="both"/>
        <w:rPr>
          <w:rFonts w:ascii="Times New Roman" w:hAnsi="Times New Roman" w:cs="Times New Roman"/>
          <w:sz w:val="20"/>
          <w:szCs w:val="20"/>
        </w:rPr>
      </w:pPr>
    </w:p>
    <w:p w:rsidR="00B71A45" w:rsidRDefault="00B71A45" w:rsidP="0081399C">
      <w:pPr>
        <w:pStyle w:val="Sinespaciado"/>
        <w:jc w:val="both"/>
        <w:rPr>
          <w:rFonts w:ascii="Times New Roman" w:hAnsi="Times New Roman" w:cs="Times New Roman"/>
          <w:sz w:val="20"/>
          <w:szCs w:val="20"/>
        </w:rPr>
      </w:pPr>
    </w:p>
    <w:p w:rsidR="00136ABE" w:rsidRDefault="00136ABE" w:rsidP="0081399C">
      <w:pPr>
        <w:pStyle w:val="Sinespaciado"/>
        <w:jc w:val="both"/>
        <w:rPr>
          <w:rFonts w:ascii="Times New Roman" w:hAnsi="Times New Roman" w:cs="Times New Roman"/>
          <w:sz w:val="20"/>
          <w:szCs w:val="20"/>
        </w:rPr>
      </w:pPr>
    </w:p>
    <w:p w:rsidR="00136ABE" w:rsidRDefault="00136ABE" w:rsidP="0081399C">
      <w:pPr>
        <w:pStyle w:val="Sinespaciado"/>
        <w:jc w:val="both"/>
        <w:rPr>
          <w:rFonts w:ascii="Times New Roman" w:hAnsi="Times New Roman" w:cs="Times New Roman"/>
          <w:sz w:val="20"/>
          <w:szCs w:val="20"/>
        </w:rPr>
      </w:pPr>
    </w:p>
    <w:p w:rsidR="00136ABE" w:rsidRDefault="00136ABE" w:rsidP="0081399C">
      <w:pPr>
        <w:pStyle w:val="Sinespaciado"/>
        <w:jc w:val="both"/>
        <w:rPr>
          <w:rFonts w:ascii="Times New Roman" w:hAnsi="Times New Roman" w:cs="Times New Roman"/>
          <w:sz w:val="20"/>
          <w:szCs w:val="20"/>
        </w:rPr>
      </w:pPr>
    </w:p>
    <w:p w:rsidR="0081399C" w:rsidRPr="0081399C" w:rsidRDefault="00C47987" w:rsidP="006C375E">
      <w:pPr>
        <w:pStyle w:val="Sinespaciado"/>
        <w:ind w:firstLine="284"/>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60288" behindDoc="1" locked="0" layoutInCell="1" allowOverlap="1">
            <wp:simplePos x="0" y="0"/>
            <wp:positionH relativeFrom="column">
              <wp:posOffset>2507615</wp:posOffset>
            </wp:positionH>
            <wp:positionV relativeFrom="paragraph">
              <wp:posOffset>219710</wp:posOffset>
            </wp:positionV>
            <wp:extent cx="742950" cy="622300"/>
            <wp:effectExtent l="0" t="0" r="0" b="0"/>
            <wp:wrapTight wrapText="bothSides">
              <wp:wrapPolygon edited="0">
                <wp:start x="6092" y="1322"/>
                <wp:lineTo x="554" y="9257"/>
                <wp:lineTo x="554" y="17192"/>
                <wp:lineTo x="6092" y="20498"/>
                <wp:lineTo x="13846" y="20498"/>
                <wp:lineTo x="17169" y="20498"/>
                <wp:lineTo x="17723" y="20498"/>
                <wp:lineTo x="20492" y="12563"/>
                <wp:lineTo x="21046" y="4629"/>
                <wp:lineTo x="18831" y="1322"/>
                <wp:lineTo x="12738" y="1322"/>
                <wp:lineTo x="6092" y="1322"/>
              </wp:wrapPolygon>
            </wp:wrapTight>
            <wp:docPr id="483" name="Imagen 490" descr="http://es.geocities.com/josemanuelpuertas/ENLACE_QUIMICO/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es.geocities.com/josemanuelpuertas/ENLACE_QUIMICO/image002.gif"/>
                    <pic:cNvPicPr>
                      <a:picLocks noChangeAspect="1" noChangeArrowheads="1"/>
                    </pic:cNvPicPr>
                  </pic:nvPicPr>
                  <pic:blipFill>
                    <a:blip r:embed="rId14" cstate="print"/>
                    <a:srcRect/>
                    <a:stretch>
                      <a:fillRect/>
                    </a:stretch>
                  </pic:blipFill>
                  <pic:spPr bwMode="auto">
                    <a:xfrm>
                      <a:off x="0" y="0"/>
                      <a:ext cx="742950" cy="622300"/>
                    </a:xfrm>
                    <a:prstGeom prst="rect">
                      <a:avLst/>
                    </a:prstGeom>
                    <a:noFill/>
                    <a:ln w="9525">
                      <a:noFill/>
                      <a:miter lim="800000"/>
                      <a:headEnd/>
                      <a:tailEnd/>
                    </a:ln>
                  </pic:spPr>
                </pic:pic>
              </a:graphicData>
            </a:graphic>
          </wp:anchor>
        </w:drawing>
      </w:r>
      <w:r w:rsidR="0081399C" w:rsidRPr="0081399C">
        <w:rPr>
          <w:rFonts w:ascii="Times New Roman" w:hAnsi="Times New Roman" w:cs="Times New Roman"/>
          <w:sz w:val="20"/>
          <w:szCs w:val="20"/>
        </w:rPr>
        <w:t xml:space="preserve">Por otra parte elementos tales como el hierro, cobre, plata, sodio, </w:t>
      </w:r>
      <w:r w:rsidRPr="0081399C">
        <w:rPr>
          <w:rFonts w:ascii="Times New Roman" w:hAnsi="Times New Roman" w:cs="Times New Roman"/>
          <w:sz w:val="20"/>
          <w:szCs w:val="20"/>
        </w:rPr>
        <w:t>etc.</w:t>
      </w:r>
      <w:r w:rsidR="0081399C" w:rsidRPr="0081399C">
        <w:rPr>
          <w:rFonts w:ascii="Times New Roman" w:hAnsi="Times New Roman" w:cs="Times New Roman"/>
          <w:sz w:val="20"/>
          <w:szCs w:val="20"/>
        </w:rPr>
        <w:t xml:space="preserve"> estaban formados por una tupida red cristalina de átomos idénticos entre sí. </w:t>
      </w:r>
    </w:p>
    <w:p w:rsidR="0081399C" w:rsidRPr="0081399C" w:rsidRDefault="0081399C" w:rsidP="00C47987">
      <w:pPr>
        <w:pStyle w:val="Sinespaciado"/>
        <w:jc w:val="center"/>
        <w:rPr>
          <w:rFonts w:ascii="Times New Roman" w:hAnsi="Times New Roman" w:cs="Times New Roman"/>
          <w:sz w:val="20"/>
          <w:szCs w:val="20"/>
        </w:rPr>
      </w:pPr>
    </w:p>
    <w:p w:rsidR="00C47987" w:rsidRDefault="00C47987" w:rsidP="0081399C">
      <w:pPr>
        <w:pStyle w:val="Sinespaciado"/>
        <w:jc w:val="both"/>
        <w:rPr>
          <w:rFonts w:ascii="Times New Roman" w:hAnsi="Times New Roman" w:cs="Times New Roman"/>
          <w:sz w:val="20"/>
          <w:szCs w:val="20"/>
        </w:rPr>
      </w:pPr>
    </w:p>
    <w:p w:rsidR="00C47987" w:rsidRDefault="00C47987" w:rsidP="0081399C">
      <w:pPr>
        <w:pStyle w:val="Sinespaciado"/>
        <w:jc w:val="both"/>
        <w:rPr>
          <w:rFonts w:ascii="Times New Roman" w:hAnsi="Times New Roman" w:cs="Times New Roman"/>
          <w:sz w:val="20"/>
          <w:szCs w:val="20"/>
        </w:rPr>
      </w:pPr>
    </w:p>
    <w:p w:rsidR="00C47987" w:rsidRDefault="00C47987" w:rsidP="0081399C">
      <w:pPr>
        <w:pStyle w:val="Sinespaciado"/>
        <w:jc w:val="both"/>
        <w:rPr>
          <w:rFonts w:ascii="Times New Roman" w:hAnsi="Times New Roman" w:cs="Times New Roman"/>
          <w:sz w:val="20"/>
          <w:szCs w:val="20"/>
        </w:rPr>
      </w:pPr>
    </w:p>
    <w:p w:rsidR="0081399C" w:rsidRP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Pero también existe una gran variedad en los compuestos, así el dióxido de carbono: CO</w:t>
      </w:r>
      <w:r w:rsidRPr="0081399C">
        <w:rPr>
          <w:rFonts w:ascii="Times New Roman" w:hAnsi="Times New Roman" w:cs="Times New Roman"/>
          <w:sz w:val="20"/>
          <w:szCs w:val="20"/>
          <w:vertAlign w:val="subscript"/>
        </w:rPr>
        <w:t>2</w:t>
      </w:r>
      <w:r w:rsidRPr="0081399C">
        <w:rPr>
          <w:rFonts w:ascii="Times New Roman" w:hAnsi="Times New Roman" w:cs="Times New Roman"/>
          <w:sz w:val="20"/>
          <w:szCs w:val="20"/>
        </w:rPr>
        <w:t xml:space="preserve"> está constituido por moléculas independientes formadas por un átomo de carbono y dos de oxígeno.</w:t>
      </w:r>
    </w:p>
    <w:p w:rsidR="0081399C" w:rsidRPr="0081399C" w:rsidRDefault="0081399C" w:rsidP="00C47987">
      <w:pPr>
        <w:pStyle w:val="Sinespaciado"/>
        <w:jc w:val="center"/>
        <w:rPr>
          <w:rFonts w:ascii="Times New Roman" w:hAnsi="Times New Roman" w:cs="Times New Roman"/>
          <w:sz w:val="20"/>
          <w:szCs w:val="20"/>
        </w:rPr>
      </w:pPr>
      <w:r w:rsidRPr="0081399C">
        <w:rPr>
          <w:rFonts w:ascii="Times New Roman" w:hAnsi="Times New Roman" w:cs="Times New Roman"/>
          <w:noProof/>
          <w:sz w:val="20"/>
          <w:szCs w:val="20"/>
          <w:lang w:eastAsia="es-ES"/>
        </w:rPr>
        <w:drawing>
          <wp:inline distT="0" distB="0" distL="0" distR="0">
            <wp:extent cx="431800" cy="236114"/>
            <wp:effectExtent l="19050" t="0" r="6350" b="0"/>
            <wp:docPr id="63" name="Imagen 491" descr="http://es.geocities.com/josemanuelpuertas/ENLACE_QUIMICO/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es.geocities.com/josemanuelpuertas/ENLACE_QUIMICO/image008.gif"/>
                    <pic:cNvPicPr>
                      <a:picLocks noChangeAspect="1" noChangeArrowheads="1"/>
                    </pic:cNvPicPr>
                  </pic:nvPicPr>
                  <pic:blipFill>
                    <a:blip r:embed="rId15" cstate="print">
                      <a:grayscl/>
                    </a:blip>
                    <a:srcRect/>
                    <a:stretch>
                      <a:fillRect/>
                    </a:stretch>
                  </pic:blipFill>
                  <pic:spPr bwMode="auto">
                    <a:xfrm>
                      <a:off x="0" y="0"/>
                      <a:ext cx="432709" cy="236611"/>
                    </a:xfrm>
                    <a:prstGeom prst="rect">
                      <a:avLst/>
                    </a:prstGeom>
                    <a:noFill/>
                    <a:ln w="9525">
                      <a:noFill/>
                      <a:miter lim="800000"/>
                      <a:headEnd/>
                      <a:tailEnd/>
                    </a:ln>
                  </pic:spPr>
                </pic:pic>
              </a:graphicData>
            </a:graphic>
          </wp:inline>
        </w:drawing>
      </w:r>
    </w:p>
    <w:p w:rsidR="0081399C" w:rsidRP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Sin embargo la sílice: SiO</w:t>
      </w:r>
      <w:r w:rsidRPr="0081399C">
        <w:rPr>
          <w:rFonts w:ascii="Times New Roman" w:hAnsi="Times New Roman" w:cs="Times New Roman"/>
          <w:sz w:val="20"/>
          <w:szCs w:val="20"/>
          <w:vertAlign w:val="subscript"/>
        </w:rPr>
        <w:t xml:space="preserve">2 </w:t>
      </w:r>
      <w:r w:rsidRPr="0081399C">
        <w:rPr>
          <w:rFonts w:ascii="Times New Roman" w:hAnsi="Times New Roman" w:cs="Times New Roman"/>
          <w:sz w:val="20"/>
          <w:szCs w:val="20"/>
        </w:rPr>
        <w:t xml:space="preserve">forma una red cristalina en la que hay un átomo de silicio por cada dos de oxígeno. </w:t>
      </w:r>
    </w:p>
    <w:p w:rsidR="0081399C" w:rsidRPr="0081399C" w:rsidRDefault="0081399C" w:rsidP="00C47987">
      <w:pPr>
        <w:pStyle w:val="Sinespaciado"/>
        <w:jc w:val="center"/>
        <w:rPr>
          <w:rFonts w:ascii="Times New Roman" w:hAnsi="Times New Roman" w:cs="Times New Roman"/>
          <w:sz w:val="20"/>
          <w:szCs w:val="20"/>
        </w:rPr>
      </w:pPr>
      <w:r w:rsidRPr="0081399C">
        <w:rPr>
          <w:rFonts w:ascii="Times New Roman" w:hAnsi="Times New Roman" w:cs="Times New Roman"/>
          <w:noProof/>
          <w:sz w:val="20"/>
          <w:szCs w:val="20"/>
          <w:lang w:eastAsia="es-ES"/>
        </w:rPr>
        <w:drawing>
          <wp:inline distT="0" distB="0" distL="0" distR="0">
            <wp:extent cx="742950" cy="707510"/>
            <wp:effectExtent l="0" t="0" r="0" b="0"/>
            <wp:docPr id="480" name="Imagen 492" descr="http://es.geocities.com/josemanuelpuertas/ENLACE_QUIMICO/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es.geocities.com/josemanuelpuertas/ENLACE_QUIMICO/image006.gif"/>
                    <pic:cNvPicPr>
                      <a:picLocks noChangeAspect="1" noChangeArrowheads="1"/>
                    </pic:cNvPicPr>
                  </pic:nvPicPr>
                  <pic:blipFill>
                    <a:blip r:embed="rId16" cstate="print"/>
                    <a:srcRect/>
                    <a:stretch>
                      <a:fillRect/>
                    </a:stretch>
                  </pic:blipFill>
                  <pic:spPr bwMode="auto">
                    <a:xfrm>
                      <a:off x="0" y="0"/>
                      <a:ext cx="743721" cy="708244"/>
                    </a:xfrm>
                    <a:prstGeom prst="rect">
                      <a:avLst/>
                    </a:prstGeom>
                    <a:noFill/>
                    <a:ln w="9525">
                      <a:noFill/>
                      <a:miter lim="800000"/>
                      <a:headEnd/>
                      <a:tailEnd/>
                    </a:ln>
                  </pic:spPr>
                </pic:pic>
              </a:graphicData>
            </a:graphic>
          </wp:inline>
        </w:drawing>
      </w:r>
    </w:p>
    <w:p w:rsidR="0081399C" w:rsidRP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En resumen, los átomos de los elementos y los compuestos se unen entre sí para formar dos tipos básicos de agrupaciones: moléculas de elementos o de compuestos y redes cristalinas.</w:t>
      </w:r>
    </w:p>
    <w:p w:rsidR="00AD7302" w:rsidRDefault="00AD7302" w:rsidP="0081399C">
      <w:pPr>
        <w:pStyle w:val="Sinespaciado"/>
        <w:jc w:val="both"/>
        <w:rPr>
          <w:rFonts w:ascii="Times New Roman" w:hAnsi="Times New Roman" w:cs="Times New Roman"/>
          <w:sz w:val="20"/>
          <w:szCs w:val="20"/>
        </w:rPr>
      </w:pPr>
    </w:p>
    <w:p w:rsidR="0081399C" w:rsidRP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 xml:space="preserve">Las </w:t>
      </w:r>
      <w:r w:rsidR="00AD7302" w:rsidRPr="0081399C">
        <w:rPr>
          <w:rFonts w:ascii="Times New Roman" w:hAnsi="Times New Roman" w:cs="Times New Roman"/>
          <w:sz w:val="20"/>
          <w:szCs w:val="20"/>
        </w:rPr>
        <w:t>moléculas</w:t>
      </w:r>
      <w:r w:rsidRPr="0081399C">
        <w:rPr>
          <w:rFonts w:ascii="Times New Roman" w:hAnsi="Times New Roman" w:cs="Times New Roman"/>
          <w:sz w:val="20"/>
          <w:szCs w:val="20"/>
        </w:rPr>
        <w:t xml:space="preserve"> de elementos están formadas por dos o más átomos de un mismo elemento, mientras que las moléculas de los compuestos están formadas por dos o más átomos de diferentes elementos.</w:t>
      </w:r>
    </w:p>
    <w:p w:rsidR="00AD7302" w:rsidRDefault="00AD7302" w:rsidP="0081399C">
      <w:pPr>
        <w:pStyle w:val="Sinespaciado"/>
        <w:jc w:val="both"/>
        <w:rPr>
          <w:rFonts w:ascii="Times New Roman" w:hAnsi="Times New Roman" w:cs="Times New Roman"/>
          <w:sz w:val="20"/>
          <w:szCs w:val="20"/>
        </w:rPr>
      </w:pPr>
    </w:p>
    <w:p w:rsid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 xml:space="preserve">Las redes cristalinas están formadas por un número indeterminado de partículas elementales que se disponen formando una estructura geométricamente ordenada. </w:t>
      </w:r>
    </w:p>
    <w:p w:rsidR="00AD7302" w:rsidRPr="0081399C" w:rsidRDefault="00AD7302" w:rsidP="0081399C">
      <w:pPr>
        <w:pStyle w:val="Sinespaciado"/>
        <w:jc w:val="both"/>
        <w:rPr>
          <w:rFonts w:ascii="Times New Roman" w:hAnsi="Times New Roman" w:cs="Times New Roman"/>
          <w:sz w:val="20"/>
          <w:szCs w:val="20"/>
        </w:rPr>
      </w:pPr>
    </w:p>
    <w:p w:rsid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 xml:space="preserve">En las moléculas, los átomos se unen entre sí fuertemente, de forma que es difícil separar los átomos y romper las moléculas. Sin embargo, las moléculas sí pueden separarse con facilidad. Los átomos están unidos por enlace químico muy fuerte, mientras que las </w:t>
      </w:r>
      <w:r w:rsidR="00AD7302" w:rsidRPr="0081399C">
        <w:rPr>
          <w:rFonts w:ascii="Times New Roman" w:hAnsi="Times New Roman" w:cs="Times New Roman"/>
          <w:sz w:val="20"/>
          <w:szCs w:val="20"/>
        </w:rPr>
        <w:t>moléculas</w:t>
      </w:r>
      <w:r w:rsidRPr="0081399C">
        <w:rPr>
          <w:rFonts w:ascii="Times New Roman" w:hAnsi="Times New Roman" w:cs="Times New Roman"/>
          <w:sz w:val="20"/>
          <w:szCs w:val="20"/>
        </w:rPr>
        <w:t xml:space="preserve"> están unidas por un enlace intermolecular mucho más débil.</w:t>
      </w:r>
    </w:p>
    <w:p w:rsidR="00AD7302" w:rsidRPr="0081399C" w:rsidRDefault="00AD7302" w:rsidP="0081399C">
      <w:pPr>
        <w:pStyle w:val="Sinespaciado"/>
        <w:jc w:val="both"/>
        <w:rPr>
          <w:rFonts w:ascii="Times New Roman" w:hAnsi="Times New Roman" w:cs="Times New Roman"/>
          <w:sz w:val="20"/>
          <w:szCs w:val="20"/>
        </w:rPr>
      </w:pPr>
    </w:p>
    <w:p w:rsidR="0081399C" w:rsidRDefault="0081399C" w:rsidP="006C375E">
      <w:pPr>
        <w:pStyle w:val="Sinespaciado"/>
        <w:ind w:firstLine="284"/>
        <w:jc w:val="both"/>
        <w:rPr>
          <w:rFonts w:ascii="Times New Roman" w:hAnsi="Times New Roman" w:cs="Times New Roman"/>
          <w:sz w:val="20"/>
          <w:szCs w:val="20"/>
        </w:rPr>
      </w:pPr>
      <w:r w:rsidRPr="0081399C">
        <w:rPr>
          <w:rFonts w:ascii="Times New Roman" w:hAnsi="Times New Roman" w:cs="Times New Roman"/>
          <w:sz w:val="20"/>
          <w:szCs w:val="20"/>
        </w:rPr>
        <w:t>Para separar los átomos que forman una molécula, se necesita llevar a cabo una transformación química, una reacción química, mientras que las moléculas se separan unas de otras mediante transformaciones físicas.</w:t>
      </w:r>
    </w:p>
    <w:p w:rsidR="00C808A1" w:rsidRDefault="00C808A1" w:rsidP="0081399C">
      <w:pPr>
        <w:pStyle w:val="Sinespaciado"/>
        <w:jc w:val="both"/>
        <w:rPr>
          <w:rFonts w:ascii="Times New Roman" w:hAnsi="Times New Roman" w:cs="Times New Roman"/>
          <w:sz w:val="20"/>
          <w:szCs w:val="20"/>
        </w:rPr>
      </w:pPr>
    </w:p>
    <w:p w:rsidR="00C808A1" w:rsidRPr="00A3464C" w:rsidRDefault="00C808A1" w:rsidP="006C375E">
      <w:pPr>
        <w:pStyle w:val="Sinespaciado"/>
        <w:ind w:firstLine="284"/>
        <w:jc w:val="both"/>
        <w:rPr>
          <w:rFonts w:ascii="Times New Roman" w:hAnsi="Times New Roman" w:cs="Times New Roman"/>
          <w:sz w:val="20"/>
          <w:szCs w:val="20"/>
        </w:rPr>
      </w:pPr>
      <w:r w:rsidRPr="00A3464C">
        <w:rPr>
          <w:rFonts w:ascii="Times New Roman" w:hAnsi="Times New Roman" w:cs="Times New Roman"/>
          <w:sz w:val="20"/>
          <w:szCs w:val="20"/>
        </w:rPr>
        <w:t xml:space="preserve">Clasificación de </w:t>
      </w:r>
      <w:r w:rsidR="00023841">
        <w:rPr>
          <w:rFonts w:ascii="Times New Roman" w:hAnsi="Times New Roman" w:cs="Times New Roman"/>
          <w:sz w:val="20"/>
          <w:szCs w:val="20"/>
        </w:rPr>
        <w:t>los e</w:t>
      </w:r>
      <w:r w:rsidRPr="00A3464C">
        <w:rPr>
          <w:rFonts w:ascii="Times New Roman" w:hAnsi="Times New Roman" w:cs="Times New Roman"/>
          <w:sz w:val="20"/>
          <w:szCs w:val="20"/>
        </w:rPr>
        <w:t xml:space="preserve">nlaces </w:t>
      </w:r>
      <w:r w:rsidR="00023841">
        <w:rPr>
          <w:rFonts w:ascii="Times New Roman" w:hAnsi="Times New Roman" w:cs="Times New Roman"/>
          <w:sz w:val="20"/>
          <w:szCs w:val="20"/>
        </w:rPr>
        <w:t>q</w:t>
      </w:r>
      <w:r w:rsidRPr="00A3464C">
        <w:rPr>
          <w:rFonts w:ascii="Times New Roman" w:hAnsi="Times New Roman" w:cs="Times New Roman"/>
          <w:sz w:val="20"/>
          <w:szCs w:val="20"/>
        </w:rPr>
        <w:t>uímicos</w:t>
      </w:r>
      <w:r w:rsidR="00A3464C">
        <w:rPr>
          <w:rFonts w:ascii="Times New Roman" w:hAnsi="Times New Roman" w:cs="Times New Roman"/>
          <w:sz w:val="20"/>
          <w:szCs w:val="20"/>
        </w:rPr>
        <w:t>:</w:t>
      </w:r>
    </w:p>
    <w:p w:rsidR="00C808A1" w:rsidRPr="00A3464C" w:rsidRDefault="00C808A1" w:rsidP="00056792">
      <w:pPr>
        <w:pStyle w:val="Sinespaciado"/>
        <w:numPr>
          <w:ilvl w:val="0"/>
          <w:numId w:val="13"/>
        </w:numPr>
        <w:ind w:left="284" w:hanging="284"/>
        <w:jc w:val="both"/>
        <w:rPr>
          <w:rFonts w:ascii="Times New Roman" w:hAnsi="Times New Roman" w:cs="Times New Roman"/>
          <w:sz w:val="20"/>
          <w:szCs w:val="20"/>
        </w:rPr>
      </w:pPr>
      <w:r w:rsidRPr="00A3464C">
        <w:rPr>
          <w:rFonts w:ascii="Times New Roman" w:hAnsi="Times New Roman" w:cs="Times New Roman"/>
          <w:sz w:val="20"/>
          <w:szCs w:val="20"/>
        </w:rPr>
        <w:t xml:space="preserve"> Enlaces Interatómicos</w:t>
      </w:r>
    </w:p>
    <w:p w:rsidR="00C808A1" w:rsidRPr="00A3464C" w:rsidRDefault="00C808A1" w:rsidP="00056792">
      <w:pPr>
        <w:pStyle w:val="Sinespaciado"/>
        <w:numPr>
          <w:ilvl w:val="0"/>
          <w:numId w:val="11"/>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 xml:space="preserve">Enlace Iónico o </w:t>
      </w:r>
      <w:proofErr w:type="spellStart"/>
      <w:r w:rsidRPr="00A3464C">
        <w:rPr>
          <w:rFonts w:ascii="Times New Roman" w:hAnsi="Times New Roman" w:cs="Times New Roman"/>
          <w:sz w:val="20"/>
          <w:szCs w:val="20"/>
        </w:rPr>
        <w:t>Electrovalente</w:t>
      </w:r>
      <w:proofErr w:type="spellEnd"/>
    </w:p>
    <w:p w:rsidR="00C808A1" w:rsidRPr="00A3464C" w:rsidRDefault="00C808A1" w:rsidP="00056792">
      <w:pPr>
        <w:pStyle w:val="Sinespaciado"/>
        <w:numPr>
          <w:ilvl w:val="0"/>
          <w:numId w:val="11"/>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Enlace Covalente</w:t>
      </w:r>
    </w:p>
    <w:p w:rsidR="00C808A1" w:rsidRPr="00A3464C" w:rsidRDefault="00C808A1" w:rsidP="00056792">
      <w:pPr>
        <w:pStyle w:val="Sinespaciado"/>
        <w:numPr>
          <w:ilvl w:val="0"/>
          <w:numId w:val="11"/>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Enlace Metálico</w:t>
      </w:r>
    </w:p>
    <w:p w:rsidR="00A3464C" w:rsidRDefault="00A3464C" w:rsidP="00A3464C">
      <w:pPr>
        <w:pStyle w:val="Sinespaciado"/>
        <w:ind w:left="284" w:hanging="284"/>
        <w:rPr>
          <w:rFonts w:ascii="Times New Roman" w:hAnsi="Times New Roman" w:cs="Times New Roman"/>
          <w:sz w:val="20"/>
          <w:szCs w:val="20"/>
        </w:rPr>
      </w:pPr>
    </w:p>
    <w:p w:rsidR="0099010C" w:rsidRDefault="0099010C" w:rsidP="00A3464C">
      <w:pPr>
        <w:pStyle w:val="Sinespaciado"/>
        <w:ind w:left="284" w:hanging="284"/>
        <w:rPr>
          <w:rFonts w:ascii="Times New Roman" w:hAnsi="Times New Roman" w:cs="Times New Roman"/>
          <w:sz w:val="20"/>
          <w:szCs w:val="20"/>
        </w:rPr>
      </w:pPr>
    </w:p>
    <w:p w:rsidR="00C808A1" w:rsidRPr="00A3464C" w:rsidRDefault="00A3464C" w:rsidP="00A3464C">
      <w:pPr>
        <w:pStyle w:val="Sinespaciado"/>
        <w:ind w:left="284" w:hanging="284"/>
        <w:rPr>
          <w:rFonts w:ascii="Times New Roman" w:hAnsi="Times New Roman" w:cs="Times New Roman"/>
          <w:sz w:val="20"/>
          <w:szCs w:val="20"/>
        </w:rPr>
      </w:pPr>
      <w:r w:rsidRPr="00A3464C">
        <w:rPr>
          <w:rFonts w:ascii="Times New Roman" w:hAnsi="Times New Roman" w:cs="Times New Roman"/>
          <w:sz w:val="20"/>
          <w:szCs w:val="20"/>
        </w:rPr>
        <w:lastRenderedPageBreak/>
        <w:t>B.</w:t>
      </w:r>
      <w:r w:rsidRPr="00A3464C">
        <w:rPr>
          <w:rFonts w:ascii="Times New Roman" w:hAnsi="Times New Roman" w:cs="Times New Roman"/>
          <w:sz w:val="20"/>
          <w:szCs w:val="20"/>
        </w:rPr>
        <w:tab/>
      </w:r>
      <w:r w:rsidR="00C808A1" w:rsidRPr="00A3464C">
        <w:rPr>
          <w:rFonts w:ascii="Times New Roman" w:hAnsi="Times New Roman" w:cs="Times New Roman"/>
          <w:sz w:val="20"/>
          <w:szCs w:val="20"/>
        </w:rPr>
        <w:t>Enlaces Intermoleculares</w:t>
      </w:r>
    </w:p>
    <w:p w:rsidR="00C808A1" w:rsidRPr="00A3464C" w:rsidRDefault="00C808A1" w:rsidP="00056792">
      <w:pPr>
        <w:pStyle w:val="Sinespaciado"/>
        <w:numPr>
          <w:ilvl w:val="0"/>
          <w:numId w:val="12"/>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Enlace Dipolo-Dipolo</w:t>
      </w:r>
    </w:p>
    <w:p w:rsidR="00C808A1" w:rsidRPr="00A3464C" w:rsidRDefault="00C808A1" w:rsidP="00056792">
      <w:pPr>
        <w:pStyle w:val="Sinespaciado"/>
        <w:numPr>
          <w:ilvl w:val="0"/>
          <w:numId w:val="12"/>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Enlace por Fuerzas de London</w:t>
      </w:r>
    </w:p>
    <w:p w:rsidR="00C808A1" w:rsidRDefault="00C808A1" w:rsidP="00056792">
      <w:pPr>
        <w:pStyle w:val="Sinespaciado"/>
        <w:numPr>
          <w:ilvl w:val="0"/>
          <w:numId w:val="12"/>
        </w:numPr>
        <w:ind w:left="426" w:hanging="142"/>
        <w:jc w:val="both"/>
        <w:rPr>
          <w:rFonts w:ascii="Times New Roman" w:hAnsi="Times New Roman" w:cs="Times New Roman"/>
          <w:sz w:val="20"/>
          <w:szCs w:val="20"/>
        </w:rPr>
      </w:pPr>
      <w:r w:rsidRPr="00A3464C">
        <w:rPr>
          <w:rFonts w:ascii="Times New Roman" w:hAnsi="Times New Roman" w:cs="Times New Roman"/>
          <w:sz w:val="20"/>
          <w:szCs w:val="20"/>
        </w:rPr>
        <w:t>Enlace Puente Hidrogeno</w:t>
      </w:r>
    </w:p>
    <w:p w:rsidR="006C07FB" w:rsidRPr="00A455AD" w:rsidRDefault="00C808A1" w:rsidP="006C07FB">
      <w:pPr>
        <w:pStyle w:val="Sinespaciado"/>
        <w:jc w:val="both"/>
        <w:rPr>
          <w:rFonts w:ascii="Times New Roman" w:hAnsi="Times New Roman" w:cs="Times New Roman"/>
          <w:b/>
          <w:sz w:val="20"/>
          <w:szCs w:val="24"/>
          <w:lang w:val="es-ES_tradnl"/>
        </w:rPr>
      </w:pPr>
      <w:r w:rsidRPr="00C808A1">
        <w:rPr>
          <w:rFonts w:ascii="Times New Roman" w:hAnsi="Times New Roman" w:cs="Times New Roman"/>
          <w:sz w:val="20"/>
          <w:szCs w:val="20"/>
        </w:rPr>
        <w:br/>
      </w:r>
      <w:r w:rsidR="006C07FB" w:rsidRPr="00A455AD">
        <w:rPr>
          <w:rFonts w:ascii="Times New Roman" w:hAnsi="Times New Roman" w:cs="Times New Roman"/>
          <w:b/>
          <w:sz w:val="20"/>
          <w:szCs w:val="24"/>
          <w:lang w:val="es-ES_tradnl"/>
        </w:rPr>
        <w:t>DEFINICIÓN</w:t>
      </w:r>
    </w:p>
    <w:p w:rsidR="006C07FB" w:rsidRPr="0081399C" w:rsidRDefault="00023841" w:rsidP="006C375E">
      <w:pPr>
        <w:pStyle w:val="Sinespaciado"/>
        <w:ind w:firstLine="284"/>
        <w:jc w:val="both"/>
        <w:rPr>
          <w:rFonts w:ascii="Times New Roman" w:hAnsi="Times New Roman" w:cs="Times New Roman"/>
          <w:sz w:val="20"/>
          <w:szCs w:val="20"/>
        </w:rPr>
      </w:pPr>
      <w:r>
        <w:rPr>
          <w:rFonts w:ascii="Times New Roman" w:hAnsi="Times New Roman" w:cs="Times New Roman"/>
          <w:sz w:val="20"/>
          <w:szCs w:val="20"/>
        </w:rPr>
        <w:t>A l</w:t>
      </w:r>
      <w:r w:rsidR="0081399C">
        <w:rPr>
          <w:rFonts w:ascii="Times New Roman" w:hAnsi="Times New Roman" w:cs="Times New Roman"/>
          <w:sz w:val="20"/>
          <w:szCs w:val="20"/>
        </w:rPr>
        <w:t xml:space="preserve">as </w:t>
      </w:r>
      <w:r w:rsidR="0081399C" w:rsidRPr="0081399C">
        <w:rPr>
          <w:rFonts w:ascii="Times New Roman" w:hAnsi="Times New Roman" w:cs="Times New Roman"/>
          <w:sz w:val="20"/>
          <w:szCs w:val="20"/>
        </w:rPr>
        <w:t>fuerzas interatómicas e intermoleculares</w:t>
      </w:r>
      <w:r w:rsidR="0081399C">
        <w:rPr>
          <w:rFonts w:ascii="Times New Roman" w:hAnsi="Times New Roman" w:cs="Times New Roman"/>
          <w:sz w:val="20"/>
          <w:szCs w:val="20"/>
        </w:rPr>
        <w:t xml:space="preserve"> se denominan </w:t>
      </w:r>
      <w:r w:rsidR="00372495" w:rsidRPr="0081399C">
        <w:rPr>
          <w:rStyle w:val="Textoennegrita"/>
          <w:rFonts w:ascii="Times New Roman" w:hAnsi="Times New Roman" w:cs="Times New Roman"/>
          <w:b w:val="0"/>
          <w:bCs w:val="0"/>
          <w:i/>
          <w:sz w:val="20"/>
          <w:szCs w:val="20"/>
        </w:rPr>
        <w:t>enlace químico</w:t>
      </w:r>
      <w:r w:rsidR="0081399C">
        <w:rPr>
          <w:rStyle w:val="Textoennegrita"/>
          <w:rFonts w:ascii="Times New Roman" w:hAnsi="Times New Roman" w:cs="Times New Roman"/>
          <w:b w:val="0"/>
          <w:bCs w:val="0"/>
          <w:sz w:val="20"/>
          <w:szCs w:val="20"/>
        </w:rPr>
        <w:t>. S</w:t>
      </w:r>
      <w:r w:rsidR="0081399C" w:rsidRPr="0081399C">
        <w:rPr>
          <w:rFonts w:ascii="Times New Roman" w:hAnsi="Times New Roman" w:cs="Times New Roman"/>
          <w:sz w:val="20"/>
          <w:szCs w:val="20"/>
        </w:rPr>
        <w:t xml:space="preserve">e define como </w:t>
      </w:r>
      <w:r w:rsidR="0081399C" w:rsidRPr="0081399C">
        <w:rPr>
          <w:rFonts w:ascii="Times New Roman" w:hAnsi="Times New Roman" w:cs="Times New Roman"/>
          <w:i/>
          <w:sz w:val="20"/>
          <w:szCs w:val="20"/>
        </w:rPr>
        <w:t>fuerza interatómica</w:t>
      </w:r>
      <w:r w:rsidR="0081399C">
        <w:rPr>
          <w:rFonts w:ascii="Times New Roman" w:hAnsi="Times New Roman" w:cs="Times New Roman"/>
          <w:sz w:val="20"/>
          <w:szCs w:val="20"/>
        </w:rPr>
        <w:t xml:space="preserve"> a la </w:t>
      </w:r>
      <w:r w:rsidR="0081399C" w:rsidRPr="0081399C">
        <w:rPr>
          <w:rFonts w:ascii="Times New Roman" w:hAnsi="Times New Roman" w:cs="Times New Roman"/>
          <w:sz w:val="20"/>
          <w:szCs w:val="20"/>
        </w:rPr>
        <w:t xml:space="preserve">unión que existe entre dos </w:t>
      </w:r>
      <w:r w:rsidR="0081399C">
        <w:rPr>
          <w:rFonts w:ascii="Times New Roman" w:hAnsi="Times New Roman" w:cs="Times New Roman"/>
          <w:sz w:val="20"/>
          <w:szCs w:val="20"/>
        </w:rPr>
        <w:t xml:space="preserve">o más </w:t>
      </w:r>
      <w:r w:rsidR="0081399C" w:rsidRPr="0081399C">
        <w:rPr>
          <w:rFonts w:ascii="Times New Roman" w:hAnsi="Times New Roman" w:cs="Times New Roman"/>
          <w:sz w:val="20"/>
          <w:szCs w:val="20"/>
        </w:rPr>
        <w:t xml:space="preserve">átomos, cualquiera que sea su naturaleza, debido a la transferencia </w:t>
      </w:r>
      <w:r>
        <w:rPr>
          <w:rFonts w:ascii="Times New Roman" w:hAnsi="Times New Roman" w:cs="Times New Roman"/>
          <w:sz w:val="20"/>
          <w:szCs w:val="20"/>
        </w:rPr>
        <w:t xml:space="preserve">o la compartición de electrones </w:t>
      </w:r>
      <w:r w:rsidR="0081399C" w:rsidRPr="0081399C">
        <w:rPr>
          <w:rFonts w:ascii="Times New Roman" w:hAnsi="Times New Roman" w:cs="Times New Roman"/>
          <w:sz w:val="20"/>
          <w:szCs w:val="20"/>
        </w:rPr>
        <w:t xml:space="preserve">para adquirir ambos la configuración electrónica estable correspondiente a </w:t>
      </w:r>
      <w:r w:rsidR="0081399C">
        <w:rPr>
          <w:rFonts w:ascii="Times New Roman" w:hAnsi="Times New Roman" w:cs="Times New Roman"/>
          <w:sz w:val="20"/>
          <w:szCs w:val="20"/>
        </w:rPr>
        <w:t xml:space="preserve">la de </w:t>
      </w:r>
      <w:r w:rsidR="0081399C" w:rsidRPr="0081399C">
        <w:rPr>
          <w:rFonts w:ascii="Times New Roman" w:hAnsi="Times New Roman" w:cs="Times New Roman"/>
          <w:sz w:val="20"/>
          <w:szCs w:val="20"/>
        </w:rPr>
        <w:t xml:space="preserve">los gases </w:t>
      </w:r>
      <w:r w:rsidR="0081399C">
        <w:rPr>
          <w:rFonts w:ascii="Times New Roman" w:hAnsi="Times New Roman" w:cs="Times New Roman"/>
          <w:sz w:val="20"/>
          <w:szCs w:val="20"/>
        </w:rPr>
        <w:t>nobles</w:t>
      </w:r>
      <w:r w:rsidR="0081399C" w:rsidRPr="0081399C">
        <w:rPr>
          <w:rFonts w:ascii="Times New Roman" w:hAnsi="Times New Roman" w:cs="Times New Roman"/>
          <w:sz w:val="20"/>
          <w:szCs w:val="20"/>
        </w:rPr>
        <w:t>;</w:t>
      </w:r>
      <w:r w:rsidR="0081399C">
        <w:rPr>
          <w:rFonts w:ascii="Times New Roman" w:hAnsi="Times New Roman" w:cs="Times New Roman"/>
          <w:sz w:val="20"/>
          <w:szCs w:val="20"/>
        </w:rPr>
        <w:t xml:space="preserve"> se define como</w:t>
      </w:r>
      <w:r w:rsidR="0081399C" w:rsidRPr="0081399C">
        <w:rPr>
          <w:rFonts w:ascii="Times New Roman" w:hAnsi="Times New Roman" w:cs="Times New Roman"/>
          <w:sz w:val="20"/>
          <w:szCs w:val="20"/>
        </w:rPr>
        <w:t xml:space="preserve"> </w:t>
      </w:r>
      <w:r w:rsidR="0081399C" w:rsidRPr="0081399C">
        <w:rPr>
          <w:rFonts w:ascii="Times New Roman" w:hAnsi="Times New Roman" w:cs="Times New Roman"/>
          <w:i/>
          <w:sz w:val="20"/>
          <w:szCs w:val="20"/>
        </w:rPr>
        <w:t>fuerza intermolecular</w:t>
      </w:r>
      <w:r w:rsidR="0081399C">
        <w:rPr>
          <w:rFonts w:ascii="Times New Roman" w:hAnsi="Times New Roman" w:cs="Times New Roman"/>
          <w:sz w:val="20"/>
          <w:szCs w:val="20"/>
        </w:rPr>
        <w:t xml:space="preserve"> a la interacción que existe entre las moléculas</w:t>
      </w:r>
      <w:r w:rsidR="00372495" w:rsidRPr="0081399C">
        <w:rPr>
          <w:rFonts w:ascii="Times New Roman" w:hAnsi="Times New Roman" w:cs="Times New Roman"/>
          <w:sz w:val="20"/>
          <w:szCs w:val="20"/>
        </w:rPr>
        <w:t>.</w:t>
      </w:r>
    </w:p>
    <w:p w:rsidR="00416B82" w:rsidRDefault="00416B82" w:rsidP="0081399C">
      <w:pPr>
        <w:pStyle w:val="Sinespaciado"/>
        <w:jc w:val="both"/>
        <w:rPr>
          <w:rFonts w:ascii="Times New Roman" w:hAnsi="Times New Roman" w:cs="Times New Roman"/>
          <w:sz w:val="20"/>
          <w:szCs w:val="20"/>
        </w:rPr>
      </w:pPr>
    </w:p>
    <w:p w:rsidR="0003681C" w:rsidRPr="0003681C" w:rsidRDefault="0003681C" w:rsidP="006C375E">
      <w:pPr>
        <w:pStyle w:val="Sinespaciado"/>
        <w:ind w:firstLine="284"/>
        <w:jc w:val="both"/>
        <w:rPr>
          <w:rFonts w:ascii="Times New Roman" w:hAnsi="Times New Roman" w:cs="Times New Roman"/>
          <w:sz w:val="20"/>
          <w:szCs w:val="20"/>
        </w:rPr>
      </w:pPr>
      <w:r w:rsidRPr="0003681C">
        <w:rPr>
          <w:rFonts w:ascii="Times New Roman" w:hAnsi="Times New Roman" w:cs="Times New Roman"/>
          <w:sz w:val="20"/>
          <w:szCs w:val="20"/>
        </w:rPr>
        <w:t xml:space="preserve">En la unión o enlace de los átomos pueden presentarse los siguientes casos: </w:t>
      </w:r>
    </w:p>
    <w:p w:rsidR="0003681C" w:rsidRPr="0003681C" w:rsidRDefault="0003681C" w:rsidP="0003681C">
      <w:pPr>
        <w:pStyle w:val="Sinespaciado"/>
        <w:jc w:val="both"/>
        <w:rPr>
          <w:rFonts w:ascii="Times New Roman" w:hAnsi="Times New Roman" w:cs="Times New Roman"/>
          <w:sz w:val="20"/>
          <w:szCs w:val="20"/>
        </w:rPr>
      </w:pPr>
      <w:r w:rsidRPr="0003681C">
        <w:rPr>
          <w:rFonts w:ascii="Times New Roman" w:hAnsi="Times New Roman" w:cs="Times New Roman"/>
          <w:sz w:val="20"/>
          <w:szCs w:val="20"/>
        </w:rPr>
        <w:t xml:space="preserve">1. Enlace iónico, si hay atracción electrostática. </w:t>
      </w:r>
    </w:p>
    <w:p w:rsidR="0003681C" w:rsidRPr="0003681C" w:rsidRDefault="0003681C" w:rsidP="0003681C">
      <w:pPr>
        <w:pStyle w:val="Sinespaciado"/>
        <w:jc w:val="both"/>
        <w:rPr>
          <w:rFonts w:ascii="Times New Roman" w:hAnsi="Times New Roman" w:cs="Times New Roman"/>
          <w:sz w:val="20"/>
          <w:szCs w:val="20"/>
        </w:rPr>
      </w:pPr>
      <w:r w:rsidRPr="0003681C">
        <w:rPr>
          <w:rFonts w:ascii="Times New Roman" w:hAnsi="Times New Roman" w:cs="Times New Roman"/>
          <w:sz w:val="20"/>
          <w:szCs w:val="20"/>
        </w:rPr>
        <w:t xml:space="preserve">2. Enlace covalente, si comparten los electrones. </w:t>
      </w:r>
    </w:p>
    <w:p w:rsidR="0003681C" w:rsidRPr="0081399C" w:rsidRDefault="0003681C" w:rsidP="0003681C">
      <w:pPr>
        <w:pStyle w:val="Sinespaciado"/>
        <w:jc w:val="both"/>
        <w:rPr>
          <w:rFonts w:ascii="Times New Roman" w:hAnsi="Times New Roman" w:cs="Times New Roman"/>
          <w:sz w:val="20"/>
          <w:szCs w:val="20"/>
        </w:rPr>
      </w:pPr>
      <w:r>
        <w:rPr>
          <w:rFonts w:ascii="Times New Roman" w:hAnsi="Times New Roman" w:cs="Times New Roman"/>
          <w:sz w:val="20"/>
          <w:szCs w:val="20"/>
        </w:rPr>
        <w:t>3</w:t>
      </w:r>
      <w:r w:rsidRPr="0003681C">
        <w:rPr>
          <w:rFonts w:ascii="Times New Roman" w:hAnsi="Times New Roman" w:cs="Times New Roman"/>
          <w:sz w:val="20"/>
          <w:szCs w:val="20"/>
        </w:rPr>
        <w:t>. Enlace metálico, si los electrones de valencia pertenece en común a todos los átomos.</w:t>
      </w:r>
    </w:p>
    <w:p w:rsidR="00372495" w:rsidRDefault="00372495" w:rsidP="0081399C">
      <w:pPr>
        <w:pStyle w:val="Sinespaciado"/>
        <w:jc w:val="both"/>
      </w:pPr>
    </w:p>
    <w:p w:rsidR="006C07FB" w:rsidRPr="00A455AD" w:rsidRDefault="006C07FB"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VALENCIA</w:t>
      </w:r>
    </w:p>
    <w:p w:rsidR="0031026F" w:rsidRDefault="0031026F" w:rsidP="00CD1C10">
      <w:pPr>
        <w:pStyle w:val="Sinespaciado"/>
        <w:ind w:firstLine="284"/>
        <w:jc w:val="both"/>
        <w:rPr>
          <w:rFonts w:ascii="Times New Roman" w:hAnsi="Times New Roman" w:cs="Times New Roman"/>
          <w:sz w:val="20"/>
          <w:szCs w:val="20"/>
        </w:rPr>
      </w:pPr>
      <w:r w:rsidRPr="0031026F">
        <w:rPr>
          <w:rFonts w:ascii="Times New Roman" w:hAnsi="Times New Roman" w:cs="Times New Roman"/>
          <w:sz w:val="20"/>
          <w:szCs w:val="20"/>
        </w:rPr>
        <w:t xml:space="preserve">La </w:t>
      </w:r>
      <w:r w:rsidRPr="0031026F">
        <w:rPr>
          <w:rFonts w:ascii="Times New Roman" w:hAnsi="Times New Roman" w:cs="Times New Roman"/>
          <w:bCs/>
          <w:i/>
          <w:sz w:val="20"/>
          <w:szCs w:val="20"/>
        </w:rPr>
        <w:t>valencia</w:t>
      </w:r>
      <w:r w:rsidRPr="0031026F">
        <w:rPr>
          <w:rFonts w:ascii="Times New Roman" w:hAnsi="Times New Roman" w:cs="Times New Roman"/>
          <w:sz w:val="20"/>
          <w:szCs w:val="20"/>
        </w:rPr>
        <w:t xml:space="preserve"> de un elemento se refiere a la capacidad de combinación que presenta; en el caso de los </w:t>
      </w:r>
      <w:r w:rsidRPr="0031026F">
        <w:rPr>
          <w:rFonts w:ascii="Times New Roman" w:hAnsi="Times New Roman" w:cs="Times New Roman"/>
          <w:bCs/>
          <w:sz w:val="20"/>
          <w:szCs w:val="20"/>
        </w:rPr>
        <w:t>no metales</w:t>
      </w:r>
      <w:r w:rsidRPr="0031026F">
        <w:rPr>
          <w:rFonts w:ascii="Times New Roman" w:hAnsi="Times New Roman" w:cs="Times New Roman"/>
          <w:sz w:val="20"/>
          <w:szCs w:val="20"/>
        </w:rPr>
        <w:t xml:space="preserve"> se relaciona con el número de átomos de hidrógeno con que se puede enlazar y en los </w:t>
      </w:r>
      <w:r w:rsidRPr="0031026F">
        <w:rPr>
          <w:rFonts w:ascii="Times New Roman" w:hAnsi="Times New Roman" w:cs="Times New Roman"/>
          <w:bCs/>
          <w:sz w:val="20"/>
          <w:szCs w:val="20"/>
        </w:rPr>
        <w:t>metales</w:t>
      </w:r>
      <w:r w:rsidRPr="0031026F">
        <w:rPr>
          <w:rFonts w:ascii="Times New Roman" w:hAnsi="Times New Roman" w:cs="Times New Roman"/>
          <w:sz w:val="20"/>
          <w:szCs w:val="20"/>
        </w:rPr>
        <w:t xml:space="preserve"> con cuántos átomos de cloro se une. </w:t>
      </w:r>
    </w:p>
    <w:p w:rsidR="0031026F" w:rsidRPr="0031026F" w:rsidRDefault="0031026F" w:rsidP="0031026F">
      <w:pPr>
        <w:pStyle w:val="Sinespaciado"/>
        <w:jc w:val="both"/>
        <w:rPr>
          <w:rFonts w:ascii="Times New Roman" w:hAnsi="Times New Roman" w:cs="Times New Roman"/>
          <w:sz w:val="20"/>
          <w:szCs w:val="20"/>
        </w:rPr>
      </w:pPr>
    </w:p>
    <w:p w:rsidR="0031026F" w:rsidRPr="00CD1C10" w:rsidRDefault="0031026F" w:rsidP="0031026F">
      <w:pPr>
        <w:pStyle w:val="Sinespaciado"/>
        <w:jc w:val="both"/>
        <w:rPr>
          <w:rFonts w:ascii="Times New Roman" w:hAnsi="Times New Roman" w:cs="Times New Roman"/>
          <w:b/>
          <w:sz w:val="20"/>
          <w:szCs w:val="20"/>
        </w:rPr>
      </w:pPr>
      <w:r w:rsidRPr="00CD1C10">
        <w:rPr>
          <w:rFonts w:ascii="Times New Roman" w:hAnsi="Times New Roman" w:cs="Times New Roman"/>
          <w:b/>
          <w:sz w:val="20"/>
          <w:szCs w:val="20"/>
        </w:rPr>
        <w:t>Ejemplos</w:t>
      </w:r>
      <w:r w:rsidR="00CD1C10">
        <w:rPr>
          <w:rFonts w:ascii="Times New Roman" w:hAnsi="Times New Roman" w:cs="Times New Roman"/>
          <w:b/>
          <w:sz w:val="20"/>
          <w:szCs w:val="20"/>
        </w:rPr>
        <w:t>.</w:t>
      </w:r>
    </w:p>
    <w:p w:rsidR="0031026F" w:rsidRP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 xml:space="preserve">El Calcio se puede unir a dos átomos de </w:t>
      </w:r>
      <w:r>
        <w:rPr>
          <w:rFonts w:ascii="Times New Roman" w:hAnsi="Times New Roman" w:cs="Times New Roman"/>
          <w:sz w:val="20"/>
          <w:szCs w:val="20"/>
        </w:rPr>
        <w:t>c</w:t>
      </w:r>
      <w:r w:rsidRPr="0031026F">
        <w:rPr>
          <w:rFonts w:ascii="Times New Roman" w:hAnsi="Times New Roman" w:cs="Times New Roman"/>
          <w:sz w:val="20"/>
          <w:szCs w:val="20"/>
        </w:rPr>
        <w:t>loro por lo que su valencia es d</w:t>
      </w:r>
      <w:r>
        <w:rPr>
          <w:rFonts w:ascii="Times New Roman" w:hAnsi="Times New Roman" w:cs="Times New Roman"/>
          <w:sz w:val="20"/>
          <w:szCs w:val="20"/>
        </w:rPr>
        <w:t>ivalente</w:t>
      </w:r>
      <w:r w:rsidRPr="0031026F">
        <w:rPr>
          <w:rFonts w:ascii="Times New Roman" w:hAnsi="Times New Roman" w:cs="Times New Roman"/>
          <w:sz w:val="20"/>
          <w:szCs w:val="20"/>
        </w:rPr>
        <w:t>. CaCl</w:t>
      </w:r>
      <w:r w:rsidRPr="0031026F">
        <w:rPr>
          <w:rFonts w:ascii="Times New Roman" w:hAnsi="Times New Roman" w:cs="Times New Roman"/>
          <w:sz w:val="20"/>
          <w:szCs w:val="20"/>
          <w:vertAlign w:val="subscript"/>
        </w:rPr>
        <w:t>2</w:t>
      </w:r>
      <w:r w:rsidRPr="0031026F">
        <w:rPr>
          <w:rFonts w:ascii="Times New Roman" w:hAnsi="Times New Roman" w:cs="Times New Roman"/>
          <w:sz w:val="20"/>
          <w:szCs w:val="20"/>
        </w:rPr>
        <w:t xml:space="preserve"> </w:t>
      </w:r>
    </w:p>
    <w:p w:rsidR="0031026F" w:rsidRP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El Oxígeno forma agua uniéndose a dos hidrógenos, su valencia también será d</w:t>
      </w:r>
      <w:r>
        <w:rPr>
          <w:rFonts w:ascii="Times New Roman" w:hAnsi="Times New Roman" w:cs="Times New Roman"/>
          <w:sz w:val="20"/>
          <w:szCs w:val="20"/>
        </w:rPr>
        <w:t>ivalente</w:t>
      </w:r>
      <w:r w:rsidRPr="0031026F">
        <w:rPr>
          <w:rFonts w:ascii="Times New Roman" w:hAnsi="Times New Roman" w:cs="Times New Roman"/>
          <w:sz w:val="20"/>
          <w:szCs w:val="20"/>
        </w:rPr>
        <w:t>. H</w:t>
      </w:r>
      <w:r w:rsidRPr="0031026F">
        <w:rPr>
          <w:rFonts w:ascii="Times New Roman" w:hAnsi="Times New Roman" w:cs="Times New Roman"/>
          <w:sz w:val="20"/>
          <w:szCs w:val="20"/>
          <w:vertAlign w:val="subscript"/>
        </w:rPr>
        <w:t>2</w:t>
      </w:r>
      <w:r w:rsidRPr="0031026F">
        <w:rPr>
          <w:rFonts w:ascii="Times New Roman" w:hAnsi="Times New Roman" w:cs="Times New Roman"/>
          <w:sz w:val="20"/>
          <w:szCs w:val="20"/>
        </w:rPr>
        <w:t xml:space="preserve">O </w:t>
      </w:r>
    </w:p>
    <w:p w:rsidR="0031026F" w:rsidRP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 xml:space="preserve">El Nitrógeno se une a tres </w:t>
      </w:r>
      <w:r>
        <w:rPr>
          <w:rFonts w:ascii="Times New Roman" w:hAnsi="Times New Roman" w:cs="Times New Roman"/>
          <w:sz w:val="20"/>
          <w:szCs w:val="20"/>
        </w:rPr>
        <w:t>h</w:t>
      </w:r>
      <w:r w:rsidRPr="0031026F">
        <w:rPr>
          <w:rFonts w:ascii="Times New Roman" w:hAnsi="Times New Roman" w:cs="Times New Roman"/>
          <w:sz w:val="20"/>
          <w:szCs w:val="20"/>
        </w:rPr>
        <w:t xml:space="preserve">idrógenos en la formación de </w:t>
      </w:r>
      <w:r>
        <w:rPr>
          <w:rFonts w:ascii="Times New Roman" w:hAnsi="Times New Roman" w:cs="Times New Roman"/>
          <w:sz w:val="20"/>
          <w:szCs w:val="20"/>
        </w:rPr>
        <w:t>a</w:t>
      </w:r>
      <w:r w:rsidRPr="0031026F">
        <w:rPr>
          <w:rFonts w:ascii="Times New Roman" w:hAnsi="Times New Roman" w:cs="Times New Roman"/>
          <w:sz w:val="20"/>
          <w:szCs w:val="20"/>
        </w:rPr>
        <w:t>moníaco,</w:t>
      </w:r>
      <w:r>
        <w:rPr>
          <w:rFonts w:ascii="Times New Roman" w:hAnsi="Times New Roman" w:cs="Times New Roman"/>
          <w:sz w:val="20"/>
          <w:szCs w:val="20"/>
        </w:rPr>
        <w:t xml:space="preserve"> </w:t>
      </w:r>
      <w:r w:rsidRPr="0031026F">
        <w:rPr>
          <w:rFonts w:ascii="Times New Roman" w:hAnsi="Times New Roman" w:cs="Times New Roman"/>
          <w:sz w:val="20"/>
          <w:szCs w:val="20"/>
        </w:rPr>
        <w:t>su valencia es tr</w:t>
      </w:r>
      <w:r>
        <w:rPr>
          <w:rFonts w:ascii="Times New Roman" w:hAnsi="Times New Roman" w:cs="Times New Roman"/>
          <w:sz w:val="20"/>
          <w:szCs w:val="20"/>
        </w:rPr>
        <w:t>ivalente</w:t>
      </w:r>
      <w:r w:rsidRPr="0031026F">
        <w:rPr>
          <w:rFonts w:ascii="Times New Roman" w:hAnsi="Times New Roman" w:cs="Times New Roman"/>
          <w:sz w:val="20"/>
          <w:szCs w:val="20"/>
        </w:rPr>
        <w:t>. NH</w:t>
      </w:r>
      <w:r w:rsidRPr="0031026F">
        <w:rPr>
          <w:rFonts w:ascii="Times New Roman" w:hAnsi="Times New Roman" w:cs="Times New Roman"/>
          <w:sz w:val="20"/>
          <w:szCs w:val="20"/>
          <w:vertAlign w:val="subscript"/>
        </w:rPr>
        <w:t>3</w:t>
      </w:r>
      <w:r w:rsidRPr="0031026F">
        <w:rPr>
          <w:rFonts w:ascii="Times New Roman" w:hAnsi="Times New Roman" w:cs="Times New Roman"/>
          <w:sz w:val="20"/>
          <w:szCs w:val="20"/>
        </w:rPr>
        <w:t xml:space="preserve"> </w:t>
      </w:r>
    </w:p>
    <w:p w:rsidR="00372495" w:rsidRDefault="00372495" w:rsidP="006C07FB">
      <w:pPr>
        <w:pStyle w:val="Sinespaciado"/>
        <w:jc w:val="both"/>
        <w:rPr>
          <w:rFonts w:ascii="Times New Roman" w:hAnsi="Times New Roman" w:cs="Times New Roman"/>
          <w:sz w:val="20"/>
          <w:szCs w:val="20"/>
          <w:lang w:val="es-ES_tradnl"/>
        </w:rPr>
      </w:pPr>
    </w:p>
    <w:p w:rsidR="006C07FB" w:rsidRPr="00A455AD" w:rsidRDefault="006C07FB"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ESTADO DE OXIDACIÓN</w:t>
      </w:r>
    </w:p>
    <w:p w:rsidR="0031026F" w:rsidRDefault="0031026F" w:rsidP="00CD1C10">
      <w:pPr>
        <w:pStyle w:val="Sinespaciado"/>
        <w:ind w:firstLine="284"/>
        <w:jc w:val="both"/>
        <w:rPr>
          <w:rFonts w:ascii="Times New Roman" w:hAnsi="Times New Roman" w:cs="Times New Roman"/>
          <w:sz w:val="20"/>
          <w:szCs w:val="20"/>
        </w:rPr>
      </w:pPr>
      <w:r w:rsidRPr="0031026F">
        <w:rPr>
          <w:rFonts w:ascii="Times New Roman" w:hAnsi="Times New Roman" w:cs="Times New Roman"/>
          <w:sz w:val="20"/>
          <w:szCs w:val="20"/>
        </w:rPr>
        <w:t xml:space="preserve">El </w:t>
      </w:r>
      <w:r w:rsidRPr="0031026F">
        <w:rPr>
          <w:rFonts w:ascii="Times New Roman" w:hAnsi="Times New Roman" w:cs="Times New Roman"/>
          <w:bCs/>
          <w:i/>
          <w:sz w:val="20"/>
          <w:szCs w:val="20"/>
        </w:rPr>
        <w:t>estado</w:t>
      </w:r>
      <w:r w:rsidRPr="0031026F">
        <w:rPr>
          <w:rFonts w:ascii="Times New Roman" w:hAnsi="Times New Roman" w:cs="Times New Roman"/>
          <w:i/>
          <w:sz w:val="20"/>
          <w:szCs w:val="20"/>
        </w:rPr>
        <w:t xml:space="preserve"> o </w:t>
      </w:r>
      <w:r w:rsidRPr="0031026F">
        <w:rPr>
          <w:rFonts w:ascii="Times New Roman" w:hAnsi="Times New Roman" w:cs="Times New Roman"/>
          <w:bCs/>
          <w:i/>
          <w:sz w:val="20"/>
          <w:szCs w:val="20"/>
        </w:rPr>
        <w:t>número de oxidación</w:t>
      </w:r>
      <w:r w:rsidRPr="0031026F">
        <w:rPr>
          <w:rFonts w:ascii="Times New Roman" w:hAnsi="Times New Roman" w:cs="Times New Roman"/>
          <w:sz w:val="20"/>
          <w:szCs w:val="20"/>
        </w:rPr>
        <w:t xml:space="preserve"> generalmente expresa la cantidad de electrones que un átomo aporta en la formación de enlaces con otros átomos</w:t>
      </w:r>
      <w:r w:rsidR="00067864">
        <w:rPr>
          <w:rFonts w:ascii="Times New Roman" w:hAnsi="Times New Roman" w:cs="Times New Roman"/>
          <w:sz w:val="20"/>
          <w:szCs w:val="20"/>
        </w:rPr>
        <w:t xml:space="preserve"> ganando, </w:t>
      </w:r>
      <w:r w:rsidR="00B85321">
        <w:rPr>
          <w:rFonts w:ascii="Times New Roman" w:hAnsi="Times New Roman" w:cs="Times New Roman"/>
          <w:sz w:val="20"/>
          <w:szCs w:val="20"/>
        </w:rPr>
        <w:t>perdiendo</w:t>
      </w:r>
      <w:r w:rsidR="00067864">
        <w:rPr>
          <w:rFonts w:ascii="Times New Roman" w:hAnsi="Times New Roman" w:cs="Times New Roman"/>
          <w:sz w:val="20"/>
          <w:szCs w:val="20"/>
        </w:rPr>
        <w:t xml:space="preserve"> o compartiendo</w:t>
      </w:r>
      <w:r w:rsidRPr="0031026F">
        <w:rPr>
          <w:rFonts w:ascii="Times New Roman" w:hAnsi="Times New Roman" w:cs="Times New Roman"/>
          <w:sz w:val="20"/>
          <w:szCs w:val="20"/>
        </w:rPr>
        <w:t xml:space="preserve">. </w:t>
      </w:r>
      <w:r w:rsidR="00067864" w:rsidRPr="002F651B">
        <w:rPr>
          <w:rFonts w:ascii="Times New Roman" w:hAnsi="Times New Roman" w:cs="Times New Roman"/>
          <w:sz w:val="20"/>
          <w:szCs w:val="20"/>
        </w:rPr>
        <w:t>Puede ser positivo o negativo.</w:t>
      </w:r>
    </w:p>
    <w:p w:rsidR="00067864" w:rsidRDefault="00067864" w:rsidP="0031026F">
      <w:pPr>
        <w:pStyle w:val="Sinespaciado"/>
        <w:jc w:val="both"/>
        <w:rPr>
          <w:rFonts w:ascii="Times New Roman" w:hAnsi="Times New Roman" w:cs="Times New Roman"/>
          <w:sz w:val="20"/>
          <w:szCs w:val="20"/>
        </w:rPr>
      </w:pPr>
    </w:p>
    <w:p w:rsidR="00067864" w:rsidRDefault="00067864" w:rsidP="00CD1C10">
      <w:pPr>
        <w:pStyle w:val="Sinespaciado"/>
        <w:ind w:firstLine="284"/>
        <w:jc w:val="both"/>
        <w:rPr>
          <w:rFonts w:ascii="Times New Roman" w:hAnsi="Times New Roman" w:cs="Times New Roman"/>
          <w:sz w:val="20"/>
          <w:szCs w:val="20"/>
        </w:rPr>
      </w:pPr>
      <w:r w:rsidRPr="002F651B">
        <w:rPr>
          <w:rFonts w:ascii="Times New Roman" w:hAnsi="Times New Roman" w:cs="Times New Roman"/>
          <w:sz w:val="20"/>
          <w:szCs w:val="20"/>
        </w:rPr>
        <w:t>Es interesante observar que, ocasionalmente, un mismo elemento puede actuar con distintos números de oxidación según el compuesto del que forme parte.</w:t>
      </w:r>
      <w:r w:rsidR="00510B7E">
        <w:rPr>
          <w:rFonts w:ascii="Times New Roman" w:hAnsi="Times New Roman" w:cs="Times New Roman"/>
          <w:sz w:val="20"/>
          <w:szCs w:val="20"/>
        </w:rPr>
        <w:t xml:space="preserve"> </w:t>
      </w:r>
      <w:r w:rsidRPr="002F651B">
        <w:rPr>
          <w:rFonts w:ascii="Times New Roman" w:hAnsi="Times New Roman" w:cs="Times New Roman"/>
          <w:sz w:val="20"/>
          <w:szCs w:val="20"/>
        </w:rPr>
        <w:t>El número de oxidación está íntimamente relacionado con la configuración electrónica. Por tanto, es razonable la periodicidad que se observa en el número de oxidación de los elementos. En un mismo grupo, los elementos suelen presentar números de oxidación comunes.</w:t>
      </w:r>
      <w:r w:rsidR="00510B7E">
        <w:rPr>
          <w:rFonts w:ascii="Times New Roman" w:hAnsi="Times New Roman" w:cs="Times New Roman"/>
          <w:sz w:val="20"/>
          <w:szCs w:val="20"/>
        </w:rPr>
        <w:t xml:space="preserve"> </w:t>
      </w:r>
      <w:r w:rsidRPr="002F651B">
        <w:rPr>
          <w:rFonts w:ascii="Times New Roman" w:hAnsi="Times New Roman" w:cs="Times New Roman"/>
          <w:sz w:val="20"/>
          <w:szCs w:val="20"/>
        </w:rPr>
        <w:t>El número de oxidación más alto que presenta un elemento coincide con el número del grupo al que pertenece (desde 1 hasta 7).</w:t>
      </w:r>
    </w:p>
    <w:p w:rsidR="00067864" w:rsidRPr="002F651B" w:rsidRDefault="00067864" w:rsidP="00067864">
      <w:pPr>
        <w:pStyle w:val="Sinespaciado"/>
        <w:jc w:val="both"/>
        <w:rPr>
          <w:rFonts w:ascii="Times New Roman" w:hAnsi="Times New Roman" w:cs="Times New Roman"/>
          <w:sz w:val="20"/>
          <w:szCs w:val="20"/>
        </w:rPr>
      </w:pPr>
      <w:r w:rsidRPr="002F651B">
        <w:rPr>
          <w:rFonts w:ascii="Times New Roman" w:hAnsi="Times New Roman" w:cs="Times New Roman"/>
          <w:sz w:val="20"/>
          <w:szCs w:val="20"/>
        </w:rPr>
        <w:t xml:space="preserve"> </w:t>
      </w:r>
    </w:p>
    <w:p w:rsidR="00067864" w:rsidRPr="00CD1C10" w:rsidRDefault="00651BAD" w:rsidP="00067864">
      <w:pPr>
        <w:pStyle w:val="Sinespaciado"/>
        <w:jc w:val="both"/>
        <w:rPr>
          <w:rFonts w:ascii="Times New Roman" w:hAnsi="Times New Roman" w:cs="Times New Roman"/>
          <w:b/>
          <w:sz w:val="20"/>
          <w:szCs w:val="20"/>
        </w:rPr>
      </w:pPr>
      <w:r w:rsidRPr="00CD1C10">
        <w:rPr>
          <w:rFonts w:ascii="Times New Roman" w:hAnsi="Times New Roman" w:cs="Times New Roman"/>
          <w:b/>
          <w:sz w:val="20"/>
          <w:szCs w:val="20"/>
        </w:rPr>
        <w:t>E</w:t>
      </w:r>
      <w:r w:rsidR="00067864" w:rsidRPr="00CD1C10">
        <w:rPr>
          <w:rFonts w:ascii="Times New Roman" w:hAnsi="Times New Roman" w:cs="Times New Roman"/>
          <w:b/>
          <w:sz w:val="20"/>
          <w:szCs w:val="20"/>
        </w:rPr>
        <w:t>jemplo</w:t>
      </w:r>
      <w:r w:rsidR="00CD1C10">
        <w:rPr>
          <w:rFonts w:ascii="Times New Roman" w:hAnsi="Times New Roman" w:cs="Times New Roman"/>
          <w:b/>
          <w:sz w:val="20"/>
          <w:szCs w:val="20"/>
        </w:rPr>
        <w:t xml:space="preserve"> 1.</w:t>
      </w:r>
      <w:r w:rsidR="00067864" w:rsidRPr="00CD1C10">
        <w:rPr>
          <w:rFonts w:ascii="Times New Roman" w:hAnsi="Times New Roman" w:cs="Times New Roman"/>
          <w:b/>
          <w:sz w:val="20"/>
          <w:szCs w:val="20"/>
        </w:rPr>
        <w:t xml:space="preserve"> </w:t>
      </w:r>
    </w:p>
    <w:p w:rsidR="00067864" w:rsidRPr="002F651B" w:rsidRDefault="00067864" w:rsidP="00067864">
      <w:pPr>
        <w:pStyle w:val="Sinespaciado"/>
        <w:jc w:val="both"/>
        <w:rPr>
          <w:rFonts w:ascii="Times New Roman" w:hAnsi="Times New Roman" w:cs="Times New Roman"/>
          <w:sz w:val="20"/>
          <w:szCs w:val="20"/>
        </w:rPr>
      </w:pPr>
      <w:r w:rsidRPr="002F651B">
        <w:rPr>
          <w:rFonts w:ascii="Times New Roman" w:hAnsi="Times New Roman" w:cs="Times New Roman"/>
          <w:sz w:val="20"/>
          <w:szCs w:val="20"/>
        </w:rPr>
        <w:t xml:space="preserve">Los elementos del grupo 1 (Li, Na, K, Rb, Cs, Fr) tienen número de oxidación +1. </w:t>
      </w:r>
    </w:p>
    <w:p w:rsidR="00067864" w:rsidRPr="002F651B" w:rsidRDefault="00067864" w:rsidP="00067864">
      <w:pPr>
        <w:pStyle w:val="Sinespaciado"/>
        <w:jc w:val="both"/>
        <w:rPr>
          <w:rFonts w:ascii="Times New Roman" w:hAnsi="Times New Roman" w:cs="Times New Roman"/>
          <w:sz w:val="20"/>
          <w:szCs w:val="20"/>
        </w:rPr>
      </w:pPr>
      <w:r w:rsidRPr="002F651B">
        <w:rPr>
          <w:rFonts w:ascii="Times New Roman" w:hAnsi="Times New Roman" w:cs="Times New Roman"/>
          <w:sz w:val="20"/>
          <w:szCs w:val="20"/>
        </w:rPr>
        <w:t xml:space="preserve">Los elementos del grupo 2 (Be, Mg, Ca, Sr...) tienen número de oxidación +2. </w:t>
      </w:r>
    </w:p>
    <w:p w:rsidR="00067864" w:rsidRDefault="00067864" w:rsidP="00067864">
      <w:pPr>
        <w:pStyle w:val="Sinespaciado"/>
        <w:jc w:val="both"/>
        <w:rPr>
          <w:rFonts w:ascii="Times New Roman" w:hAnsi="Times New Roman" w:cs="Times New Roman"/>
          <w:sz w:val="20"/>
          <w:szCs w:val="20"/>
        </w:rPr>
      </w:pPr>
      <w:r w:rsidRPr="002F651B">
        <w:rPr>
          <w:rFonts w:ascii="Times New Roman" w:hAnsi="Times New Roman" w:cs="Times New Roman"/>
          <w:sz w:val="20"/>
          <w:szCs w:val="20"/>
        </w:rPr>
        <w:t>Los elementos del grupo 4 (C, Si, Ge, Sn, Pb...) tienen varios números de oxidación, pero el más alto es +4.</w:t>
      </w:r>
    </w:p>
    <w:p w:rsidR="0031026F" w:rsidRPr="0031026F" w:rsidRDefault="0031026F" w:rsidP="0031026F">
      <w:pPr>
        <w:pStyle w:val="Sinespaciado"/>
        <w:jc w:val="both"/>
        <w:rPr>
          <w:rFonts w:ascii="Times New Roman" w:hAnsi="Times New Roman" w:cs="Times New Roman"/>
          <w:sz w:val="20"/>
          <w:szCs w:val="20"/>
        </w:rPr>
      </w:pPr>
    </w:p>
    <w:p w:rsidR="0031026F" w:rsidRPr="00CD1C10" w:rsidRDefault="00CD1C10" w:rsidP="0031026F">
      <w:pPr>
        <w:pStyle w:val="Sinespaciado"/>
        <w:jc w:val="both"/>
        <w:rPr>
          <w:rFonts w:ascii="Times New Roman" w:hAnsi="Times New Roman" w:cs="Times New Roman"/>
          <w:b/>
          <w:sz w:val="20"/>
          <w:szCs w:val="20"/>
        </w:rPr>
      </w:pPr>
      <w:r>
        <w:rPr>
          <w:rFonts w:ascii="Times New Roman" w:hAnsi="Times New Roman" w:cs="Times New Roman"/>
          <w:b/>
          <w:sz w:val="20"/>
          <w:szCs w:val="20"/>
        </w:rPr>
        <w:t>E</w:t>
      </w:r>
      <w:r w:rsidR="0031026F" w:rsidRPr="00CD1C10">
        <w:rPr>
          <w:rFonts w:ascii="Times New Roman" w:hAnsi="Times New Roman" w:cs="Times New Roman"/>
          <w:b/>
          <w:sz w:val="20"/>
          <w:szCs w:val="20"/>
        </w:rPr>
        <w:t>jemplo</w:t>
      </w:r>
      <w:r>
        <w:rPr>
          <w:rFonts w:ascii="Times New Roman" w:hAnsi="Times New Roman" w:cs="Times New Roman"/>
          <w:b/>
          <w:sz w:val="20"/>
          <w:szCs w:val="20"/>
        </w:rPr>
        <w:t xml:space="preserve"> 2.</w:t>
      </w:r>
    </w:p>
    <w:p w:rsid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El calcio se une al cloro formando el compuesto CaCl</w:t>
      </w:r>
      <w:r w:rsidRPr="0031026F">
        <w:rPr>
          <w:rFonts w:ascii="Times New Roman" w:hAnsi="Times New Roman" w:cs="Times New Roman"/>
          <w:sz w:val="20"/>
          <w:szCs w:val="20"/>
          <w:vertAlign w:val="subscript"/>
        </w:rPr>
        <w:t>2</w:t>
      </w:r>
      <w:r w:rsidRPr="0031026F">
        <w:rPr>
          <w:rFonts w:ascii="Times New Roman" w:hAnsi="Times New Roman" w:cs="Times New Roman"/>
          <w:sz w:val="20"/>
          <w:szCs w:val="20"/>
        </w:rPr>
        <w:t>; en este caso el Calcio tiene estado de oxidación +2 ya que emplea dos electrones al unirse con el Cloro quien presenta -1, al emplear sólo un electrón.</w:t>
      </w:r>
    </w:p>
    <w:p w:rsidR="0031026F" w:rsidRP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 xml:space="preserve"> </w:t>
      </w:r>
    </w:p>
    <w:p w:rsidR="0031026F" w:rsidRDefault="0031026F" w:rsidP="0031026F">
      <w:pPr>
        <w:pStyle w:val="Sinespaciado"/>
        <w:jc w:val="both"/>
        <w:rPr>
          <w:rFonts w:ascii="Times New Roman" w:hAnsi="Times New Roman" w:cs="Times New Roman"/>
          <w:sz w:val="20"/>
          <w:szCs w:val="20"/>
        </w:rPr>
      </w:pPr>
      <w:r w:rsidRPr="0031026F">
        <w:rPr>
          <w:rFonts w:ascii="Times New Roman" w:hAnsi="Times New Roman" w:cs="Times New Roman"/>
          <w:sz w:val="20"/>
          <w:szCs w:val="20"/>
        </w:rPr>
        <w:t>El oxígeno forma agua</w:t>
      </w:r>
      <w:r w:rsidR="00CD1C10">
        <w:rPr>
          <w:rFonts w:ascii="Times New Roman" w:hAnsi="Times New Roman" w:cs="Times New Roman"/>
          <w:sz w:val="20"/>
          <w:szCs w:val="20"/>
        </w:rPr>
        <w:t>, H</w:t>
      </w:r>
      <w:r w:rsidR="00CD1C10" w:rsidRPr="00CD1C10">
        <w:rPr>
          <w:rFonts w:ascii="Times New Roman" w:hAnsi="Times New Roman" w:cs="Times New Roman"/>
          <w:sz w:val="20"/>
          <w:szCs w:val="20"/>
          <w:vertAlign w:val="subscript"/>
        </w:rPr>
        <w:t>2</w:t>
      </w:r>
      <w:r w:rsidR="00CD1C10">
        <w:rPr>
          <w:rFonts w:ascii="Times New Roman" w:hAnsi="Times New Roman" w:cs="Times New Roman"/>
          <w:sz w:val="20"/>
          <w:szCs w:val="20"/>
        </w:rPr>
        <w:t>O,</w:t>
      </w:r>
      <w:r w:rsidRPr="0031026F">
        <w:rPr>
          <w:rFonts w:ascii="Times New Roman" w:hAnsi="Times New Roman" w:cs="Times New Roman"/>
          <w:sz w:val="20"/>
          <w:szCs w:val="20"/>
        </w:rPr>
        <w:t xml:space="preserve"> al unirse con un estado de oxidación de -2 con el hidrógeno que presenta +1. </w:t>
      </w:r>
    </w:p>
    <w:p w:rsidR="00F9455D" w:rsidRDefault="00F9455D" w:rsidP="0031026F">
      <w:pPr>
        <w:pStyle w:val="Sinespaciado"/>
        <w:jc w:val="both"/>
        <w:rPr>
          <w:rFonts w:ascii="Times New Roman" w:hAnsi="Times New Roman" w:cs="Times New Roman"/>
          <w:sz w:val="20"/>
          <w:szCs w:val="20"/>
        </w:rPr>
      </w:pPr>
    </w:p>
    <w:p w:rsidR="00F9455D" w:rsidRDefault="00F9455D" w:rsidP="0031026F">
      <w:pPr>
        <w:pStyle w:val="Sinespaciado"/>
        <w:jc w:val="both"/>
        <w:rPr>
          <w:rFonts w:ascii="Times New Roman" w:hAnsi="Times New Roman" w:cs="Times New Roman"/>
          <w:sz w:val="20"/>
          <w:szCs w:val="20"/>
        </w:rPr>
      </w:pPr>
      <w:r>
        <w:rPr>
          <w:rFonts w:ascii="Times New Roman" w:hAnsi="Times New Roman" w:cs="Times New Roman"/>
          <w:b/>
          <w:sz w:val="20"/>
          <w:szCs w:val="20"/>
        </w:rPr>
        <w:t>Eje</w:t>
      </w:r>
      <w:r w:rsidR="00A455AD">
        <w:rPr>
          <w:rFonts w:ascii="Times New Roman" w:hAnsi="Times New Roman" w:cs="Times New Roman"/>
          <w:b/>
          <w:sz w:val="20"/>
          <w:szCs w:val="20"/>
        </w:rPr>
        <w:t>mplo</w:t>
      </w:r>
      <w:r>
        <w:rPr>
          <w:rFonts w:ascii="Times New Roman" w:hAnsi="Times New Roman" w:cs="Times New Roman"/>
          <w:b/>
          <w:sz w:val="20"/>
          <w:szCs w:val="20"/>
        </w:rPr>
        <w:t xml:space="preserve"> </w:t>
      </w:r>
      <w:r w:rsidR="00A455AD">
        <w:rPr>
          <w:rFonts w:ascii="Times New Roman" w:hAnsi="Times New Roman" w:cs="Times New Roman"/>
          <w:b/>
          <w:sz w:val="20"/>
          <w:szCs w:val="20"/>
        </w:rPr>
        <w:t>3</w:t>
      </w:r>
      <w:r>
        <w:rPr>
          <w:rFonts w:ascii="Times New Roman" w:hAnsi="Times New Roman" w:cs="Times New Roman"/>
          <w:b/>
          <w:sz w:val="20"/>
          <w:szCs w:val="20"/>
        </w:rPr>
        <w:t>.</w:t>
      </w:r>
    </w:p>
    <w:p w:rsidR="00F9455D" w:rsidRDefault="00F9455D" w:rsidP="00F9455D">
      <w:pPr>
        <w:rPr>
          <w:rFonts w:cs="Times New Roman"/>
        </w:rPr>
      </w:pPr>
      <w:r w:rsidRPr="00F9455D">
        <w:rPr>
          <w:lang w:eastAsia="es-ES"/>
        </w:rPr>
        <w:t>Para calcular el número de oxidación del S en el Na</w:t>
      </w:r>
      <w:r w:rsidRPr="00F9455D">
        <w:rPr>
          <w:vertAlign w:val="subscript"/>
          <w:lang w:eastAsia="es-ES"/>
        </w:rPr>
        <w:t>2</w:t>
      </w:r>
      <w:r w:rsidRPr="00F9455D">
        <w:rPr>
          <w:lang w:eastAsia="es-ES"/>
        </w:rPr>
        <w:t>SO</w:t>
      </w:r>
      <w:r w:rsidRPr="00F9455D">
        <w:rPr>
          <w:vertAlign w:val="subscript"/>
          <w:lang w:eastAsia="es-ES"/>
        </w:rPr>
        <w:t>3</w:t>
      </w:r>
      <w:r w:rsidRPr="00F9455D">
        <w:rPr>
          <w:lang w:eastAsia="es-ES"/>
        </w:rPr>
        <w:t>, no podemos recurrir a la tabla periódica, ya que da varios números para este elemento. Nos basaremos en los elementos que no tienen opción, que son el Na: +1 y  el O: -2</w:t>
      </w:r>
    </w:p>
    <w:p w:rsidR="00F9455D" w:rsidRDefault="00F9455D" w:rsidP="0031026F">
      <w:pPr>
        <w:pStyle w:val="Sinespaciado"/>
        <w:jc w:val="both"/>
        <w:rPr>
          <w:rFonts w:ascii="Times New Roman" w:hAnsi="Times New Roman" w:cs="Times New Roman"/>
          <w:sz w:val="20"/>
          <w:szCs w:val="20"/>
        </w:rPr>
      </w:pPr>
      <w:r>
        <w:rPr>
          <w:rFonts w:ascii="Times New Roman" w:hAnsi="Times New Roman" w:cs="Times New Roman"/>
          <w:b/>
          <w:sz w:val="20"/>
          <w:szCs w:val="20"/>
        </w:rPr>
        <w:t>Rta.</w:t>
      </w:r>
    </w:p>
    <w:p w:rsidR="00F9455D" w:rsidRDefault="00F9455D" w:rsidP="0031026F">
      <w:pPr>
        <w:pStyle w:val="Sinespaciado"/>
        <w:jc w:val="both"/>
        <w:rPr>
          <w:rFonts w:ascii="Times New Roman" w:hAnsi="Times New Roman" w:cs="Times New Roman"/>
          <w:sz w:val="20"/>
          <w:szCs w:val="20"/>
        </w:rPr>
      </w:pPr>
      <w:r>
        <w:rPr>
          <w:rFonts w:ascii="Times New Roman" w:hAnsi="Times New Roman" w:cs="Times New Roman"/>
          <w:sz w:val="20"/>
          <w:szCs w:val="20"/>
        </w:rPr>
        <w:t>Con los estados de oxidación de los elementos que se conocen, trabajamos algebraicamente:</w:t>
      </w:r>
    </w:p>
    <w:p w:rsidR="00F9455D" w:rsidRDefault="00F9455D" w:rsidP="00F9455D">
      <w:pPr>
        <w:ind w:left="1418" w:hanging="1418"/>
      </w:pPr>
      <w:r w:rsidRPr="00B36FBE">
        <w:rPr>
          <w:position w:val="-14"/>
        </w:rPr>
        <w:object w:dxaOrig="10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2pt" o:ole="">
            <v:imagedata r:id="rId17" o:title=""/>
          </v:shape>
          <o:OLEObject Type="Embed" ProgID="Equation.DSMT4" ShapeID="_x0000_i1025" DrawAspect="Content" ObjectID="_1462818507" r:id="rId18"/>
        </w:object>
      </w:r>
      <w:r>
        <w:tab/>
        <w:t>Es frecuente colocar los estados de oxidación individuales en la parte superior de cada elemento.</w:t>
      </w:r>
    </w:p>
    <w:p w:rsidR="00F9455D" w:rsidRDefault="00F9455D" w:rsidP="00F9455D">
      <w:r w:rsidRPr="00F9455D">
        <w:rPr>
          <w:lang w:eastAsia="es-ES"/>
        </w:rPr>
        <w:t>La suma de los números de oxidación en este caso debe ser igual a 0, ya que la especie en cuestión no posee carga residual:</w:t>
      </w:r>
    </w:p>
    <w:p w:rsidR="00F9455D" w:rsidRDefault="00F9455D" w:rsidP="00F9455D">
      <w:pPr>
        <w:ind w:left="1418" w:hanging="1418"/>
        <w:rPr>
          <w:rFonts w:cs="Times New Roman"/>
          <w:szCs w:val="20"/>
        </w:rPr>
      </w:pPr>
    </w:p>
    <w:p w:rsidR="00F9455D" w:rsidRPr="006244CE" w:rsidRDefault="00F9455D" w:rsidP="00F9455D">
      <w:pPr>
        <w:ind w:left="1418" w:hanging="1418"/>
        <w:rPr>
          <w:rFonts w:cs="Times New Roman"/>
          <w:szCs w:val="20"/>
          <w:lang w:val="pt-BR"/>
        </w:rPr>
      </w:pPr>
      <w:proofErr w:type="gramStart"/>
      <w:r w:rsidRPr="006244CE">
        <w:rPr>
          <w:rFonts w:cs="Times New Roman"/>
          <w:szCs w:val="20"/>
          <w:lang w:val="pt-BR"/>
        </w:rPr>
        <w:lastRenderedPageBreak/>
        <w:t>2</w:t>
      </w:r>
      <w:proofErr w:type="gramEnd"/>
      <w:r w:rsidRPr="006244CE">
        <w:rPr>
          <w:rFonts w:cs="Times New Roman"/>
          <w:szCs w:val="20"/>
          <w:lang w:val="pt-BR"/>
        </w:rPr>
        <w:t xml:space="preserve"> </w:t>
      </w:r>
      <w:r w:rsidR="00470FDF" w:rsidRPr="006244CE">
        <w:rPr>
          <w:rFonts w:cs="Times New Roman"/>
          <w:szCs w:val="20"/>
          <w:lang w:val="pt-BR"/>
        </w:rPr>
        <w:t>átomos</w:t>
      </w:r>
      <w:r w:rsidRPr="006244CE">
        <w:rPr>
          <w:rFonts w:cs="Times New Roman"/>
          <w:szCs w:val="20"/>
          <w:lang w:val="pt-BR"/>
        </w:rPr>
        <w:t xml:space="preserve"> de Na x (+1) + 1 </w:t>
      </w:r>
      <w:r w:rsidR="00470FDF" w:rsidRPr="006244CE">
        <w:rPr>
          <w:rFonts w:cs="Times New Roman"/>
          <w:szCs w:val="20"/>
          <w:lang w:val="pt-BR"/>
        </w:rPr>
        <w:t>átomo</w:t>
      </w:r>
      <w:r w:rsidRPr="006244CE">
        <w:rPr>
          <w:rFonts w:cs="Times New Roman"/>
          <w:szCs w:val="20"/>
          <w:lang w:val="pt-BR"/>
        </w:rPr>
        <w:t xml:space="preserve"> de S x (X) + 3 </w:t>
      </w:r>
      <w:r w:rsidR="00470FDF" w:rsidRPr="006244CE">
        <w:rPr>
          <w:rFonts w:cs="Times New Roman"/>
          <w:szCs w:val="20"/>
          <w:lang w:val="pt-BR"/>
        </w:rPr>
        <w:t>átomos</w:t>
      </w:r>
      <w:r w:rsidRPr="006244CE">
        <w:rPr>
          <w:rFonts w:cs="Times New Roman"/>
          <w:szCs w:val="20"/>
          <w:lang w:val="pt-BR"/>
        </w:rPr>
        <w:t xml:space="preserve"> de O x (-2) = 0</w:t>
      </w:r>
    </w:p>
    <w:p w:rsidR="00F9455D" w:rsidRPr="006244CE" w:rsidRDefault="00F9455D" w:rsidP="00F9455D">
      <w:pPr>
        <w:ind w:left="1418" w:hanging="1418"/>
        <w:rPr>
          <w:rFonts w:cs="Times New Roman"/>
          <w:szCs w:val="20"/>
          <w:lang w:val="pt-BR"/>
        </w:rPr>
      </w:pPr>
    </w:p>
    <w:p w:rsidR="00F9455D" w:rsidRDefault="00F9455D" w:rsidP="00F9455D">
      <w:pPr>
        <w:ind w:left="1418" w:hanging="1418"/>
        <w:rPr>
          <w:rFonts w:cs="Times New Roman"/>
          <w:szCs w:val="20"/>
        </w:rPr>
      </w:pPr>
      <w:r>
        <w:rPr>
          <w:rFonts w:cs="Times New Roman"/>
          <w:szCs w:val="20"/>
        </w:rPr>
        <w:t>Operando:</w:t>
      </w:r>
      <w:r>
        <w:rPr>
          <w:rFonts w:cs="Times New Roman"/>
          <w:szCs w:val="20"/>
        </w:rPr>
        <w:tab/>
        <w:t>X = +4</w:t>
      </w:r>
    </w:p>
    <w:p w:rsidR="00F9455D" w:rsidRPr="00F9455D" w:rsidRDefault="00F9455D" w:rsidP="00F9455D">
      <w:pPr>
        <w:ind w:left="1418" w:hanging="1418"/>
        <w:rPr>
          <w:rFonts w:cs="Times New Roman"/>
          <w:szCs w:val="20"/>
        </w:rPr>
      </w:pPr>
      <w:r>
        <w:rPr>
          <w:rFonts w:cs="Times New Roman"/>
          <w:szCs w:val="20"/>
        </w:rPr>
        <w:t xml:space="preserve">El azufre en este compuesto </w:t>
      </w:r>
      <w:r w:rsidR="00470FDF">
        <w:rPr>
          <w:rFonts w:cs="Times New Roman"/>
          <w:szCs w:val="20"/>
        </w:rPr>
        <w:t>está</w:t>
      </w:r>
      <w:r>
        <w:rPr>
          <w:rFonts w:cs="Times New Roman"/>
          <w:szCs w:val="20"/>
        </w:rPr>
        <w:t xml:space="preserve"> trabajando con estado de oxidación S</w:t>
      </w:r>
      <w:r w:rsidRPr="00F9455D">
        <w:rPr>
          <w:rFonts w:cs="Times New Roman"/>
          <w:szCs w:val="20"/>
          <w:vertAlign w:val="superscript"/>
        </w:rPr>
        <w:t xml:space="preserve"> +4</w:t>
      </w:r>
      <w:r>
        <w:rPr>
          <w:rFonts w:cs="Times New Roman"/>
          <w:szCs w:val="20"/>
        </w:rPr>
        <w:t>.</w:t>
      </w:r>
    </w:p>
    <w:p w:rsidR="0031026F" w:rsidRPr="0031026F" w:rsidRDefault="0031026F" w:rsidP="0031026F">
      <w:pPr>
        <w:pStyle w:val="Sinespaciado"/>
        <w:jc w:val="both"/>
        <w:rPr>
          <w:rFonts w:ascii="Times New Roman" w:hAnsi="Times New Roman" w:cs="Times New Roman"/>
          <w:sz w:val="20"/>
          <w:szCs w:val="20"/>
        </w:rPr>
      </w:pPr>
    </w:p>
    <w:p w:rsidR="006C07FB" w:rsidRPr="00A455AD" w:rsidRDefault="006C07FB"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REGLA DEL OCTETO</w:t>
      </w:r>
    </w:p>
    <w:p w:rsidR="00372495" w:rsidRPr="005E0EA3" w:rsidRDefault="00372495" w:rsidP="00CD1C10">
      <w:pPr>
        <w:pStyle w:val="Sinespaciado"/>
        <w:ind w:firstLine="284"/>
        <w:jc w:val="both"/>
        <w:rPr>
          <w:rFonts w:ascii="Times New Roman" w:hAnsi="Times New Roman" w:cs="Times New Roman"/>
          <w:sz w:val="20"/>
          <w:szCs w:val="20"/>
        </w:rPr>
      </w:pPr>
      <w:r w:rsidRPr="005E0EA3">
        <w:rPr>
          <w:rFonts w:ascii="Times New Roman" w:hAnsi="Times New Roman" w:cs="Times New Roman"/>
          <w:sz w:val="20"/>
          <w:szCs w:val="20"/>
        </w:rPr>
        <w:t>¿</w:t>
      </w:r>
      <w:r w:rsidR="005E0EA3">
        <w:rPr>
          <w:rFonts w:ascii="Times New Roman" w:hAnsi="Times New Roman" w:cs="Times New Roman"/>
          <w:sz w:val="20"/>
          <w:szCs w:val="20"/>
        </w:rPr>
        <w:t>E</w:t>
      </w:r>
      <w:r w:rsidRPr="005E0EA3">
        <w:rPr>
          <w:rFonts w:ascii="Times New Roman" w:hAnsi="Times New Roman" w:cs="Times New Roman"/>
          <w:sz w:val="20"/>
          <w:szCs w:val="20"/>
        </w:rPr>
        <w:t>n qué consiste la estabilidad de un átomo? La explicación podríamos encontrarla estudiando los únicos átomos que presentan una enorme estabilidad aislados: los gases nobles. Analicemos la configuración electrónica ordenada de estos átomos, ya que de ella dependen las características de los mismos.</w:t>
      </w:r>
    </w:p>
    <w:p w:rsidR="005E0EA3" w:rsidRPr="0031026F" w:rsidRDefault="005E0EA3" w:rsidP="005E0EA3">
      <w:pPr>
        <w:pStyle w:val="Sinespaciado"/>
        <w:jc w:val="both"/>
        <w:rPr>
          <w:rFonts w:ascii="Times New Roman" w:hAnsi="Times New Roman" w:cs="Times New Roman"/>
          <w:sz w:val="20"/>
          <w:szCs w:val="20"/>
        </w:rPr>
      </w:pP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 xml:space="preserve">He: </w:t>
      </w:r>
      <w:r w:rsidRPr="006244CE">
        <w:rPr>
          <w:rFonts w:ascii="Times New Roman" w:hAnsi="Times New Roman" w:cs="Times New Roman"/>
          <w:sz w:val="20"/>
          <w:szCs w:val="20"/>
          <w:u w:val="single"/>
        </w:rPr>
        <w:t>1s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rPr>
        <w:t xml:space="preserve"> </w:t>
      </w: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Ne: 1s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w:t>
      </w:r>
      <w:r w:rsidRPr="006244CE">
        <w:rPr>
          <w:rFonts w:ascii="Times New Roman" w:hAnsi="Times New Roman" w:cs="Times New Roman"/>
          <w:sz w:val="20"/>
          <w:szCs w:val="20"/>
          <w:u w:val="single"/>
        </w:rPr>
        <w:t>2s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u w:val="single"/>
        </w:rPr>
        <w:t xml:space="preserve"> 2p</w:t>
      </w:r>
      <w:r w:rsidRPr="006244CE">
        <w:rPr>
          <w:rFonts w:ascii="Times New Roman" w:hAnsi="Times New Roman" w:cs="Times New Roman"/>
          <w:sz w:val="20"/>
          <w:szCs w:val="20"/>
          <w:u w:val="single"/>
          <w:vertAlign w:val="superscript"/>
        </w:rPr>
        <w:t>6</w:t>
      </w:r>
      <w:r w:rsidRPr="006244CE">
        <w:rPr>
          <w:rFonts w:ascii="Times New Roman" w:hAnsi="Times New Roman" w:cs="Times New Roman"/>
          <w:sz w:val="20"/>
          <w:szCs w:val="20"/>
        </w:rPr>
        <w:t xml:space="preserve"> </w:t>
      </w: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Ar: 1s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w:t>
      </w:r>
      <w:r w:rsidRPr="006244CE">
        <w:rPr>
          <w:rFonts w:ascii="Times New Roman" w:hAnsi="Times New Roman" w:cs="Times New Roman"/>
          <w:sz w:val="20"/>
          <w:szCs w:val="20"/>
          <w:u w:val="single"/>
        </w:rPr>
        <w:t>3s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u w:val="single"/>
        </w:rPr>
        <w:t xml:space="preserve"> 3p</w:t>
      </w:r>
      <w:r w:rsidRPr="006244CE">
        <w:rPr>
          <w:rFonts w:ascii="Times New Roman" w:hAnsi="Times New Roman" w:cs="Times New Roman"/>
          <w:sz w:val="20"/>
          <w:szCs w:val="20"/>
          <w:u w:val="single"/>
          <w:vertAlign w:val="superscript"/>
        </w:rPr>
        <w:t>6</w:t>
      </w:r>
      <w:r w:rsidRPr="006244CE">
        <w:rPr>
          <w:rFonts w:ascii="Times New Roman" w:hAnsi="Times New Roman" w:cs="Times New Roman"/>
          <w:sz w:val="20"/>
          <w:szCs w:val="20"/>
        </w:rPr>
        <w:t xml:space="preserve"> </w:t>
      </w: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Kr: 1s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3p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w:t>
      </w:r>
      <w:r w:rsidRPr="006244CE">
        <w:rPr>
          <w:rFonts w:ascii="Times New Roman" w:hAnsi="Times New Roman" w:cs="Times New Roman"/>
          <w:sz w:val="20"/>
          <w:szCs w:val="20"/>
          <w:u w:val="single"/>
        </w:rPr>
        <w:t>4s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u w:val="single"/>
        </w:rPr>
        <w:t xml:space="preserve"> 4p</w:t>
      </w:r>
      <w:r w:rsidRPr="006244CE">
        <w:rPr>
          <w:rFonts w:ascii="Times New Roman" w:hAnsi="Times New Roman" w:cs="Times New Roman"/>
          <w:sz w:val="20"/>
          <w:szCs w:val="20"/>
          <w:u w:val="single"/>
          <w:vertAlign w:val="superscript"/>
        </w:rPr>
        <w:t>6</w:t>
      </w:r>
      <w:r w:rsidRPr="006244CE">
        <w:rPr>
          <w:rFonts w:ascii="Times New Roman" w:hAnsi="Times New Roman" w:cs="Times New Roman"/>
          <w:sz w:val="20"/>
          <w:szCs w:val="20"/>
        </w:rPr>
        <w:t xml:space="preserve"> </w:t>
      </w: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Xe: 1s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3p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4s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4p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4d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w:t>
      </w:r>
      <w:r w:rsidRPr="006244CE">
        <w:rPr>
          <w:rFonts w:ascii="Times New Roman" w:hAnsi="Times New Roman" w:cs="Times New Roman"/>
          <w:sz w:val="20"/>
          <w:szCs w:val="20"/>
          <w:u w:val="single"/>
        </w:rPr>
        <w:t>5s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u w:val="single"/>
        </w:rPr>
        <w:t xml:space="preserve"> 5p</w:t>
      </w:r>
      <w:r w:rsidRPr="006244CE">
        <w:rPr>
          <w:rFonts w:ascii="Times New Roman" w:hAnsi="Times New Roman" w:cs="Times New Roman"/>
          <w:sz w:val="20"/>
          <w:szCs w:val="20"/>
          <w:u w:val="single"/>
          <w:vertAlign w:val="superscript"/>
        </w:rPr>
        <w:t>6</w:t>
      </w:r>
      <w:r w:rsidRPr="006244CE">
        <w:rPr>
          <w:rFonts w:ascii="Times New Roman" w:hAnsi="Times New Roman" w:cs="Times New Roman"/>
          <w:sz w:val="20"/>
          <w:szCs w:val="20"/>
        </w:rPr>
        <w:t xml:space="preserve"> </w:t>
      </w:r>
    </w:p>
    <w:p w:rsidR="00372495" w:rsidRPr="006244CE" w:rsidRDefault="00372495" w:rsidP="005E0EA3">
      <w:pPr>
        <w:pStyle w:val="Sinespaciado"/>
        <w:jc w:val="both"/>
        <w:rPr>
          <w:rFonts w:ascii="Times New Roman" w:hAnsi="Times New Roman" w:cs="Times New Roman"/>
          <w:sz w:val="20"/>
          <w:szCs w:val="20"/>
        </w:rPr>
      </w:pPr>
      <w:r w:rsidRPr="006244CE">
        <w:rPr>
          <w:rFonts w:ascii="Times New Roman" w:hAnsi="Times New Roman" w:cs="Times New Roman"/>
          <w:sz w:val="20"/>
          <w:szCs w:val="20"/>
        </w:rPr>
        <w:t>Rn: 1s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2p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3p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3d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4s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4p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4d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4f</w:t>
      </w:r>
      <w:r w:rsidRPr="006244CE">
        <w:rPr>
          <w:rFonts w:ascii="Times New Roman" w:hAnsi="Times New Roman" w:cs="Times New Roman"/>
          <w:sz w:val="20"/>
          <w:szCs w:val="20"/>
          <w:vertAlign w:val="superscript"/>
        </w:rPr>
        <w:t>14</w:t>
      </w:r>
      <w:r w:rsidRPr="006244CE">
        <w:rPr>
          <w:rFonts w:ascii="Times New Roman" w:hAnsi="Times New Roman" w:cs="Times New Roman"/>
          <w:sz w:val="20"/>
          <w:szCs w:val="20"/>
        </w:rPr>
        <w:t xml:space="preserve"> 5s</w:t>
      </w:r>
      <w:r w:rsidRPr="006244CE">
        <w:rPr>
          <w:rFonts w:ascii="Times New Roman" w:hAnsi="Times New Roman" w:cs="Times New Roman"/>
          <w:sz w:val="20"/>
          <w:szCs w:val="20"/>
          <w:vertAlign w:val="superscript"/>
        </w:rPr>
        <w:t>2</w:t>
      </w:r>
      <w:r w:rsidRPr="006244CE">
        <w:rPr>
          <w:rFonts w:ascii="Times New Roman" w:hAnsi="Times New Roman" w:cs="Times New Roman"/>
          <w:sz w:val="20"/>
          <w:szCs w:val="20"/>
        </w:rPr>
        <w:t xml:space="preserve"> 5p</w:t>
      </w:r>
      <w:r w:rsidRPr="006244CE">
        <w:rPr>
          <w:rFonts w:ascii="Times New Roman" w:hAnsi="Times New Roman" w:cs="Times New Roman"/>
          <w:sz w:val="20"/>
          <w:szCs w:val="20"/>
          <w:vertAlign w:val="superscript"/>
        </w:rPr>
        <w:t>6</w:t>
      </w:r>
      <w:r w:rsidRPr="006244CE">
        <w:rPr>
          <w:rFonts w:ascii="Times New Roman" w:hAnsi="Times New Roman" w:cs="Times New Roman"/>
          <w:sz w:val="20"/>
          <w:szCs w:val="20"/>
        </w:rPr>
        <w:t xml:space="preserve"> 5d</w:t>
      </w:r>
      <w:r w:rsidRPr="006244CE">
        <w:rPr>
          <w:rFonts w:ascii="Times New Roman" w:hAnsi="Times New Roman" w:cs="Times New Roman"/>
          <w:sz w:val="20"/>
          <w:szCs w:val="20"/>
          <w:vertAlign w:val="superscript"/>
        </w:rPr>
        <w:t>10</w:t>
      </w:r>
      <w:r w:rsidRPr="006244CE">
        <w:rPr>
          <w:rFonts w:ascii="Times New Roman" w:hAnsi="Times New Roman" w:cs="Times New Roman"/>
          <w:sz w:val="20"/>
          <w:szCs w:val="20"/>
        </w:rPr>
        <w:t xml:space="preserve"> </w:t>
      </w:r>
      <w:r w:rsidRPr="006244CE">
        <w:rPr>
          <w:rFonts w:ascii="Times New Roman" w:hAnsi="Times New Roman" w:cs="Times New Roman"/>
          <w:sz w:val="20"/>
          <w:szCs w:val="20"/>
          <w:u w:val="single"/>
        </w:rPr>
        <w:t>6s</w:t>
      </w:r>
      <w:r w:rsidRPr="006244CE">
        <w:rPr>
          <w:rFonts w:ascii="Times New Roman" w:hAnsi="Times New Roman" w:cs="Times New Roman"/>
          <w:sz w:val="20"/>
          <w:szCs w:val="20"/>
          <w:u w:val="single"/>
          <w:vertAlign w:val="superscript"/>
        </w:rPr>
        <w:t>2</w:t>
      </w:r>
      <w:r w:rsidRPr="006244CE">
        <w:rPr>
          <w:rFonts w:ascii="Times New Roman" w:hAnsi="Times New Roman" w:cs="Times New Roman"/>
          <w:sz w:val="20"/>
          <w:szCs w:val="20"/>
          <w:u w:val="single"/>
        </w:rPr>
        <w:t xml:space="preserve"> 6p</w:t>
      </w:r>
      <w:r w:rsidRPr="006244CE">
        <w:rPr>
          <w:rFonts w:ascii="Times New Roman" w:hAnsi="Times New Roman" w:cs="Times New Roman"/>
          <w:sz w:val="20"/>
          <w:szCs w:val="20"/>
          <w:u w:val="single"/>
          <w:vertAlign w:val="superscript"/>
        </w:rPr>
        <w:t>6</w:t>
      </w:r>
      <w:r w:rsidRPr="006244CE">
        <w:rPr>
          <w:rFonts w:ascii="Times New Roman" w:hAnsi="Times New Roman" w:cs="Times New Roman"/>
          <w:sz w:val="20"/>
          <w:szCs w:val="20"/>
          <w:u w:val="single"/>
        </w:rPr>
        <w:t xml:space="preserve"> </w:t>
      </w:r>
    </w:p>
    <w:p w:rsidR="005E0EA3" w:rsidRPr="006244CE" w:rsidRDefault="005E0EA3" w:rsidP="005E0EA3">
      <w:pPr>
        <w:pStyle w:val="Sinespaciado"/>
        <w:jc w:val="both"/>
        <w:rPr>
          <w:rFonts w:ascii="Times New Roman" w:hAnsi="Times New Roman" w:cs="Times New Roman"/>
          <w:sz w:val="20"/>
          <w:szCs w:val="20"/>
        </w:rPr>
      </w:pPr>
    </w:p>
    <w:p w:rsidR="00372495" w:rsidRPr="005E0EA3" w:rsidRDefault="00372495" w:rsidP="00CD1C10">
      <w:pPr>
        <w:pStyle w:val="Sinespaciado"/>
        <w:ind w:firstLine="284"/>
        <w:jc w:val="both"/>
        <w:rPr>
          <w:rFonts w:ascii="Times New Roman" w:hAnsi="Times New Roman" w:cs="Times New Roman"/>
          <w:sz w:val="20"/>
          <w:szCs w:val="20"/>
        </w:rPr>
      </w:pPr>
      <w:r w:rsidRPr="005E0EA3">
        <w:rPr>
          <w:rFonts w:ascii="Times New Roman" w:hAnsi="Times New Roman" w:cs="Times New Roman"/>
          <w:sz w:val="20"/>
          <w:szCs w:val="20"/>
        </w:rPr>
        <w:t xml:space="preserve">Como vemos, excepto el helio con dos electrones en su única capa, todos los restantes tienen </w:t>
      </w:r>
      <w:r w:rsidR="005E0EA3" w:rsidRPr="005E0EA3">
        <w:rPr>
          <w:rFonts w:ascii="Times New Roman" w:hAnsi="Times New Roman" w:cs="Times New Roman"/>
          <w:i/>
          <w:sz w:val="20"/>
          <w:szCs w:val="20"/>
        </w:rPr>
        <w:t>ocho</w:t>
      </w:r>
      <w:r w:rsidRPr="005E0EA3">
        <w:rPr>
          <w:rFonts w:ascii="Times New Roman" w:hAnsi="Times New Roman" w:cs="Times New Roman"/>
          <w:sz w:val="20"/>
          <w:szCs w:val="20"/>
        </w:rPr>
        <w:t xml:space="preserve"> electrones en su nivel más externo y esta configuración característica es la responsable de la estabilidad de estas estructuras. </w:t>
      </w:r>
    </w:p>
    <w:p w:rsidR="005E0EA3" w:rsidRDefault="005E0EA3" w:rsidP="005E0EA3">
      <w:pPr>
        <w:pStyle w:val="Sinespaciado"/>
        <w:jc w:val="both"/>
        <w:rPr>
          <w:rFonts w:ascii="Times New Roman" w:hAnsi="Times New Roman" w:cs="Times New Roman"/>
          <w:sz w:val="20"/>
          <w:szCs w:val="20"/>
        </w:rPr>
      </w:pPr>
    </w:p>
    <w:p w:rsidR="00372495" w:rsidRPr="005E0EA3" w:rsidRDefault="00372495" w:rsidP="00CD1C10">
      <w:pPr>
        <w:pStyle w:val="Sinespaciado"/>
        <w:ind w:firstLine="284"/>
        <w:jc w:val="both"/>
        <w:rPr>
          <w:rFonts w:ascii="Times New Roman" w:hAnsi="Times New Roman" w:cs="Times New Roman"/>
          <w:sz w:val="20"/>
          <w:szCs w:val="20"/>
        </w:rPr>
      </w:pPr>
      <w:r w:rsidRPr="005E0EA3">
        <w:rPr>
          <w:rFonts w:ascii="Times New Roman" w:hAnsi="Times New Roman" w:cs="Times New Roman"/>
          <w:sz w:val="20"/>
          <w:szCs w:val="20"/>
        </w:rPr>
        <w:t>En general</w:t>
      </w:r>
      <w:r w:rsidR="00510B7E">
        <w:rPr>
          <w:rFonts w:ascii="Times New Roman" w:hAnsi="Times New Roman" w:cs="Times New Roman"/>
          <w:sz w:val="20"/>
          <w:szCs w:val="20"/>
        </w:rPr>
        <w:t>,</w:t>
      </w:r>
      <w:r w:rsidRPr="005E0EA3">
        <w:rPr>
          <w:rFonts w:ascii="Times New Roman" w:hAnsi="Times New Roman" w:cs="Times New Roman"/>
          <w:sz w:val="20"/>
          <w:szCs w:val="20"/>
        </w:rPr>
        <w:t xml:space="preserve"> se admite que los átomos de los elementos tienden a rodearse de ocho electrones en su nivel más externo para adquirir la máxima estabilidad. Este comportamiento se conoce como </w:t>
      </w:r>
      <w:r w:rsidR="005E0EA3" w:rsidRPr="005E0EA3">
        <w:rPr>
          <w:rFonts w:ascii="Times New Roman" w:hAnsi="Times New Roman" w:cs="Times New Roman"/>
          <w:i/>
          <w:sz w:val="20"/>
          <w:szCs w:val="20"/>
        </w:rPr>
        <w:t>regla del octeto</w:t>
      </w:r>
      <w:r w:rsidRPr="005E0EA3">
        <w:rPr>
          <w:rFonts w:ascii="Times New Roman" w:hAnsi="Times New Roman" w:cs="Times New Roman"/>
          <w:sz w:val="20"/>
          <w:szCs w:val="20"/>
        </w:rPr>
        <w:t>.</w:t>
      </w:r>
    </w:p>
    <w:p w:rsidR="005E0EA3" w:rsidRDefault="005E0EA3" w:rsidP="005E0EA3">
      <w:pPr>
        <w:pStyle w:val="Sinespaciado"/>
        <w:jc w:val="both"/>
        <w:rPr>
          <w:rFonts w:ascii="Times New Roman" w:hAnsi="Times New Roman" w:cs="Times New Roman"/>
          <w:sz w:val="20"/>
          <w:szCs w:val="20"/>
        </w:rPr>
      </w:pPr>
    </w:p>
    <w:p w:rsidR="00372495" w:rsidRDefault="00372495" w:rsidP="00CD1C10">
      <w:pPr>
        <w:pStyle w:val="Sinespaciado"/>
        <w:ind w:firstLine="284"/>
        <w:jc w:val="both"/>
        <w:rPr>
          <w:rFonts w:ascii="Times New Roman" w:hAnsi="Times New Roman" w:cs="Times New Roman"/>
          <w:sz w:val="20"/>
          <w:szCs w:val="20"/>
        </w:rPr>
      </w:pPr>
      <w:r w:rsidRPr="005E0EA3">
        <w:rPr>
          <w:rFonts w:ascii="Times New Roman" w:hAnsi="Times New Roman" w:cs="Times New Roman"/>
          <w:sz w:val="20"/>
          <w:szCs w:val="20"/>
        </w:rPr>
        <w:t xml:space="preserve">Los átomos de los elementos tienden a ganar, perder o compartir electrones para alcanzar los </w:t>
      </w:r>
      <w:r w:rsidRPr="005E0EA3">
        <w:rPr>
          <w:rFonts w:ascii="Times New Roman" w:hAnsi="Times New Roman" w:cs="Times New Roman"/>
          <w:i/>
          <w:sz w:val="20"/>
          <w:szCs w:val="20"/>
        </w:rPr>
        <w:t>ocho electrones</w:t>
      </w:r>
      <w:r w:rsidRPr="005E0EA3">
        <w:rPr>
          <w:rFonts w:ascii="Times New Roman" w:hAnsi="Times New Roman" w:cs="Times New Roman"/>
          <w:sz w:val="20"/>
          <w:szCs w:val="20"/>
        </w:rPr>
        <w:t xml:space="preserve"> </w:t>
      </w:r>
      <w:r w:rsidRPr="005E0EA3">
        <w:rPr>
          <w:rFonts w:ascii="Times New Roman" w:hAnsi="Times New Roman" w:cs="Times New Roman"/>
          <w:i/>
          <w:sz w:val="20"/>
          <w:szCs w:val="20"/>
        </w:rPr>
        <w:t>en su último nivel</w:t>
      </w:r>
      <w:r w:rsidRPr="005E0EA3">
        <w:rPr>
          <w:rFonts w:ascii="Times New Roman" w:hAnsi="Times New Roman" w:cs="Times New Roman"/>
          <w:sz w:val="20"/>
          <w:szCs w:val="20"/>
        </w:rPr>
        <w:t xml:space="preserve"> (o sólo dos si su nivel más externo es el primero como le ocurre al helio).</w:t>
      </w:r>
    </w:p>
    <w:p w:rsidR="005E0EA3" w:rsidRPr="005E0EA3" w:rsidRDefault="005E0EA3" w:rsidP="005E0EA3">
      <w:pPr>
        <w:pStyle w:val="Sinespaciado"/>
        <w:jc w:val="both"/>
        <w:rPr>
          <w:rFonts w:ascii="Times New Roman" w:hAnsi="Times New Roman" w:cs="Times New Roman"/>
          <w:sz w:val="20"/>
          <w:szCs w:val="20"/>
        </w:rPr>
      </w:pPr>
    </w:p>
    <w:p w:rsidR="00FD5F29" w:rsidRPr="0092791F" w:rsidRDefault="00372495" w:rsidP="005E0EA3">
      <w:pPr>
        <w:pStyle w:val="Sinespaciado"/>
        <w:jc w:val="both"/>
        <w:rPr>
          <w:rFonts w:ascii="Times New Roman" w:hAnsi="Times New Roman" w:cs="Times New Roman"/>
          <w:b/>
          <w:sz w:val="20"/>
          <w:szCs w:val="20"/>
        </w:rPr>
      </w:pPr>
      <w:r w:rsidRPr="0092791F">
        <w:rPr>
          <w:rFonts w:ascii="Times New Roman" w:hAnsi="Times New Roman" w:cs="Times New Roman"/>
          <w:b/>
          <w:sz w:val="20"/>
          <w:szCs w:val="20"/>
        </w:rPr>
        <w:t>Veamos un ejemplo</w:t>
      </w:r>
      <w:r w:rsidR="00FD5F29" w:rsidRPr="0092791F">
        <w:rPr>
          <w:rFonts w:ascii="Times New Roman" w:hAnsi="Times New Roman" w:cs="Times New Roman"/>
          <w:b/>
          <w:sz w:val="20"/>
          <w:szCs w:val="20"/>
        </w:rPr>
        <w:t>:</w:t>
      </w:r>
    </w:p>
    <w:p w:rsidR="00372495" w:rsidRPr="005E0EA3" w:rsidRDefault="00FD5F29" w:rsidP="005E0EA3">
      <w:pPr>
        <w:pStyle w:val="Sinespaciado"/>
        <w:jc w:val="both"/>
        <w:rPr>
          <w:rFonts w:ascii="Times New Roman" w:hAnsi="Times New Roman" w:cs="Times New Roman"/>
          <w:sz w:val="20"/>
          <w:szCs w:val="20"/>
        </w:rPr>
      </w:pPr>
      <w:r>
        <w:rPr>
          <w:rFonts w:ascii="Times New Roman" w:hAnsi="Times New Roman" w:cs="Times New Roman"/>
          <w:sz w:val="20"/>
          <w:szCs w:val="20"/>
        </w:rPr>
        <w:t>E</w:t>
      </w:r>
      <w:r w:rsidR="00372495" w:rsidRPr="005E0EA3">
        <w:rPr>
          <w:rFonts w:ascii="Times New Roman" w:hAnsi="Times New Roman" w:cs="Times New Roman"/>
          <w:sz w:val="20"/>
          <w:szCs w:val="20"/>
        </w:rPr>
        <w:t>l átomo de azufre (Z=16) de configuración electrónica, S</w:t>
      </w:r>
      <w:proofErr w:type="gramStart"/>
      <w:r w:rsidR="00372495" w:rsidRPr="005E0EA3">
        <w:rPr>
          <w:rFonts w:ascii="Times New Roman" w:hAnsi="Times New Roman" w:cs="Times New Roman"/>
          <w:sz w:val="20"/>
          <w:szCs w:val="20"/>
        </w:rPr>
        <w:t>:1s</w:t>
      </w:r>
      <w:r w:rsidR="00372495" w:rsidRPr="005E0EA3">
        <w:rPr>
          <w:rFonts w:ascii="Times New Roman" w:hAnsi="Times New Roman" w:cs="Times New Roman"/>
          <w:sz w:val="20"/>
          <w:szCs w:val="20"/>
          <w:vertAlign w:val="superscript"/>
        </w:rPr>
        <w:t>2</w:t>
      </w:r>
      <w:proofErr w:type="gramEnd"/>
      <w:r w:rsidR="00372495" w:rsidRPr="005E0EA3">
        <w:rPr>
          <w:rFonts w:ascii="Times New Roman" w:hAnsi="Times New Roman" w:cs="Times New Roman"/>
          <w:sz w:val="20"/>
          <w:szCs w:val="20"/>
        </w:rPr>
        <w:t xml:space="preserve"> 2s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2p</w:t>
      </w:r>
      <w:r w:rsidR="00372495" w:rsidRPr="005E0EA3">
        <w:rPr>
          <w:rFonts w:ascii="Times New Roman" w:hAnsi="Times New Roman" w:cs="Times New Roman"/>
          <w:sz w:val="20"/>
          <w:szCs w:val="20"/>
          <w:vertAlign w:val="superscript"/>
        </w:rPr>
        <w:t>6</w:t>
      </w:r>
      <w:r w:rsidR="00372495" w:rsidRPr="005E0EA3">
        <w:rPr>
          <w:rFonts w:ascii="Times New Roman" w:hAnsi="Times New Roman" w:cs="Times New Roman"/>
          <w:sz w:val="20"/>
          <w:szCs w:val="20"/>
        </w:rPr>
        <w:t xml:space="preserve"> </w:t>
      </w:r>
      <w:r w:rsidR="00372495" w:rsidRPr="005E0EA3">
        <w:rPr>
          <w:rFonts w:ascii="Times New Roman" w:hAnsi="Times New Roman" w:cs="Times New Roman"/>
          <w:sz w:val="20"/>
          <w:szCs w:val="20"/>
          <w:u w:val="single"/>
        </w:rPr>
        <w:t>3s</w:t>
      </w:r>
      <w:r w:rsidR="00372495" w:rsidRPr="005E0EA3">
        <w:rPr>
          <w:rFonts w:ascii="Times New Roman" w:hAnsi="Times New Roman" w:cs="Times New Roman"/>
          <w:sz w:val="20"/>
          <w:szCs w:val="20"/>
          <w:u w:val="single"/>
          <w:vertAlign w:val="superscript"/>
        </w:rPr>
        <w:t>2</w:t>
      </w:r>
      <w:r w:rsidR="00372495" w:rsidRPr="005E0EA3">
        <w:rPr>
          <w:rFonts w:ascii="Times New Roman" w:hAnsi="Times New Roman" w:cs="Times New Roman"/>
          <w:sz w:val="20"/>
          <w:szCs w:val="20"/>
          <w:u w:val="single"/>
        </w:rPr>
        <w:t xml:space="preserve"> 3p</w:t>
      </w:r>
      <w:r w:rsidR="00372495" w:rsidRPr="005E0EA3">
        <w:rPr>
          <w:rFonts w:ascii="Times New Roman" w:hAnsi="Times New Roman" w:cs="Times New Roman"/>
          <w:sz w:val="20"/>
          <w:szCs w:val="20"/>
          <w:u w:val="single"/>
          <w:vertAlign w:val="superscript"/>
        </w:rPr>
        <w:t>4</w:t>
      </w:r>
      <w:r w:rsidR="00372495" w:rsidRPr="005E0EA3">
        <w:rPr>
          <w:rFonts w:ascii="Times New Roman" w:hAnsi="Times New Roman" w:cs="Times New Roman"/>
          <w:sz w:val="20"/>
          <w:szCs w:val="20"/>
          <w:vertAlign w:val="superscript"/>
        </w:rPr>
        <w:t xml:space="preserve"> </w:t>
      </w:r>
      <w:r w:rsidR="00372495" w:rsidRPr="005E0EA3">
        <w:rPr>
          <w:rFonts w:ascii="Times New Roman" w:hAnsi="Times New Roman" w:cs="Times New Roman"/>
          <w:sz w:val="20"/>
          <w:szCs w:val="20"/>
        </w:rPr>
        <w:t>no es estable ya que no posee los ocho electrones necesarios en su última capa. Para lograrlo debería ganar dos electrones y así formaría un ión negativo: S + 2e</w:t>
      </w:r>
      <w:r w:rsidR="00372495" w:rsidRPr="005E0EA3">
        <w:rPr>
          <w:rFonts w:ascii="Times New Roman" w:hAnsi="Times New Roman" w:cs="Times New Roman"/>
          <w:sz w:val="20"/>
          <w:szCs w:val="20"/>
          <w:vertAlign w:val="superscript"/>
        </w:rPr>
        <w:t>-</w:t>
      </w:r>
      <w:r w:rsidR="00372495" w:rsidRPr="005E0EA3">
        <w:rPr>
          <w:rFonts w:ascii="Times New Roman" w:hAnsi="Times New Roman" w:cs="Times New Roman"/>
          <w:sz w:val="20"/>
          <w:szCs w:val="20"/>
        </w:rPr>
        <w:t xml:space="preserve"> = 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1s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2p</w:t>
      </w:r>
      <w:r w:rsidR="00372495" w:rsidRPr="005E0EA3">
        <w:rPr>
          <w:rFonts w:ascii="Times New Roman" w:hAnsi="Times New Roman" w:cs="Times New Roman"/>
          <w:sz w:val="20"/>
          <w:szCs w:val="20"/>
          <w:vertAlign w:val="superscript"/>
        </w:rPr>
        <w:t>6</w:t>
      </w:r>
      <w:r w:rsidR="00372495" w:rsidRPr="005E0EA3">
        <w:rPr>
          <w:rFonts w:ascii="Times New Roman" w:hAnsi="Times New Roman" w:cs="Times New Roman"/>
          <w:sz w:val="20"/>
          <w:szCs w:val="20"/>
        </w:rPr>
        <w:t xml:space="preserve"> </w:t>
      </w:r>
      <w:r w:rsidR="00372495" w:rsidRPr="005E0EA3">
        <w:rPr>
          <w:rFonts w:ascii="Times New Roman" w:hAnsi="Times New Roman" w:cs="Times New Roman"/>
          <w:sz w:val="20"/>
          <w:szCs w:val="20"/>
          <w:u w:val="single"/>
        </w:rPr>
        <w:t>3s</w:t>
      </w:r>
      <w:r w:rsidR="00372495" w:rsidRPr="005E0EA3">
        <w:rPr>
          <w:rFonts w:ascii="Times New Roman" w:hAnsi="Times New Roman" w:cs="Times New Roman"/>
          <w:sz w:val="20"/>
          <w:szCs w:val="20"/>
          <w:u w:val="single"/>
          <w:vertAlign w:val="superscript"/>
        </w:rPr>
        <w:t>2</w:t>
      </w:r>
      <w:r w:rsidR="00372495" w:rsidRPr="005E0EA3">
        <w:rPr>
          <w:rFonts w:ascii="Times New Roman" w:hAnsi="Times New Roman" w:cs="Times New Roman"/>
          <w:sz w:val="20"/>
          <w:szCs w:val="20"/>
          <w:u w:val="single"/>
        </w:rPr>
        <w:t xml:space="preserve"> </w:t>
      </w:r>
      <w:proofErr w:type="gramStart"/>
      <w:r w:rsidR="00372495" w:rsidRPr="005E0EA3">
        <w:rPr>
          <w:rFonts w:ascii="Times New Roman" w:hAnsi="Times New Roman" w:cs="Times New Roman"/>
          <w:sz w:val="20"/>
          <w:szCs w:val="20"/>
          <w:u w:val="single"/>
        </w:rPr>
        <w:t>3p</w:t>
      </w:r>
      <w:r w:rsidR="00372495" w:rsidRPr="005E0EA3">
        <w:rPr>
          <w:rFonts w:ascii="Times New Roman" w:hAnsi="Times New Roman" w:cs="Times New Roman"/>
          <w:sz w:val="20"/>
          <w:szCs w:val="20"/>
          <w:u w:val="single"/>
          <w:vertAlign w:val="superscript"/>
        </w:rPr>
        <w:t>6</w:t>
      </w:r>
      <w:r w:rsidR="00372495" w:rsidRPr="005E0EA3">
        <w:rPr>
          <w:rFonts w:ascii="Times New Roman" w:hAnsi="Times New Roman" w:cs="Times New Roman"/>
          <w:sz w:val="20"/>
          <w:szCs w:val="20"/>
        </w:rPr>
        <w:t xml:space="preserve"> ;</w:t>
      </w:r>
      <w:proofErr w:type="gramEnd"/>
      <w:r w:rsidR="00372495" w:rsidRPr="005E0EA3">
        <w:rPr>
          <w:rFonts w:ascii="Times New Roman" w:hAnsi="Times New Roman" w:cs="Times New Roman"/>
          <w:sz w:val="20"/>
          <w:szCs w:val="20"/>
        </w:rPr>
        <w:t xml:space="preserve"> por el contrario el átomo de calcio (Z=20) de configuración, Ca: 1s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2p</w:t>
      </w:r>
      <w:r w:rsidR="00372495" w:rsidRPr="005E0EA3">
        <w:rPr>
          <w:rFonts w:ascii="Times New Roman" w:hAnsi="Times New Roman" w:cs="Times New Roman"/>
          <w:sz w:val="20"/>
          <w:szCs w:val="20"/>
          <w:vertAlign w:val="superscript"/>
        </w:rPr>
        <w:t>6</w:t>
      </w:r>
      <w:r w:rsidR="00372495" w:rsidRPr="005E0EA3">
        <w:rPr>
          <w:rFonts w:ascii="Times New Roman" w:hAnsi="Times New Roman" w:cs="Times New Roman"/>
          <w:sz w:val="20"/>
          <w:szCs w:val="20"/>
        </w:rPr>
        <w:t xml:space="preserve"> 3s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3p</w:t>
      </w:r>
      <w:r w:rsidR="00372495" w:rsidRPr="005E0EA3">
        <w:rPr>
          <w:rFonts w:ascii="Times New Roman" w:hAnsi="Times New Roman" w:cs="Times New Roman"/>
          <w:sz w:val="20"/>
          <w:szCs w:val="20"/>
          <w:vertAlign w:val="superscript"/>
        </w:rPr>
        <w:t>6</w:t>
      </w:r>
      <w:r w:rsidR="00372495" w:rsidRPr="005E0EA3">
        <w:rPr>
          <w:rFonts w:ascii="Times New Roman" w:hAnsi="Times New Roman" w:cs="Times New Roman"/>
          <w:sz w:val="20"/>
          <w:szCs w:val="20"/>
        </w:rPr>
        <w:t xml:space="preserve"> </w:t>
      </w:r>
      <w:r w:rsidR="00372495" w:rsidRPr="005E0EA3">
        <w:rPr>
          <w:rFonts w:ascii="Times New Roman" w:hAnsi="Times New Roman" w:cs="Times New Roman"/>
          <w:sz w:val="20"/>
          <w:szCs w:val="20"/>
          <w:u w:val="single"/>
        </w:rPr>
        <w:t>4s</w:t>
      </w:r>
      <w:r w:rsidR="00372495" w:rsidRPr="005E0EA3">
        <w:rPr>
          <w:rFonts w:ascii="Times New Roman" w:hAnsi="Times New Roman" w:cs="Times New Roman"/>
          <w:sz w:val="20"/>
          <w:szCs w:val="20"/>
          <w:u w:val="single"/>
          <w:vertAlign w:val="superscript"/>
        </w:rPr>
        <w:t>2</w:t>
      </w:r>
      <w:r w:rsidR="00372495" w:rsidRPr="005E0EA3">
        <w:rPr>
          <w:rFonts w:ascii="Times New Roman" w:hAnsi="Times New Roman" w:cs="Times New Roman"/>
          <w:sz w:val="20"/>
          <w:szCs w:val="20"/>
        </w:rPr>
        <w:t xml:space="preserve"> tendría que perder dos electrones para alcanzar la configuración de gas noble: Ca - 2e</w:t>
      </w:r>
      <w:r w:rsidR="00372495" w:rsidRPr="005E0EA3">
        <w:rPr>
          <w:rFonts w:ascii="Times New Roman" w:hAnsi="Times New Roman" w:cs="Times New Roman"/>
          <w:sz w:val="20"/>
          <w:szCs w:val="20"/>
          <w:vertAlign w:val="superscript"/>
        </w:rPr>
        <w:t>-</w:t>
      </w:r>
      <w:r w:rsidR="00372495" w:rsidRPr="005E0EA3">
        <w:rPr>
          <w:rFonts w:ascii="Times New Roman" w:hAnsi="Times New Roman" w:cs="Times New Roman"/>
          <w:sz w:val="20"/>
          <w:szCs w:val="20"/>
        </w:rPr>
        <w:t xml:space="preserve"> = Ca</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1s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2s</w:t>
      </w:r>
      <w:r w:rsidR="00372495" w:rsidRPr="005E0EA3">
        <w:rPr>
          <w:rFonts w:ascii="Times New Roman" w:hAnsi="Times New Roman" w:cs="Times New Roman"/>
          <w:sz w:val="20"/>
          <w:szCs w:val="20"/>
          <w:vertAlign w:val="superscript"/>
        </w:rPr>
        <w:t>2</w:t>
      </w:r>
      <w:r w:rsidR="00372495" w:rsidRPr="005E0EA3">
        <w:rPr>
          <w:rFonts w:ascii="Times New Roman" w:hAnsi="Times New Roman" w:cs="Times New Roman"/>
          <w:sz w:val="20"/>
          <w:szCs w:val="20"/>
        </w:rPr>
        <w:t xml:space="preserve"> 2p</w:t>
      </w:r>
      <w:r w:rsidR="00372495" w:rsidRPr="005E0EA3">
        <w:rPr>
          <w:rFonts w:ascii="Times New Roman" w:hAnsi="Times New Roman" w:cs="Times New Roman"/>
          <w:sz w:val="20"/>
          <w:szCs w:val="20"/>
          <w:vertAlign w:val="superscript"/>
        </w:rPr>
        <w:t>6</w:t>
      </w:r>
      <w:r w:rsidR="00372495" w:rsidRPr="005E0EA3">
        <w:rPr>
          <w:rFonts w:ascii="Times New Roman" w:hAnsi="Times New Roman" w:cs="Times New Roman"/>
          <w:sz w:val="20"/>
          <w:szCs w:val="20"/>
        </w:rPr>
        <w:t xml:space="preserve"> </w:t>
      </w:r>
      <w:r w:rsidR="00372495" w:rsidRPr="005E0EA3">
        <w:rPr>
          <w:rFonts w:ascii="Times New Roman" w:hAnsi="Times New Roman" w:cs="Times New Roman"/>
          <w:sz w:val="20"/>
          <w:szCs w:val="20"/>
          <w:u w:val="single"/>
        </w:rPr>
        <w:t>3s</w:t>
      </w:r>
      <w:r w:rsidR="00372495" w:rsidRPr="005E0EA3">
        <w:rPr>
          <w:rFonts w:ascii="Times New Roman" w:hAnsi="Times New Roman" w:cs="Times New Roman"/>
          <w:sz w:val="20"/>
          <w:szCs w:val="20"/>
          <w:u w:val="single"/>
          <w:vertAlign w:val="superscript"/>
        </w:rPr>
        <w:t>2</w:t>
      </w:r>
      <w:r w:rsidR="00372495" w:rsidRPr="005E0EA3">
        <w:rPr>
          <w:rFonts w:ascii="Times New Roman" w:hAnsi="Times New Roman" w:cs="Times New Roman"/>
          <w:sz w:val="20"/>
          <w:szCs w:val="20"/>
          <w:u w:val="single"/>
        </w:rPr>
        <w:t xml:space="preserve"> 3p</w:t>
      </w:r>
      <w:r w:rsidR="00372495" w:rsidRPr="005E0EA3">
        <w:rPr>
          <w:rFonts w:ascii="Times New Roman" w:hAnsi="Times New Roman" w:cs="Times New Roman"/>
          <w:sz w:val="20"/>
          <w:szCs w:val="20"/>
          <w:u w:val="single"/>
          <w:vertAlign w:val="superscript"/>
        </w:rPr>
        <w:t>6</w:t>
      </w:r>
    </w:p>
    <w:p w:rsidR="00372495" w:rsidRDefault="00372495" w:rsidP="006C07FB">
      <w:pPr>
        <w:pStyle w:val="Sinespaciado"/>
        <w:jc w:val="both"/>
        <w:rPr>
          <w:rFonts w:ascii="Times New Roman" w:hAnsi="Times New Roman" w:cs="Times New Roman"/>
          <w:sz w:val="20"/>
          <w:szCs w:val="20"/>
          <w:lang w:val="es-ES_tradnl"/>
        </w:rPr>
      </w:pPr>
    </w:p>
    <w:p w:rsidR="00372495" w:rsidRPr="00A455AD" w:rsidRDefault="00372495"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ELECTRONES DE VALENCIA</w:t>
      </w:r>
    </w:p>
    <w:p w:rsidR="003E0318" w:rsidRDefault="003E0318" w:rsidP="0092791F">
      <w:pPr>
        <w:pStyle w:val="Sinespaciado"/>
        <w:ind w:firstLine="284"/>
        <w:jc w:val="both"/>
        <w:rPr>
          <w:rFonts w:ascii="Times New Roman" w:hAnsi="Times New Roman" w:cs="Times New Roman"/>
          <w:sz w:val="20"/>
          <w:szCs w:val="20"/>
        </w:rPr>
      </w:pPr>
      <w:r>
        <w:rPr>
          <w:rFonts w:ascii="Times New Roman" w:hAnsi="Times New Roman" w:cs="Times New Roman"/>
          <w:sz w:val="20"/>
          <w:szCs w:val="20"/>
        </w:rPr>
        <w:t xml:space="preserve">El enlace químico </w:t>
      </w:r>
      <w:r w:rsidR="00372495" w:rsidRPr="003E0318">
        <w:rPr>
          <w:rFonts w:ascii="Times New Roman" w:hAnsi="Times New Roman" w:cs="Times New Roman"/>
          <w:sz w:val="20"/>
          <w:szCs w:val="20"/>
        </w:rPr>
        <w:t xml:space="preserve">entre los átomos se realiza mediante </w:t>
      </w:r>
      <w:r w:rsidR="00372495" w:rsidRPr="003E0318">
        <w:rPr>
          <w:rFonts w:ascii="Times New Roman" w:hAnsi="Times New Roman" w:cs="Times New Roman"/>
          <w:i/>
          <w:sz w:val="20"/>
          <w:szCs w:val="20"/>
        </w:rPr>
        <w:t>los electrones de la última capa exterior</w:t>
      </w:r>
      <w:r w:rsidR="00372495" w:rsidRPr="003E0318">
        <w:rPr>
          <w:rFonts w:ascii="Times New Roman" w:hAnsi="Times New Roman" w:cs="Times New Roman"/>
          <w:sz w:val="20"/>
          <w:szCs w:val="20"/>
        </w:rPr>
        <w:t xml:space="preserve">, que reciben el nombre de </w:t>
      </w:r>
      <w:r w:rsidR="00372495" w:rsidRPr="003E0318">
        <w:rPr>
          <w:rFonts w:ascii="Times New Roman" w:hAnsi="Times New Roman" w:cs="Times New Roman"/>
          <w:i/>
          <w:sz w:val="20"/>
          <w:szCs w:val="20"/>
        </w:rPr>
        <w:t>electrones de valencia</w:t>
      </w:r>
      <w:r w:rsidR="00372495" w:rsidRPr="003E0318">
        <w:rPr>
          <w:rFonts w:ascii="Times New Roman" w:hAnsi="Times New Roman" w:cs="Times New Roman"/>
          <w:sz w:val="20"/>
          <w:szCs w:val="20"/>
        </w:rPr>
        <w:t>.</w:t>
      </w:r>
    </w:p>
    <w:p w:rsidR="0092791F" w:rsidRDefault="0092791F" w:rsidP="0092791F">
      <w:pPr>
        <w:pStyle w:val="Sinespaciado"/>
        <w:ind w:firstLine="284"/>
        <w:jc w:val="both"/>
        <w:rPr>
          <w:rFonts w:ascii="Times New Roman" w:hAnsi="Times New Roman" w:cs="Times New Roman"/>
          <w:sz w:val="20"/>
          <w:szCs w:val="20"/>
        </w:rPr>
      </w:pPr>
    </w:p>
    <w:p w:rsidR="003E0318" w:rsidRDefault="003E0318" w:rsidP="0092791F">
      <w:pPr>
        <w:pStyle w:val="Sinespaciado"/>
        <w:ind w:firstLine="284"/>
        <w:jc w:val="both"/>
        <w:rPr>
          <w:rFonts w:ascii="Times New Roman" w:hAnsi="Times New Roman" w:cs="Times New Roman"/>
          <w:sz w:val="20"/>
          <w:szCs w:val="20"/>
        </w:rPr>
      </w:pPr>
      <w:r>
        <w:rPr>
          <w:rFonts w:ascii="Times New Roman" w:hAnsi="Times New Roman" w:cs="Times New Roman"/>
          <w:sz w:val="20"/>
          <w:szCs w:val="20"/>
        </w:rPr>
        <w:t xml:space="preserve">El enlace químico </w:t>
      </w:r>
      <w:r w:rsidR="00372495" w:rsidRPr="003E0318">
        <w:rPr>
          <w:rFonts w:ascii="Times New Roman" w:hAnsi="Times New Roman" w:cs="Times New Roman"/>
          <w:sz w:val="20"/>
          <w:szCs w:val="20"/>
        </w:rPr>
        <w:t xml:space="preserve">consiste en que uno o más electrones de valencia de algunos de los átomos se </w:t>
      </w:r>
      <w:r w:rsidRPr="003E0318">
        <w:rPr>
          <w:rFonts w:ascii="Times New Roman" w:hAnsi="Times New Roman" w:cs="Times New Roman"/>
          <w:sz w:val="20"/>
          <w:szCs w:val="20"/>
        </w:rPr>
        <w:t>introducen</w:t>
      </w:r>
      <w:r w:rsidR="00372495" w:rsidRPr="003E0318">
        <w:rPr>
          <w:rFonts w:ascii="Times New Roman" w:hAnsi="Times New Roman" w:cs="Times New Roman"/>
          <w:sz w:val="20"/>
          <w:szCs w:val="20"/>
        </w:rPr>
        <w:t xml:space="preserve"> en </w:t>
      </w:r>
      <w:r>
        <w:rPr>
          <w:rFonts w:ascii="Times New Roman" w:hAnsi="Times New Roman" w:cs="Times New Roman"/>
          <w:sz w:val="20"/>
          <w:szCs w:val="20"/>
        </w:rPr>
        <w:t xml:space="preserve">el orbital </w:t>
      </w:r>
      <w:r w:rsidR="00372495" w:rsidRPr="003E0318">
        <w:rPr>
          <w:rFonts w:ascii="Times New Roman" w:hAnsi="Times New Roman" w:cs="Times New Roman"/>
          <w:sz w:val="20"/>
          <w:szCs w:val="20"/>
        </w:rPr>
        <w:t>del otro.</w:t>
      </w:r>
    </w:p>
    <w:p w:rsidR="00372495" w:rsidRPr="0092791F" w:rsidRDefault="00372495" w:rsidP="006C07FB">
      <w:pPr>
        <w:pStyle w:val="Sinespaciado"/>
        <w:jc w:val="both"/>
        <w:rPr>
          <w:rFonts w:ascii="Times New Roman" w:hAnsi="Times New Roman" w:cs="Times New Roman"/>
          <w:b/>
          <w:sz w:val="20"/>
          <w:szCs w:val="20"/>
        </w:rPr>
      </w:pPr>
    </w:p>
    <w:p w:rsidR="006C07FB" w:rsidRPr="00A455AD" w:rsidRDefault="006C07FB"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ESTRUCTURA DE LEWIS</w:t>
      </w:r>
    </w:p>
    <w:p w:rsidR="006C07FB" w:rsidRDefault="00F301D0" w:rsidP="0092791F">
      <w:pPr>
        <w:pStyle w:val="Sinespaciado"/>
        <w:ind w:firstLine="284"/>
        <w:jc w:val="both"/>
        <w:rPr>
          <w:rFonts w:ascii="Times New Roman" w:hAnsi="Times New Roman" w:cs="Times New Roman"/>
          <w:sz w:val="20"/>
          <w:szCs w:val="20"/>
          <w:lang w:val="es-ES_tradnl"/>
        </w:rPr>
      </w:pPr>
      <w:r>
        <w:rPr>
          <w:rFonts w:ascii="Times New Roman" w:hAnsi="Times New Roman" w:cs="Times New Roman"/>
          <w:sz w:val="20"/>
          <w:szCs w:val="20"/>
          <w:lang w:val="es-ES_tradnl"/>
        </w:rPr>
        <w:t>Es la representación de los electrones de valencia mediante aspas, puntos o pequeñas circunferencias alrededor del símbolo del elemento químico</w:t>
      </w:r>
      <w:r w:rsidR="001E51C8">
        <w:rPr>
          <w:rFonts w:ascii="Times New Roman" w:hAnsi="Times New Roman" w:cs="Times New Roman"/>
          <w:sz w:val="20"/>
          <w:szCs w:val="20"/>
          <w:lang w:val="es-ES_tradnl"/>
        </w:rPr>
        <w:t>.</w:t>
      </w:r>
    </w:p>
    <w:p w:rsidR="0092791F" w:rsidRDefault="0092791F" w:rsidP="0092791F">
      <w:pPr>
        <w:pStyle w:val="Sinespaciado"/>
        <w:ind w:firstLine="284"/>
        <w:jc w:val="both"/>
        <w:rPr>
          <w:rFonts w:ascii="Times New Roman" w:hAnsi="Times New Roman" w:cs="Times New Roman"/>
          <w:sz w:val="20"/>
          <w:szCs w:val="20"/>
          <w:lang w:val="es-ES_tradnl"/>
        </w:rPr>
      </w:pPr>
    </w:p>
    <w:p w:rsidR="001E51C8" w:rsidRDefault="001E51C8" w:rsidP="0092791F">
      <w:pPr>
        <w:pStyle w:val="Sinespaciado"/>
        <w:ind w:firstLine="284"/>
        <w:jc w:val="both"/>
        <w:rPr>
          <w:rFonts w:ascii="Times New Roman" w:hAnsi="Times New Roman" w:cs="Times New Roman"/>
          <w:sz w:val="20"/>
          <w:szCs w:val="20"/>
        </w:rPr>
      </w:pPr>
      <w:r w:rsidRPr="001E51C8">
        <w:rPr>
          <w:rFonts w:ascii="Times New Roman" w:hAnsi="Times New Roman" w:cs="Times New Roman"/>
          <w:sz w:val="20"/>
          <w:szCs w:val="20"/>
        </w:rPr>
        <w:t>Abajo están las estructuras de Lewis para los elementos en los dos primeros períodos de la Tabla Periódica.</w:t>
      </w:r>
    </w:p>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sz w:val="20"/>
          <w:szCs w:val="20"/>
        </w:rPr>
        <w:t xml:space="preserve"> </w:t>
      </w:r>
    </w:p>
    <w:tbl>
      <w:tblPr>
        <w:tblW w:w="345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0"/>
        <w:gridCol w:w="755"/>
        <w:gridCol w:w="94"/>
        <w:gridCol w:w="790"/>
        <w:gridCol w:w="790"/>
        <w:gridCol w:w="700"/>
        <w:gridCol w:w="790"/>
        <w:gridCol w:w="790"/>
        <w:gridCol w:w="862"/>
      </w:tblGrid>
      <w:tr w:rsidR="001E51C8" w:rsidRPr="001E51C8" w:rsidTr="00FD5F29">
        <w:trPr>
          <w:trHeight w:val="318"/>
          <w:tblCellSpacing w:w="15" w:type="dxa"/>
          <w:jc w:val="center"/>
        </w:trPr>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25755" cy="318135"/>
                  <wp:effectExtent l="0" t="0" r="0" b="0"/>
                  <wp:docPr id="67" name="Imagen 90" descr="lewis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wis_H"/>
                          <pic:cNvPicPr>
                            <a:picLocks noChangeAspect="1" noChangeArrowheads="1"/>
                          </pic:cNvPicPr>
                        </pic:nvPicPr>
                        <pic:blipFill>
                          <a:blip r:embed="rId19" cstate="print"/>
                          <a:srcRect/>
                          <a:stretch>
                            <a:fillRect/>
                          </a:stretch>
                        </pic:blipFill>
                        <pic:spPr bwMode="auto">
                          <a:xfrm>
                            <a:off x="0" y="0"/>
                            <a:ext cx="325755" cy="318135"/>
                          </a:xfrm>
                          <a:prstGeom prst="rect">
                            <a:avLst/>
                          </a:prstGeom>
                          <a:noFill/>
                          <a:ln w="9525">
                            <a:noFill/>
                            <a:miter lim="800000"/>
                            <a:headEnd/>
                            <a:tailEnd/>
                          </a:ln>
                        </pic:spPr>
                      </pic:pic>
                    </a:graphicData>
                  </a:graphic>
                </wp:inline>
              </w:drawing>
            </w:r>
          </w:p>
        </w:tc>
        <w:tc>
          <w:tcPr>
            <w:tcW w:w="0" w:type="auto"/>
            <w:gridSpan w:val="7"/>
            <w:vAlign w:val="center"/>
            <w:hideMark/>
          </w:tcPr>
          <w:p w:rsidR="001E51C8" w:rsidRPr="001E51C8" w:rsidRDefault="001E51C8" w:rsidP="001E51C8">
            <w:pPr>
              <w:pStyle w:val="Sinespaciado"/>
              <w:jc w:val="center"/>
              <w:rPr>
                <w:rFonts w:ascii="Times New Roman" w:hAnsi="Times New Roman" w:cs="Times New Roman"/>
                <w:sz w:val="20"/>
                <w:szCs w:val="20"/>
              </w:rPr>
            </w:pPr>
            <w:r w:rsidRPr="001E51C8">
              <w:rPr>
                <w:rFonts w:ascii="Times New Roman" w:hAnsi="Times New Roman" w:cs="Times New Roman"/>
                <w:b/>
                <w:bCs/>
                <w:sz w:val="20"/>
                <w:szCs w:val="20"/>
              </w:rPr>
              <w:t>Las Estructuras de Puntos de Lewis</w:t>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18135"/>
                  <wp:effectExtent l="0" t="0" r="6985" b="0"/>
                  <wp:docPr id="68" name="Imagen 91" descr="lewis_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ewis_He"/>
                          <pic:cNvPicPr>
                            <a:picLocks noChangeAspect="1" noChangeArrowheads="1"/>
                          </pic:cNvPicPr>
                        </pic:nvPicPr>
                        <pic:blipFill>
                          <a:blip r:embed="rId20" cstate="print"/>
                          <a:srcRect/>
                          <a:stretch>
                            <a:fillRect/>
                          </a:stretch>
                        </pic:blipFill>
                        <pic:spPr bwMode="auto">
                          <a:xfrm>
                            <a:off x="0" y="0"/>
                            <a:ext cx="374015" cy="318135"/>
                          </a:xfrm>
                          <a:prstGeom prst="rect">
                            <a:avLst/>
                          </a:prstGeom>
                          <a:noFill/>
                          <a:ln w="9525">
                            <a:noFill/>
                            <a:miter lim="800000"/>
                            <a:headEnd/>
                            <a:tailEnd/>
                          </a:ln>
                        </pic:spPr>
                      </pic:pic>
                    </a:graphicData>
                  </a:graphic>
                </wp:inline>
              </w:drawing>
            </w:r>
          </w:p>
        </w:tc>
      </w:tr>
      <w:tr w:rsidR="001E51C8" w:rsidRPr="001E51C8" w:rsidTr="00FD5F29">
        <w:trPr>
          <w:trHeight w:val="357"/>
          <w:tblCellSpacing w:w="15" w:type="dxa"/>
          <w:jc w:val="center"/>
        </w:trPr>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18135"/>
                  <wp:effectExtent l="0" t="0" r="0" b="0"/>
                  <wp:docPr id="69" name="Imagen 92" descr="lewis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wis_Li"/>
                          <pic:cNvPicPr>
                            <a:picLocks noChangeAspect="1" noChangeArrowheads="1"/>
                          </pic:cNvPicPr>
                        </pic:nvPicPr>
                        <pic:blipFill>
                          <a:blip r:embed="rId21" cstate="print"/>
                          <a:srcRect/>
                          <a:stretch>
                            <a:fillRect/>
                          </a:stretch>
                        </pic:blipFill>
                        <pic:spPr bwMode="auto">
                          <a:xfrm>
                            <a:off x="0" y="0"/>
                            <a:ext cx="374015" cy="31813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18135"/>
                  <wp:effectExtent l="0" t="0" r="0" b="0"/>
                  <wp:docPr id="70" name="Imagen 93" descr="lewis_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wis_Be"/>
                          <pic:cNvPicPr>
                            <a:picLocks noChangeAspect="1" noChangeArrowheads="1"/>
                          </pic:cNvPicPr>
                        </pic:nvPicPr>
                        <pic:blipFill>
                          <a:blip r:embed="rId22" cstate="print"/>
                          <a:srcRect/>
                          <a:stretch>
                            <a:fillRect/>
                          </a:stretch>
                        </pic:blipFill>
                        <pic:spPr bwMode="auto">
                          <a:xfrm>
                            <a:off x="0" y="0"/>
                            <a:ext cx="374015" cy="31813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18135"/>
                  <wp:effectExtent l="19050" t="0" r="0" b="0"/>
                  <wp:docPr id="71" name="Imagen 94" descr="lewi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ewis_B"/>
                          <pic:cNvPicPr>
                            <a:picLocks noChangeAspect="1" noChangeArrowheads="1"/>
                          </pic:cNvPicPr>
                        </pic:nvPicPr>
                        <pic:blipFill>
                          <a:blip r:embed="rId23" cstate="print"/>
                          <a:srcRect/>
                          <a:stretch>
                            <a:fillRect/>
                          </a:stretch>
                        </pic:blipFill>
                        <pic:spPr bwMode="auto">
                          <a:xfrm>
                            <a:off x="0" y="0"/>
                            <a:ext cx="374015" cy="31813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34010"/>
                  <wp:effectExtent l="19050" t="0" r="0" b="0"/>
                  <wp:docPr id="72" name="Imagen 95" descr="lewi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wis_C"/>
                          <pic:cNvPicPr>
                            <a:picLocks noChangeAspect="1" noChangeArrowheads="1"/>
                          </pic:cNvPicPr>
                        </pic:nvPicPr>
                        <pic:blipFill>
                          <a:blip r:embed="rId24" cstate="print"/>
                          <a:srcRect/>
                          <a:stretch>
                            <a:fillRect/>
                          </a:stretch>
                        </pic:blipFill>
                        <pic:spPr bwMode="auto">
                          <a:xfrm>
                            <a:off x="0" y="0"/>
                            <a:ext cx="374015" cy="334010"/>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18135" cy="318135"/>
                  <wp:effectExtent l="19050" t="0" r="5715" b="0"/>
                  <wp:docPr id="73" name="Imagen 96" descr="lewis structure-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ewis structure-nitrogen"/>
                          <pic:cNvPicPr>
                            <a:picLocks noChangeAspect="1" noChangeArrowheads="1"/>
                          </pic:cNvPicPr>
                        </pic:nvPicPr>
                        <pic:blipFill>
                          <a:blip r:embed="rId25" cstate="print"/>
                          <a:srcRect/>
                          <a:stretch>
                            <a:fillRect/>
                          </a:stretch>
                        </pic:blipFill>
                        <pic:spPr bwMode="auto">
                          <a:xfrm>
                            <a:off x="0" y="0"/>
                            <a:ext cx="318135" cy="31813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49885"/>
                  <wp:effectExtent l="19050" t="0" r="0" b="0"/>
                  <wp:docPr id="74" name="Imagen 97" descr="lewis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ewis_O"/>
                          <pic:cNvPicPr>
                            <a:picLocks noChangeAspect="1" noChangeArrowheads="1"/>
                          </pic:cNvPicPr>
                        </pic:nvPicPr>
                        <pic:blipFill>
                          <a:blip r:embed="rId26" cstate="print"/>
                          <a:srcRect/>
                          <a:stretch>
                            <a:fillRect/>
                          </a:stretch>
                        </pic:blipFill>
                        <pic:spPr bwMode="auto">
                          <a:xfrm>
                            <a:off x="0" y="0"/>
                            <a:ext cx="374015" cy="34988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374015" cy="349885"/>
                  <wp:effectExtent l="19050" t="0" r="0" b="0"/>
                  <wp:docPr id="75" name="Imagen 98" descr="lewi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ewis_F"/>
                          <pic:cNvPicPr>
                            <a:picLocks noChangeAspect="1" noChangeArrowheads="1"/>
                          </pic:cNvPicPr>
                        </pic:nvPicPr>
                        <pic:blipFill>
                          <a:blip r:embed="rId27" cstate="print"/>
                          <a:srcRect/>
                          <a:stretch>
                            <a:fillRect/>
                          </a:stretch>
                        </pic:blipFill>
                        <pic:spPr bwMode="auto">
                          <a:xfrm>
                            <a:off x="0" y="0"/>
                            <a:ext cx="374015" cy="349885"/>
                          </a:xfrm>
                          <a:prstGeom prst="rect">
                            <a:avLst/>
                          </a:prstGeom>
                          <a:noFill/>
                          <a:ln w="9525">
                            <a:noFill/>
                            <a:miter lim="800000"/>
                            <a:headEnd/>
                            <a:tailEnd/>
                          </a:ln>
                        </pic:spPr>
                      </pic:pic>
                    </a:graphicData>
                  </a:graphic>
                </wp:inline>
              </w:drawing>
            </w:r>
          </w:p>
        </w:tc>
        <w:tc>
          <w:tcPr>
            <w:tcW w:w="0" w:type="auto"/>
            <w:vAlign w:val="center"/>
            <w:hideMark/>
          </w:tcPr>
          <w:p w:rsidR="001E51C8" w:rsidRPr="001E51C8" w:rsidRDefault="001E51C8" w:rsidP="001E51C8">
            <w:pPr>
              <w:pStyle w:val="Sinespaciado"/>
              <w:jc w:val="both"/>
              <w:rPr>
                <w:rFonts w:ascii="Times New Roman" w:hAnsi="Times New Roman" w:cs="Times New Roman"/>
                <w:sz w:val="20"/>
                <w:szCs w:val="20"/>
              </w:rPr>
            </w:pPr>
            <w:r w:rsidRPr="001E51C8">
              <w:rPr>
                <w:rFonts w:ascii="Times New Roman" w:hAnsi="Times New Roman" w:cs="Times New Roman"/>
                <w:noProof/>
                <w:sz w:val="20"/>
                <w:szCs w:val="20"/>
                <w:lang w:eastAsia="es-ES"/>
              </w:rPr>
              <w:drawing>
                <wp:inline distT="0" distB="0" distL="0" distR="0">
                  <wp:extent cx="405765" cy="349885"/>
                  <wp:effectExtent l="19050" t="0" r="0" b="0"/>
                  <wp:docPr id="76" name="Imagen 99" descr="lewis_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ewis_Ne"/>
                          <pic:cNvPicPr>
                            <a:picLocks noChangeAspect="1" noChangeArrowheads="1"/>
                          </pic:cNvPicPr>
                        </pic:nvPicPr>
                        <pic:blipFill>
                          <a:blip r:embed="rId28" cstate="print"/>
                          <a:srcRect/>
                          <a:stretch>
                            <a:fillRect/>
                          </a:stretch>
                        </pic:blipFill>
                        <pic:spPr bwMode="auto">
                          <a:xfrm>
                            <a:off x="0" y="0"/>
                            <a:ext cx="405765" cy="349885"/>
                          </a:xfrm>
                          <a:prstGeom prst="rect">
                            <a:avLst/>
                          </a:prstGeom>
                          <a:noFill/>
                          <a:ln w="9525">
                            <a:noFill/>
                            <a:miter lim="800000"/>
                            <a:headEnd/>
                            <a:tailEnd/>
                          </a:ln>
                        </pic:spPr>
                      </pic:pic>
                    </a:graphicData>
                  </a:graphic>
                </wp:inline>
              </w:drawing>
            </w:r>
          </w:p>
        </w:tc>
      </w:tr>
    </w:tbl>
    <w:p w:rsidR="001E51C8" w:rsidRDefault="001E51C8" w:rsidP="006C07FB">
      <w:pPr>
        <w:pStyle w:val="Sinespaciado"/>
        <w:jc w:val="both"/>
        <w:rPr>
          <w:rFonts w:ascii="Times New Roman" w:hAnsi="Times New Roman" w:cs="Times New Roman"/>
          <w:sz w:val="20"/>
          <w:szCs w:val="20"/>
          <w:lang w:val="es-ES_tradnl"/>
        </w:rPr>
      </w:pPr>
    </w:p>
    <w:p w:rsidR="00C07995" w:rsidRDefault="00C07995" w:rsidP="0092791F">
      <w:pPr>
        <w:pStyle w:val="Sinespaciado"/>
        <w:ind w:firstLine="284"/>
        <w:jc w:val="both"/>
        <w:rPr>
          <w:rFonts w:ascii="Times New Roman" w:hAnsi="Times New Roman" w:cs="Times New Roman"/>
          <w:sz w:val="20"/>
          <w:szCs w:val="20"/>
        </w:rPr>
      </w:pPr>
      <w:r w:rsidRPr="00C07995">
        <w:rPr>
          <w:rFonts w:ascii="Times New Roman" w:hAnsi="Times New Roman" w:cs="Times New Roman"/>
          <w:sz w:val="20"/>
          <w:szCs w:val="20"/>
        </w:rPr>
        <w:t>Las estructuras de Lewis también pueden ser usadas para mostrar el enlace entre átomos. Los electrones que se enlazan se colocan entre los átomos y pueden ser representados por un par de puntos, o un guión (cada guión representa un par de electrones, o un enlace). Abajo están las estructuras de Lewis para el H</w:t>
      </w:r>
      <w:r w:rsidRPr="00C07995">
        <w:rPr>
          <w:rFonts w:ascii="Times New Roman" w:hAnsi="Times New Roman" w:cs="Times New Roman"/>
          <w:sz w:val="20"/>
          <w:szCs w:val="20"/>
          <w:vertAlign w:val="subscript"/>
        </w:rPr>
        <w:t>2</w:t>
      </w:r>
      <w:r w:rsidRPr="00C07995">
        <w:rPr>
          <w:rFonts w:ascii="Times New Roman" w:hAnsi="Times New Roman" w:cs="Times New Roman"/>
          <w:sz w:val="20"/>
          <w:szCs w:val="20"/>
        </w:rPr>
        <w:t xml:space="preserve"> y el O</w:t>
      </w:r>
      <w:r w:rsidRPr="00C07995">
        <w:rPr>
          <w:rFonts w:ascii="Times New Roman" w:hAnsi="Times New Roman" w:cs="Times New Roman"/>
          <w:sz w:val="20"/>
          <w:szCs w:val="20"/>
          <w:vertAlign w:val="subscript"/>
        </w:rPr>
        <w:t>2</w:t>
      </w:r>
      <w:r w:rsidRPr="00C07995">
        <w:rPr>
          <w:rFonts w:ascii="Times New Roman" w:hAnsi="Times New Roman" w:cs="Times New Roman"/>
          <w:sz w:val="20"/>
          <w:szCs w:val="20"/>
        </w:rPr>
        <w:t xml:space="preserve">. </w:t>
      </w:r>
    </w:p>
    <w:p w:rsidR="00C07995" w:rsidRPr="00C07995" w:rsidRDefault="00C07995" w:rsidP="00C07995">
      <w:pPr>
        <w:pStyle w:val="Sinespaciado"/>
        <w:jc w:val="both"/>
        <w:rPr>
          <w:rFonts w:ascii="Times New Roman" w:hAnsi="Times New Roman" w:cs="Times New Roman"/>
          <w:sz w:val="20"/>
          <w:szCs w:val="20"/>
        </w:rPr>
      </w:pPr>
    </w:p>
    <w:tbl>
      <w:tblPr>
        <w:tblW w:w="318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
        <w:gridCol w:w="1464"/>
        <w:gridCol w:w="283"/>
        <w:gridCol w:w="1023"/>
      </w:tblGrid>
      <w:tr w:rsidR="00C07995" w:rsidRPr="00C07995" w:rsidTr="00F87B8C">
        <w:trPr>
          <w:trHeight w:val="295"/>
          <w:tblCellSpacing w:w="15" w:type="dxa"/>
          <w:jc w:val="center"/>
        </w:trPr>
        <w:tc>
          <w:tcPr>
            <w:tcW w:w="0" w:type="auto"/>
            <w:vAlign w:val="center"/>
            <w:hideMark/>
          </w:tcPr>
          <w:p w:rsidR="00C07995" w:rsidRPr="00C07995" w:rsidRDefault="00C07995" w:rsidP="00C07995">
            <w:pPr>
              <w:pStyle w:val="Sinespaciado"/>
              <w:jc w:val="both"/>
              <w:rPr>
                <w:rFonts w:ascii="Times New Roman" w:hAnsi="Times New Roman" w:cs="Times New Roman"/>
                <w:sz w:val="20"/>
                <w:szCs w:val="20"/>
              </w:rPr>
            </w:pPr>
            <w:r w:rsidRPr="00C07995">
              <w:rPr>
                <w:rFonts w:ascii="Times New Roman" w:hAnsi="Times New Roman" w:cs="Times New Roman"/>
                <w:b/>
                <w:bCs/>
                <w:sz w:val="20"/>
                <w:szCs w:val="20"/>
              </w:rPr>
              <w:t>H</w:t>
            </w:r>
            <w:r w:rsidRPr="00C07995">
              <w:rPr>
                <w:rFonts w:ascii="Times New Roman" w:hAnsi="Times New Roman" w:cs="Times New Roman"/>
                <w:b/>
                <w:bCs/>
                <w:sz w:val="20"/>
                <w:szCs w:val="20"/>
                <w:vertAlign w:val="subscript"/>
              </w:rPr>
              <w:t>2</w:t>
            </w:r>
            <w:r w:rsidRPr="00C07995">
              <w:rPr>
                <w:rFonts w:ascii="Times New Roman" w:hAnsi="Times New Roman" w:cs="Times New Roman"/>
                <w:b/>
                <w:bCs/>
                <w:sz w:val="20"/>
                <w:szCs w:val="20"/>
              </w:rPr>
              <w:t xml:space="preserve"> </w:t>
            </w:r>
          </w:p>
        </w:tc>
        <w:tc>
          <w:tcPr>
            <w:tcW w:w="1434" w:type="dxa"/>
            <w:vAlign w:val="center"/>
            <w:hideMark/>
          </w:tcPr>
          <w:p w:rsidR="00C07995" w:rsidRPr="00C07995" w:rsidRDefault="00C07995" w:rsidP="00C07995">
            <w:pPr>
              <w:pStyle w:val="Sinespaciado"/>
              <w:jc w:val="center"/>
              <w:rPr>
                <w:rFonts w:ascii="Times New Roman" w:hAnsi="Times New Roman" w:cs="Times New Roman"/>
                <w:sz w:val="20"/>
                <w:szCs w:val="20"/>
              </w:rPr>
            </w:pPr>
            <w:r w:rsidRPr="00C07995">
              <w:rPr>
                <w:rFonts w:ascii="Times New Roman" w:hAnsi="Times New Roman" w:cs="Times New Roman"/>
                <w:b/>
                <w:bCs/>
                <w:sz w:val="20"/>
                <w:szCs w:val="20"/>
              </w:rPr>
              <w:t>H:H</w:t>
            </w:r>
          </w:p>
        </w:tc>
        <w:tc>
          <w:tcPr>
            <w:tcW w:w="253" w:type="dxa"/>
            <w:vMerge w:val="restart"/>
            <w:vAlign w:val="center"/>
            <w:hideMark/>
          </w:tcPr>
          <w:p w:rsidR="00C07995" w:rsidRPr="00C07995" w:rsidRDefault="00FD5F29" w:rsidP="00C07995">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 </w:t>
            </w:r>
            <w:r w:rsidR="00C07995" w:rsidRPr="00C07995">
              <w:rPr>
                <w:rFonts w:ascii="Times New Roman" w:hAnsi="Times New Roman" w:cs="Times New Roman"/>
                <w:sz w:val="20"/>
                <w:szCs w:val="20"/>
              </w:rPr>
              <w:t xml:space="preserve">o </w:t>
            </w:r>
          </w:p>
        </w:tc>
        <w:tc>
          <w:tcPr>
            <w:tcW w:w="978" w:type="dxa"/>
            <w:vAlign w:val="center"/>
            <w:hideMark/>
          </w:tcPr>
          <w:p w:rsidR="00C07995" w:rsidRPr="00C07995" w:rsidRDefault="00C07995" w:rsidP="00C07995">
            <w:pPr>
              <w:pStyle w:val="Sinespaciado"/>
              <w:jc w:val="center"/>
              <w:rPr>
                <w:rFonts w:ascii="Times New Roman" w:hAnsi="Times New Roman" w:cs="Times New Roman"/>
                <w:sz w:val="20"/>
                <w:szCs w:val="20"/>
              </w:rPr>
            </w:pPr>
            <w:r w:rsidRPr="00C07995">
              <w:rPr>
                <w:rFonts w:ascii="Times New Roman" w:hAnsi="Times New Roman" w:cs="Times New Roman"/>
                <w:b/>
                <w:bCs/>
                <w:sz w:val="20"/>
                <w:szCs w:val="20"/>
              </w:rPr>
              <w:t>H-H</w:t>
            </w:r>
          </w:p>
        </w:tc>
      </w:tr>
      <w:tr w:rsidR="00C07995" w:rsidRPr="00C07995" w:rsidTr="00F87B8C">
        <w:trPr>
          <w:trHeight w:val="720"/>
          <w:tblCellSpacing w:w="15" w:type="dxa"/>
          <w:jc w:val="center"/>
        </w:trPr>
        <w:tc>
          <w:tcPr>
            <w:tcW w:w="0" w:type="auto"/>
            <w:vAlign w:val="center"/>
            <w:hideMark/>
          </w:tcPr>
          <w:p w:rsidR="00C07995" w:rsidRPr="00C07995" w:rsidRDefault="00C07995" w:rsidP="00C07995">
            <w:pPr>
              <w:pStyle w:val="Sinespaciado"/>
              <w:jc w:val="both"/>
              <w:rPr>
                <w:rFonts w:ascii="Times New Roman" w:hAnsi="Times New Roman" w:cs="Times New Roman"/>
                <w:sz w:val="20"/>
                <w:szCs w:val="20"/>
              </w:rPr>
            </w:pPr>
            <w:r w:rsidRPr="00C07995">
              <w:rPr>
                <w:rFonts w:ascii="Times New Roman" w:hAnsi="Times New Roman" w:cs="Times New Roman"/>
                <w:b/>
                <w:bCs/>
                <w:sz w:val="20"/>
                <w:szCs w:val="20"/>
              </w:rPr>
              <w:t>O</w:t>
            </w:r>
            <w:r w:rsidRPr="00C07995">
              <w:rPr>
                <w:rFonts w:ascii="Times New Roman" w:hAnsi="Times New Roman" w:cs="Times New Roman"/>
                <w:b/>
                <w:bCs/>
                <w:sz w:val="20"/>
                <w:szCs w:val="20"/>
                <w:vertAlign w:val="subscript"/>
              </w:rPr>
              <w:t>2</w:t>
            </w:r>
            <w:r w:rsidRPr="00C07995">
              <w:rPr>
                <w:rFonts w:ascii="Times New Roman" w:hAnsi="Times New Roman" w:cs="Times New Roman"/>
                <w:b/>
                <w:bCs/>
                <w:sz w:val="20"/>
                <w:szCs w:val="20"/>
              </w:rPr>
              <w:t xml:space="preserve"> </w:t>
            </w:r>
          </w:p>
        </w:tc>
        <w:tc>
          <w:tcPr>
            <w:tcW w:w="1434" w:type="dxa"/>
            <w:vAlign w:val="center"/>
            <w:hideMark/>
          </w:tcPr>
          <w:p w:rsidR="00C07995" w:rsidRPr="00C07995" w:rsidRDefault="00C07995" w:rsidP="00C07995">
            <w:pPr>
              <w:pStyle w:val="Sinespaciado"/>
              <w:jc w:val="both"/>
              <w:rPr>
                <w:rFonts w:ascii="Times New Roman" w:hAnsi="Times New Roman" w:cs="Times New Roman"/>
                <w:sz w:val="20"/>
                <w:szCs w:val="20"/>
              </w:rPr>
            </w:pPr>
            <w:r w:rsidRPr="00C07995">
              <w:rPr>
                <w:rFonts w:ascii="Times New Roman" w:hAnsi="Times New Roman" w:cs="Times New Roman"/>
                <w:noProof/>
                <w:sz w:val="20"/>
                <w:szCs w:val="20"/>
                <w:lang w:eastAsia="es-ES"/>
              </w:rPr>
              <w:drawing>
                <wp:inline distT="0" distB="0" distL="0" distR="0">
                  <wp:extent cx="374015" cy="349885"/>
                  <wp:effectExtent l="19050" t="0" r="0" b="0"/>
                  <wp:docPr id="77" name="Imagen 100" descr="lewis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ewis_O"/>
                          <pic:cNvPicPr>
                            <a:picLocks noChangeAspect="1" noChangeArrowheads="1"/>
                          </pic:cNvPicPr>
                        </pic:nvPicPr>
                        <pic:blipFill>
                          <a:blip r:embed="rId26" cstate="print"/>
                          <a:srcRect/>
                          <a:stretch>
                            <a:fillRect/>
                          </a:stretch>
                        </pic:blipFill>
                        <pic:spPr bwMode="auto">
                          <a:xfrm>
                            <a:off x="0" y="0"/>
                            <a:ext cx="374015" cy="349885"/>
                          </a:xfrm>
                          <a:prstGeom prst="rect">
                            <a:avLst/>
                          </a:prstGeom>
                          <a:noFill/>
                          <a:ln w="9525">
                            <a:noFill/>
                            <a:miter lim="800000"/>
                            <a:headEnd/>
                            <a:tailEnd/>
                          </a:ln>
                        </pic:spPr>
                      </pic:pic>
                    </a:graphicData>
                  </a:graphic>
                </wp:inline>
              </w:drawing>
            </w:r>
            <w:r w:rsidRPr="00C07995">
              <w:rPr>
                <w:rFonts w:ascii="Times New Roman" w:hAnsi="Times New Roman" w:cs="Times New Roman"/>
                <w:noProof/>
                <w:sz w:val="20"/>
                <w:szCs w:val="20"/>
                <w:lang w:eastAsia="es-ES"/>
              </w:rPr>
              <w:drawing>
                <wp:inline distT="0" distB="0" distL="0" distR="0">
                  <wp:extent cx="374015" cy="349885"/>
                  <wp:effectExtent l="19050" t="0" r="0" b="0"/>
                  <wp:docPr id="78" name="Imagen 101" descr="lewis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ewis_O"/>
                          <pic:cNvPicPr>
                            <a:picLocks noChangeAspect="1" noChangeArrowheads="1"/>
                          </pic:cNvPicPr>
                        </pic:nvPicPr>
                        <pic:blipFill>
                          <a:blip r:embed="rId26" cstate="print"/>
                          <a:srcRect/>
                          <a:stretch>
                            <a:fillRect/>
                          </a:stretch>
                        </pic:blipFill>
                        <pic:spPr bwMode="auto">
                          <a:xfrm>
                            <a:off x="0" y="0"/>
                            <a:ext cx="374015" cy="349885"/>
                          </a:xfrm>
                          <a:prstGeom prst="rect">
                            <a:avLst/>
                          </a:prstGeom>
                          <a:noFill/>
                          <a:ln w="9525">
                            <a:noFill/>
                            <a:miter lim="800000"/>
                            <a:headEnd/>
                            <a:tailEnd/>
                          </a:ln>
                        </pic:spPr>
                      </pic:pic>
                    </a:graphicData>
                  </a:graphic>
                </wp:inline>
              </w:drawing>
            </w:r>
          </w:p>
        </w:tc>
        <w:tc>
          <w:tcPr>
            <w:tcW w:w="253" w:type="dxa"/>
            <w:vMerge/>
            <w:vAlign w:val="center"/>
            <w:hideMark/>
          </w:tcPr>
          <w:p w:rsidR="00C07995" w:rsidRPr="00C07995" w:rsidRDefault="00C07995" w:rsidP="00C07995">
            <w:pPr>
              <w:pStyle w:val="Sinespaciado"/>
              <w:jc w:val="both"/>
              <w:rPr>
                <w:rFonts w:ascii="Times New Roman" w:hAnsi="Times New Roman" w:cs="Times New Roman"/>
                <w:sz w:val="20"/>
                <w:szCs w:val="20"/>
              </w:rPr>
            </w:pPr>
          </w:p>
        </w:tc>
        <w:tc>
          <w:tcPr>
            <w:tcW w:w="978" w:type="dxa"/>
            <w:vAlign w:val="center"/>
            <w:hideMark/>
          </w:tcPr>
          <w:p w:rsidR="00C07995" w:rsidRPr="00C07995" w:rsidRDefault="00C07995" w:rsidP="00C07995">
            <w:pPr>
              <w:pStyle w:val="Sinespaciado"/>
              <w:jc w:val="center"/>
              <w:rPr>
                <w:rFonts w:ascii="Times New Roman" w:hAnsi="Times New Roman" w:cs="Times New Roman"/>
                <w:b/>
                <w:sz w:val="20"/>
                <w:szCs w:val="20"/>
              </w:rPr>
            </w:pPr>
            <w:r w:rsidRPr="00C07995">
              <w:rPr>
                <w:rFonts w:ascii="Times New Roman" w:hAnsi="Times New Roman" w:cs="Times New Roman"/>
                <w:b/>
                <w:sz w:val="20"/>
                <w:szCs w:val="20"/>
              </w:rPr>
              <w:t>O = O</w:t>
            </w:r>
          </w:p>
        </w:tc>
      </w:tr>
    </w:tbl>
    <w:p w:rsidR="00A455AD" w:rsidRDefault="00A455AD" w:rsidP="00983BE6">
      <w:pPr>
        <w:pStyle w:val="Sinespaciado"/>
        <w:tabs>
          <w:tab w:val="left" w:pos="2050"/>
        </w:tabs>
        <w:jc w:val="both"/>
        <w:rPr>
          <w:rFonts w:ascii="Times New Roman" w:hAnsi="Times New Roman" w:cs="Times New Roman"/>
          <w:sz w:val="20"/>
          <w:szCs w:val="20"/>
          <w:lang w:val="es-ES_tradnl"/>
        </w:rPr>
      </w:pPr>
    </w:p>
    <w:p w:rsidR="00372495" w:rsidRDefault="00983BE6" w:rsidP="00983BE6">
      <w:pPr>
        <w:pStyle w:val="Sinespaciado"/>
        <w:tabs>
          <w:tab w:val="left" w:pos="2050"/>
        </w:tabs>
        <w:jc w:val="both"/>
        <w:rPr>
          <w:rFonts w:ascii="Times New Roman" w:hAnsi="Times New Roman" w:cs="Times New Roman"/>
          <w:sz w:val="20"/>
          <w:szCs w:val="20"/>
          <w:lang w:val="es-ES_tradnl"/>
        </w:rPr>
      </w:pPr>
      <w:r>
        <w:rPr>
          <w:rFonts w:ascii="Times New Roman" w:hAnsi="Times New Roman" w:cs="Times New Roman"/>
          <w:sz w:val="20"/>
          <w:szCs w:val="20"/>
          <w:lang w:val="es-ES_tradnl"/>
        </w:rPr>
        <w:tab/>
      </w:r>
    </w:p>
    <w:p w:rsidR="00983BE6" w:rsidRDefault="00983BE6" w:rsidP="00983BE6">
      <w:pPr>
        <w:pStyle w:val="Sinespaciado"/>
        <w:tabs>
          <w:tab w:val="left" w:pos="2050"/>
        </w:tabs>
        <w:jc w:val="both"/>
        <w:rPr>
          <w:rFonts w:ascii="Times New Roman" w:hAnsi="Times New Roman" w:cs="Times New Roman"/>
          <w:sz w:val="20"/>
          <w:szCs w:val="20"/>
          <w:lang w:val="es-ES_tradnl"/>
        </w:rPr>
      </w:pPr>
      <w:r>
        <w:rPr>
          <w:rFonts w:ascii="Times New Roman" w:hAnsi="Times New Roman" w:cs="Times New Roman"/>
          <w:b/>
          <w:sz w:val="20"/>
          <w:szCs w:val="20"/>
          <w:lang w:val="es-ES_tradnl"/>
        </w:rPr>
        <w:t>Eje</w:t>
      </w:r>
      <w:r w:rsidR="00A455AD">
        <w:rPr>
          <w:rFonts w:ascii="Times New Roman" w:hAnsi="Times New Roman" w:cs="Times New Roman"/>
          <w:b/>
          <w:sz w:val="20"/>
          <w:szCs w:val="20"/>
          <w:lang w:val="es-ES_tradnl"/>
        </w:rPr>
        <w:t>mpl</w:t>
      </w:r>
      <w:r>
        <w:rPr>
          <w:rFonts w:ascii="Times New Roman" w:hAnsi="Times New Roman" w:cs="Times New Roman"/>
          <w:b/>
          <w:sz w:val="20"/>
          <w:szCs w:val="20"/>
          <w:lang w:val="es-ES_tradnl"/>
        </w:rPr>
        <w:t>o</w:t>
      </w:r>
      <w:r w:rsidR="002C54D1">
        <w:rPr>
          <w:rFonts w:ascii="Times New Roman" w:hAnsi="Times New Roman" w:cs="Times New Roman"/>
          <w:b/>
          <w:sz w:val="20"/>
          <w:szCs w:val="20"/>
          <w:lang w:val="es-ES_tradnl"/>
        </w:rPr>
        <w:t xml:space="preserve"> 1</w:t>
      </w:r>
      <w:r>
        <w:rPr>
          <w:rFonts w:ascii="Times New Roman" w:hAnsi="Times New Roman" w:cs="Times New Roman"/>
          <w:b/>
          <w:sz w:val="20"/>
          <w:szCs w:val="20"/>
          <w:lang w:val="es-ES_tradnl"/>
        </w:rPr>
        <w:t>.</w:t>
      </w:r>
    </w:p>
    <w:p w:rsidR="002C54D1" w:rsidRDefault="00B15B37" w:rsidP="00B15B37">
      <w:r>
        <w:t>Demuestre que los compuestos NaCl y CaO tienen la misma estructura electrónica según Lewis.</w:t>
      </w:r>
    </w:p>
    <w:p w:rsidR="00B15B37" w:rsidRDefault="00B15B37" w:rsidP="00B15B37">
      <w:pPr>
        <w:rPr>
          <w:b/>
        </w:rPr>
      </w:pPr>
      <w:r>
        <w:rPr>
          <w:b/>
        </w:rPr>
        <w:t>Rta.</w:t>
      </w:r>
    </w:p>
    <w:p w:rsidR="00B15B37" w:rsidRPr="00B15B37" w:rsidRDefault="00B15B37" w:rsidP="00B15B37">
      <w:r>
        <w:t>Ambos forman compuestos ionicos, tienen la misma estructura de Lewis, como se ve:</w:t>
      </w:r>
    </w:p>
    <w:p w:rsidR="00B15B37" w:rsidRPr="00B15B37" w:rsidRDefault="00B15B37" w:rsidP="00B15B37">
      <w:pPr>
        <w:jc w:val="center"/>
      </w:pPr>
      <w:r>
        <w:rPr>
          <w:rFonts w:ascii="Verdana" w:hAnsi="Verdana"/>
          <w:noProof/>
          <w:szCs w:val="20"/>
          <w:lang w:eastAsia="es-ES"/>
        </w:rPr>
        <w:drawing>
          <wp:inline distT="0" distB="0" distL="0" distR="0">
            <wp:extent cx="2971800" cy="781050"/>
            <wp:effectExtent l="0" t="0" r="0" b="0"/>
            <wp:docPr id="122" name="Imagen 122" descr="http://www.terra.es/personal6/jgallego2/selectividad/quimica/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rra.es/personal6/jgallego2/selectividad/quimica/Image364.gif"/>
                    <pic:cNvPicPr>
                      <a:picLocks noChangeAspect="1" noChangeArrowheads="1"/>
                    </pic:cNvPicPr>
                  </pic:nvPicPr>
                  <pic:blipFill>
                    <a:blip r:embed="rId29" cstate="print">
                      <a:lum bright="-100000" contrast="-100000"/>
                    </a:blip>
                    <a:srcRect/>
                    <a:stretch>
                      <a:fillRect/>
                    </a:stretch>
                  </pic:blipFill>
                  <pic:spPr bwMode="auto">
                    <a:xfrm>
                      <a:off x="0" y="0"/>
                      <a:ext cx="2971800" cy="781050"/>
                    </a:xfrm>
                    <a:prstGeom prst="rect">
                      <a:avLst/>
                    </a:prstGeom>
                    <a:noFill/>
                    <a:ln w="9525">
                      <a:noFill/>
                      <a:miter lim="800000"/>
                      <a:headEnd/>
                      <a:tailEnd/>
                    </a:ln>
                  </pic:spPr>
                </pic:pic>
              </a:graphicData>
            </a:graphic>
          </wp:inline>
        </w:drawing>
      </w:r>
    </w:p>
    <w:p w:rsidR="002C54D1" w:rsidRPr="002C54D1" w:rsidRDefault="002C54D1" w:rsidP="00983BE6">
      <w:pPr>
        <w:rPr>
          <w:b/>
        </w:rPr>
      </w:pPr>
      <w:r>
        <w:rPr>
          <w:b/>
        </w:rPr>
        <w:t>Eje</w:t>
      </w:r>
      <w:r w:rsidR="00A455AD">
        <w:rPr>
          <w:b/>
        </w:rPr>
        <w:t>mpl</w:t>
      </w:r>
      <w:r>
        <w:rPr>
          <w:b/>
        </w:rPr>
        <w:t>o 2.</w:t>
      </w:r>
    </w:p>
    <w:p w:rsidR="00983BE6" w:rsidRDefault="00983BE6" w:rsidP="00983BE6">
      <w:r>
        <w:t>Al comparar dos moléculas muy similares como el CO</w:t>
      </w:r>
      <w:r>
        <w:rPr>
          <w:vertAlign w:val="subscript"/>
        </w:rPr>
        <w:t>2</w:t>
      </w:r>
      <w:r>
        <w:t xml:space="preserve"> y el SO</w:t>
      </w:r>
      <w:r>
        <w:rPr>
          <w:vertAlign w:val="subscript"/>
        </w:rPr>
        <w:t>2</w:t>
      </w:r>
      <w:r>
        <w:t xml:space="preserve"> se observa que en la primera el momento dipolar es cero, mientras que en la segunda no. Justifique esto de forma razonada.</w:t>
      </w:r>
    </w:p>
    <w:p w:rsidR="00983BE6" w:rsidRDefault="00983BE6" w:rsidP="00983BE6">
      <w:r>
        <w:rPr>
          <w:b/>
        </w:rPr>
        <w:t>Rta.</w:t>
      </w:r>
    </w:p>
    <w:p w:rsidR="00983BE6" w:rsidRPr="00983BE6" w:rsidRDefault="00983BE6" w:rsidP="00983BE6">
      <w:pPr>
        <w:rPr>
          <w:rFonts w:ascii="Verdana" w:hAnsi="Verdana" w:cs="Times New Roman"/>
          <w:sz w:val="24"/>
          <w:szCs w:val="24"/>
          <w:lang w:eastAsia="es-ES"/>
        </w:rPr>
      </w:pPr>
      <w:r w:rsidRPr="00983BE6">
        <w:rPr>
          <w:lang w:eastAsia="es-ES"/>
        </w:rPr>
        <w:t>La molécula de CO</w:t>
      </w:r>
      <w:r w:rsidRPr="00983BE6">
        <w:rPr>
          <w:vertAlign w:val="subscript"/>
          <w:lang w:eastAsia="es-ES"/>
        </w:rPr>
        <w:t>2</w:t>
      </w:r>
      <w:r w:rsidRPr="00983BE6">
        <w:rPr>
          <w:lang w:eastAsia="es-ES"/>
        </w:rPr>
        <w:t xml:space="preserve"> es lineal, con dobles enlaces en los que el átomo de carbono tiene hibridación sp. Al ser el oxigeno más electronegativo que el carbono, los enlaces serán polares. Sin embargo los dipolos eléctricos son iguales pero de sentido contrario y se anulan entre sí, por lo que la molécula será apolar.</w:t>
      </w:r>
    </w:p>
    <w:p w:rsidR="00983BE6" w:rsidRPr="00983BE6" w:rsidRDefault="00983BE6" w:rsidP="00983BE6">
      <w:pPr>
        <w:jc w:val="center"/>
        <w:rPr>
          <w:rFonts w:ascii="Verdana" w:hAnsi="Verdana" w:cs="Times New Roman"/>
          <w:sz w:val="24"/>
          <w:szCs w:val="24"/>
          <w:lang w:eastAsia="es-ES"/>
        </w:rPr>
      </w:pPr>
      <w:r>
        <w:rPr>
          <w:noProof/>
          <w:lang w:eastAsia="es-ES"/>
        </w:rPr>
        <w:drawing>
          <wp:inline distT="0" distB="0" distL="0" distR="0">
            <wp:extent cx="4286250" cy="647700"/>
            <wp:effectExtent l="0" t="0" r="0" b="0"/>
            <wp:docPr id="116" name="Imagen 116" descr="http://www.terra.es/personal6/jgallego2/selectividad/quimica/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erra.es/personal6/jgallego2/selectividad/quimica/Image360.gif"/>
                    <pic:cNvPicPr>
                      <a:picLocks noChangeAspect="1" noChangeArrowheads="1"/>
                    </pic:cNvPicPr>
                  </pic:nvPicPr>
                  <pic:blipFill>
                    <a:blip r:embed="rId30" cstate="print"/>
                    <a:srcRect/>
                    <a:stretch>
                      <a:fillRect/>
                    </a:stretch>
                  </pic:blipFill>
                  <pic:spPr bwMode="auto">
                    <a:xfrm>
                      <a:off x="0" y="0"/>
                      <a:ext cx="4286250" cy="647700"/>
                    </a:xfrm>
                    <a:prstGeom prst="rect">
                      <a:avLst/>
                    </a:prstGeom>
                    <a:noFill/>
                    <a:ln w="9525">
                      <a:noFill/>
                      <a:miter lim="800000"/>
                      <a:headEnd/>
                      <a:tailEnd/>
                    </a:ln>
                  </pic:spPr>
                </pic:pic>
              </a:graphicData>
            </a:graphic>
          </wp:inline>
        </w:drawing>
      </w:r>
    </w:p>
    <w:p w:rsidR="00983BE6" w:rsidRPr="00983BE6" w:rsidRDefault="00983BE6" w:rsidP="00983BE6">
      <w:pPr>
        <w:rPr>
          <w:rFonts w:ascii="Verdana" w:hAnsi="Verdana" w:cs="Times New Roman"/>
          <w:sz w:val="24"/>
          <w:szCs w:val="24"/>
          <w:lang w:eastAsia="es-ES"/>
        </w:rPr>
      </w:pPr>
      <w:r w:rsidRPr="00983BE6">
        <w:rPr>
          <w:lang w:eastAsia="es-ES"/>
        </w:rPr>
        <w:t>La molécula de SO</w:t>
      </w:r>
      <w:r w:rsidRPr="00983BE6">
        <w:rPr>
          <w:vertAlign w:val="subscript"/>
          <w:lang w:eastAsia="es-ES"/>
        </w:rPr>
        <w:t>2</w:t>
      </w:r>
      <w:r w:rsidRPr="00983BE6">
        <w:rPr>
          <w:lang w:eastAsia="es-ES"/>
        </w:rPr>
        <w:t xml:space="preserve"> tiene un átomo central de azufre con hibridación trigonal sp</w:t>
      </w:r>
      <w:r w:rsidRPr="00983BE6">
        <w:rPr>
          <w:vertAlign w:val="superscript"/>
          <w:lang w:eastAsia="es-ES"/>
        </w:rPr>
        <w:t>2</w:t>
      </w:r>
      <w:r w:rsidRPr="00983BE6">
        <w:rPr>
          <w:lang w:eastAsia="es-ES"/>
        </w:rPr>
        <w:t>, con un par de electrones sin compartir, un doble enlace y un enlace covalente coordinado o dativo que presenta dos estructuras resonantes. El par de electrones sin compartir hará que por repulsión el ángulo de enlace sea inferior al esperado de 120º. El oxigeno es más electronegativo que el azufre y los dipolos ahora no se anulan, por lo que la molécula será polar.</w:t>
      </w:r>
    </w:p>
    <w:p w:rsidR="00983BE6" w:rsidRPr="00983BE6" w:rsidRDefault="00983BE6" w:rsidP="00983BE6">
      <w:pPr>
        <w:jc w:val="center"/>
        <w:rPr>
          <w:rFonts w:ascii="Verdana" w:hAnsi="Verdana" w:cs="Times New Roman"/>
          <w:lang w:eastAsia="es-ES"/>
        </w:rPr>
      </w:pPr>
      <w:r>
        <w:rPr>
          <w:rFonts w:ascii="Verdana" w:hAnsi="Verdana" w:cs="Times New Roman"/>
          <w:noProof/>
          <w:lang w:eastAsia="es-ES"/>
        </w:rPr>
        <w:drawing>
          <wp:inline distT="0" distB="0" distL="0" distR="0">
            <wp:extent cx="4705350" cy="889000"/>
            <wp:effectExtent l="0" t="0" r="0" b="0"/>
            <wp:docPr id="117" name="Imagen 117" descr="http://www.terra.es/personal6/jgallego2/selectividad/quimica/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erra.es/personal6/jgallego2/selectividad/quimica/Image362.gif"/>
                    <pic:cNvPicPr>
                      <a:picLocks noChangeAspect="1" noChangeArrowheads="1"/>
                    </pic:cNvPicPr>
                  </pic:nvPicPr>
                  <pic:blipFill>
                    <a:blip r:embed="rId31" cstate="print"/>
                    <a:srcRect/>
                    <a:stretch>
                      <a:fillRect/>
                    </a:stretch>
                  </pic:blipFill>
                  <pic:spPr bwMode="auto">
                    <a:xfrm>
                      <a:off x="0" y="0"/>
                      <a:ext cx="4705350" cy="889000"/>
                    </a:xfrm>
                    <a:prstGeom prst="rect">
                      <a:avLst/>
                    </a:prstGeom>
                    <a:noFill/>
                    <a:ln w="9525">
                      <a:noFill/>
                      <a:miter lim="800000"/>
                      <a:headEnd/>
                      <a:tailEnd/>
                    </a:ln>
                  </pic:spPr>
                </pic:pic>
              </a:graphicData>
            </a:graphic>
          </wp:inline>
        </w:drawing>
      </w:r>
    </w:p>
    <w:p w:rsidR="00983BE6" w:rsidRDefault="00C05975" w:rsidP="00983BE6">
      <w:pPr>
        <w:pStyle w:val="Sinespaciado"/>
        <w:tabs>
          <w:tab w:val="left" w:pos="2050"/>
        </w:tabs>
        <w:jc w:val="both"/>
        <w:rPr>
          <w:rFonts w:ascii="Times New Roman" w:hAnsi="Times New Roman" w:cs="Times New Roman"/>
          <w:sz w:val="20"/>
          <w:szCs w:val="20"/>
          <w:lang w:val="es-ES_tradnl"/>
        </w:rPr>
      </w:pPr>
      <w:r>
        <w:rPr>
          <w:rFonts w:ascii="Times New Roman" w:hAnsi="Times New Roman" w:cs="Times New Roman"/>
          <w:b/>
          <w:sz w:val="20"/>
          <w:szCs w:val="20"/>
          <w:lang w:val="es-ES_tradnl"/>
        </w:rPr>
        <w:t>Eje</w:t>
      </w:r>
      <w:r w:rsidR="00A455AD">
        <w:rPr>
          <w:rFonts w:ascii="Times New Roman" w:hAnsi="Times New Roman" w:cs="Times New Roman"/>
          <w:b/>
          <w:sz w:val="20"/>
          <w:szCs w:val="20"/>
          <w:lang w:val="es-ES_tradnl"/>
        </w:rPr>
        <w:t>mpl</w:t>
      </w:r>
      <w:r>
        <w:rPr>
          <w:rFonts w:ascii="Times New Roman" w:hAnsi="Times New Roman" w:cs="Times New Roman"/>
          <w:b/>
          <w:sz w:val="20"/>
          <w:szCs w:val="20"/>
          <w:lang w:val="es-ES_tradnl"/>
        </w:rPr>
        <w:t>o 3.</w:t>
      </w:r>
    </w:p>
    <w:p w:rsidR="00C05975" w:rsidRPr="00C05975" w:rsidRDefault="00C05975" w:rsidP="00C05975">
      <w:pPr>
        <w:rPr>
          <w:rFonts w:cs="Times New Roman"/>
          <w:szCs w:val="20"/>
        </w:rPr>
      </w:pPr>
      <w:r w:rsidRPr="00C05975">
        <w:rPr>
          <w:rFonts w:cs="Times New Roman"/>
          <w:szCs w:val="20"/>
        </w:rPr>
        <w:t xml:space="preserve">Escribe las estructuras de Lewis de los siguientes compuestos, e indica qué átomos presentan cargas formales en los compuestos que sean necesarios: </w:t>
      </w:r>
    </w:p>
    <w:tbl>
      <w:tblPr>
        <w:tblW w:w="4088" w:type="pct"/>
        <w:jc w:val="center"/>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1701"/>
        <w:gridCol w:w="2108"/>
        <w:gridCol w:w="1375"/>
        <w:gridCol w:w="2307"/>
      </w:tblGrid>
      <w:tr w:rsidR="00C05975" w:rsidRPr="00C05975" w:rsidTr="00C05975">
        <w:trPr>
          <w:trHeight w:val="697"/>
          <w:tblCellSpacing w:w="15" w:type="dxa"/>
          <w:jc w:val="center"/>
        </w:trPr>
        <w:tc>
          <w:tcPr>
            <w:tcW w:w="0" w:type="auto"/>
            <w:shd w:val="clear" w:color="auto" w:fill="FFFFFF"/>
            <w:vAlign w:val="center"/>
          </w:tcPr>
          <w:p w:rsidR="00C05975" w:rsidRPr="00C05975" w:rsidRDefault="00C05975" w:rsidP="00C05975">
            <w:pPr>
              <w:jc w:val="left"/>
              <w:rPr>
                <w:rFonts w:cs="Times New Roman"/>
                <w:szCs w:val="20"/>
              </w:rPr>
            </w:pPr>
            <w:r w:rsidRPr="00C05975">
              <w:rPr>
                <w:rFonts w:cs="Times New Roman"/>
                <w:noProof/>
                <w:szCs w:val="20"/>
                <w:lang w:eastAsia="es-ES"/>
              </w:rPr>
              <w:drawing>
                <wp:inline distT="0" distB="0" distL="0" distR="0">
                  <wp:extent cx="400050" cy="137160"/>
                  <wp:effectExtent l="19050" t="0" r="0" b="0"/>
                  <wp:docPr id="141" name="Imagen 141" descr="image22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22_p"/>
                          <pic:cNvPicPr>
                            <a:picLocks noChangeAspect="1" noChangeArrowheads="1"/>
                          </pic:cNvPicPr>
                        </pic:nvPicPr>
                        <pic:blipFill>
                          <a:blip r:embed="rId32" cstate="print"/>
                          <a:srcRect/>
                          <a:stretch>
                            <a:fillRect/>
                          </a:stretch>
                        </pic:blipFill>
                        <pic:spPr bwMode="auto">
                          <a:xfrm>
                            <a:off x="0" y="0"/>
                            <a:ext cx="411561" cy="141107"/>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88950" cy="140758"/>
                  <wp:effectExtent l="19050" t="0" r="6350" b="0"/>
                  <wp:docPr id="142" name="Imagen 142" descr="image2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23_p"/>
                          <pic:cNvPicPr>
                            <a:picLocks noChangeAspect="1" noChangeArrowheads="1"/>
                          </pic:cNvPicPr>
                        </pic:nvPicPr>
                        <pic:blipFill>
                          <a:blip r:embed="rId33" cstate="print"/>
                          <a:srcRect/>
                          <a:stretch>
                            <a:fillRect/>
                          </a:stretch>
                        </pic:blipFill>
                        <pic:spPr bwMode="auto">
                          <a:xfrm>
                            <a:off x="0" y="0"/>
                            <a:ext cx="488950" cy="140758"/>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171450" cy="171450"/>
                  <wp:effectExtent l="19050" t="0" r="0" b="0"/>
                  <wp:docPr id="143" name="Imagen 143" descr="image2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24_p"/>
                          <pic:cNvPicPr>
                            <a:picLocks noChangeAspect="1" noChangeArrowheads="1"/>
                          </pic:cNvPicPr>
                        </pic:nvPicPr>
                        <pic:blipFill>
                          <a:blip r:embed="rId34"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79450" cy="420238"/>
                  <wp:effectExtent l="0" t="0" r="6350" b="0"/>
                  <wp:docPr id="144" name="Imagen 144" descr="image2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25_p"/>
                          <pic:cNvPicPr>
                            <a:picLocks noChangeAspect="1" noChangeArrowheads="1"/>
                          </pic:cNvPicPr>
                        </pic:nvPicPr>
                        <pic:blipFill>
                          <a:blip r:embed="rId35" cstate="print"/>
                          <a:srcRect/>
                          <a:stretch>
                            <a:fillRect/>
                          </a:stretch>
                        </pic:blipFill>
                        <pic:spPr bwMode="auto">
                          <a:xfrm>
                            <a:off x="0" y="0"/>
                            <a:ext cx="679450" cy="420238"/>
                          </a:xfrm>
                          <a:prstGeom prst="rect">
                            <a:avLst/>
                          </a:prstGeom>
                          <a:noFill/>
                          <a:ln w="9525">
                            <a:noFill/>
                            <a:miter lim="800000"/>
                            <a:headEnd/>
                            <a:tailEnd/>
                          </a:ln>
                        </pic:spPr>
                      </pic:pic>
                    </a:graphicData>
                  </a:graphic>
                </wp:inline>
              </w:drawing>
            </w:r>
          </w:p>
        </w:tc>
      </w:tr>
      <w:tr w:rsidR="00C05975" w:rsidRPr="00C05975" w:rsidTr="00C05975">
        <w:trPr>
          <w:trHeight w:val="304"/>
          <w:tblCellSpacing w:w="15" w:type="dxa"/>
          <w:jc w:val="center"/>
        </w:trPr>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60350" cy="157037"/>
                  <wp:effectExtent l="19050" t="0" r="6350" b="0"/>
                  <wp:docPr id="145" name="Imagen 145" descr="image2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26_p"/>
                          <pic:cNvPicPr>
                            <a:picLocks noChangeAspect="1" noChangeArrowheads="1"/>
                          </pic:cNvPicPr>
                        </pic:nvPicPr>
                        <pic:blipFill>
                          <a:blip r:embed="rId36" cstate="print"/>
                          <a:srcRect/>
                          <a:stretch>
                            <a:fillRect/>
                          </a:stretch>
                        </pic:blipFill>
                        <pic:spPr bwMode="auto">
                          <a:xfrm>
                            <a:off x="0" y="0"/>
                            <a:ext cx="260350" cy="157037"/>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03250" cy="141503"/>
                  <wp:effectExtent l="19050" t="0" r="6350" b="0"/>
                  <wp:docPr id="146" name="Imagen 146" descr="image2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27_p"/>
                          <pic:cNvPicPr>
                            <a:picLocks noChangeAspect="1" noChangeArrowheads="1"/>
                          </pic:cNvPicPr>
                        </pic:nvPicPr>
                        <pic:blipFill>
                          <a:blip r:embed="rId37" cstate="print"/>
                          <a:srcRect/>
                          <a:stretch>
                            <a:fillRect/>
                          </a:stretch>
                        </pic:blipFill>
                        <pic:spPr bwMode="auto">
                          <a:xfrm>
                            <a:off x="0" y="0"/>
                            <a:ext cx="603250" cy="141503"/>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41300" cy="184042"/>
                  <wp:effectExtent l="19050" t="0" r="6350" b="0"/>
                  <wp:docPr id="147" name="Imagen 147" descr="image2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28_p"/>
                          <pic:cNvPicPr>
                            <a:picLocks noChangeAspect="1" noChangeArrowheads="1"/>
                          </pic:cNvPicPr>
                        </pic:nvPicPr>
                        <pic:blipFill>
                          <a:blip r:embed="rId38" cstate="print"/>
                          <a:srcRect/>
                          <a:stretch>
                            <a:fillRect/>
                          </a:stretch>
                        </pic:blipFill>
                        <pic:spPr bwMode="auto">
                          <a:xfrm>
                            <a:off x="0" y="0"/>
                            <a:ext cx="241300" cy="184042"/>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79400" cy="163342"/>
                  <wp:effectExtent l="19050" t="0" r="6350" b="0"/>
                  <wp:docPr id="148" name="Imagen 148" descr="image2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29_p"/>
                          <pic:cNvPicPr>
                            <a:picLocks noChangeAspect="1" noChangeArrowheads="1"/>
                          </pic:cNvPicPr>
                        </pic:nvPicPr>
                        <pic:blipFill>
                          <a:blip r:embed="rId39" cstate="print"/>
                          <a:srcRect/>
                          <a:stretch>
                            <a:fillRect/>
                          </a:stretch>
                        </pic:blipFill>
                        <pic:spPr bwMode="auto">
                          <a:xfrm>
                            <a:off x="0" y="0"/>
                            <a:ext cx="279400" cy="163342"/>
                          </a:xfrm>
                          <a:prstGeom prst="rect">
                            <a:avLst/>
                          </a:prstGeom>
                          <a:noFill/>
                          <a:ln w="9525">
                            <a:noFill/>
                            <a:miter lim="800000"/>
                            <a:headEnd/>
                            <a:tailEnd/>
                          </a:ln>
                        </pic:spPr>
                      </pic:pic>
                    </a:graphicData>
                  </a:graphic>
                </wp:inline>
              </w:drawing>
            </w:r>
          </w:p>
        </w:tc>
      </w:tr>
      <w:tr w:rsidR="00C05975" w:rsidRPr="00C05975" w:rsidTr="00C05975">
        <w:trPr>
          <w:trHeight w:val="304"/>
          <w:tblCellSpacing w:w="15" w:type="dxa"/>
          <w:jc w:val="center"/>
        </w:trPr>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336550" cy="196685"/>
                  <wp:effectExtent l="19050" t="0" r="6350" b="0"/>
                  <wp:docPr id="149" name="Imagen 149" descr="image30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30_p"/>
                          <pic:cNvPicPr>
                            <a:picLocks noChangeAspect="1" noChangeArrowheads="1"/>
                          </pic:cNvPicPr>
                        </pic:nvPicPr>
                        <pic:blipFill>
                          <a:blip r:embed="rId40" cstate="print"/>
                          <a:srcRect/>
                          <a:stretch>
                            <a:fillRect/>
                          </a:stretch>
                        </pic:blipFill>
                        <pic:spPr bwMode="auto">
                          <a:xfrm>
                            <a:off x="0" y="0"/>
                            <a:ext cx="341306" cy="199464"/>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85750" cy="144887"/>
                  <wp:effectExtent l="19050" t="0" r="0" b="0"/>
                  <wp:docPr id="150" name="Imagen 150" descr="image3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31_p"/>
                          <pic:cNvPicPr>
                            <a:picLocks noChangeAspect="1" noChangeArrowheads="1"/>
                          </pic:cNvPicPr>
                        </pic:nvPicPr>
                        <pic:blipFill>
                          <a:blip r:embed="rId41" cstate="print"/>
                          <a:srcRect/>
                          <a:stretch>
                            <a:fillRect/>
                          </a:stretch>
                        </pic:blipFill>
                        <pic:spPr bwMode="auto">
                          <a:xfrm>
                            <a:off x="0" y="0"/>
                            <a:ext cx="285750" cy="144887"/>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75167" cy="177800"/>
                  <wp:effectExtent l="19050" t="0" r="0" b="0"/>
                  <wp:docPr id="151" name="Imagen 151" descr="image32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32_p"/>
                          <pic:cNvPicPr>
                            <a:picLocks noChangeAspect="1" noChangeArrowheads="1"/>
                          </pic:cNvPicPr>
                        </pic:nvPicPr>
                        <pic:blipFill>
                          <a:blip r:embed="rId42" cstate="print"/>
                          <a:srcRect/>
                          <a:stretch>
                            <a:fillRect/>
                          </a:stretch>
                        </pic:blipFill>
                        <pic:spPr bwMode="auto">
                          <a:xfrm>
                            <a:off x="0" y="0"/>
                            <a:ext cx="275167" cy="17780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79400" cy="193431"/>
                  <wp:effectExtent l="19050" t="0" r="6350" b="0"/>
                  <wp:docPr id="152" name="Imagen 152" descr="image3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33_p"/>
                          <pic:cNvPicPr>
                            <a:picLocks noChangeAspect="1" noChangeArrowheads="1"/>
                          </pic:cNvPicPr>
                        </pic:nvPicPr>
                        <pic:blipFill>
                          <a:blip r:embed="rId43" cstate="print"/>
                          <a:srcRect/>
                          <a:stretch>
                            <a:fillRect/>
                          </a:stretch>
                        </pic:blipFill>
                        <pic:spPr bwMode="auto">
                          <a:xfrm>
                            <a:off x="0" y="0"/>
                            <a:ext cx="279400" cy="193431"/>
                          </a:xfrm>
                          <a:prstGeom prst="rect">
                            <a:avLst/>
                          </a:prstGeom>
                          <a:noFill/>
                          <a:ln w="9525">
                            <a:noFill/>
                            <a:miter lim="800000"/>
                            <a:headEnd/>
                            <a:tailEnd/>
                          </a:ln>
                        </pic:spPr>
                      </pic:pic>
                    </a:graphicData>
                  </a:graphic>
                </wp:inline>
              </w:drawing>
            </w:r>
          </w:p>
        </w:tc>
      </w:tr>
      <w:tr w:rsidR="00C05975" w:rsidRPr="00C05975" w:rsidTr="00C05975">
        <w:trPr>
          <w:trHeight w:val="329"/>
          <w:tblCellSpacing w:w="15" w:type="dxa"/>
          <w:jc w:val="center"/>
        </w:trPr>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78367" cy="190500"/>
                  <wp:effectExtent l="19050" t="0" r="0" b="0"/>
                  <wp:docPr id="153" name="Imagen 153" descr="image3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34_p"/>
                          <pic:cNvPicPr>
                            <a:picLocks noChangeAspect="1" noChangeArrowheads="1"/>
                          </pic:cNvPicPr>
                        </pic:nvPicPr>
                        <pic:blipFill>
                          <a:blip r:embed="rId44" cstate="print"/>
                          <a:srcRect/>
                          <a:stretch>
                            <a:fillRect/>
                          </a:stretch>
                        </pic:blipFill>
                        <pic:spPr bwMode="auto">
                          <a:xfrm>
                            <a:off x="0" y="0"/>
                            <a:ext cx="478367" cy="19050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00050" cy="151598"/>
                  <wp:effectExtent l="19050" t="0" r="0" b="0"/>
                  <wp:docPr id="154" name="Imagen 154" descr="image3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35_p"/>
                          <pic:cNvPicPr>
                            <a:picLocks noChangeAspect="1" noChangeArrowheads="1"/>
                          </pic:cNvPicPr>
                        </pic:nvPicPr>
                        <pic:blipFill>
                          <a:blip r:embed="rId45" cstate="print"/>
                          <a:srcRect/>
                          <a:stretch>
                            <a:fillRect/>
                          </a:stretch>
                        </pic:blipFill>
                        <pic:spPr bwMode="auto">
                          <a:xfrm>
                            <a:off x="0" y="0"/>
                            <a:ext cx="400050" cy="151598"/>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61938" cy="209550"/>
                  <wp:effectExtent l="19050" t="0" r="4762" b="0"/>
                  <wp:docPr id="155" name="Imagen 155" descr="image3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36_p"/>
                          <pic:cNvPicPr>
                            <a:picLocks noChangeAspect="1" noChangeArrowheads="1"/>
                          </pic:cNvPicPr>
                        </pic:nvPicPr>
                        <pic:blipFill>
                          <a:blip r:embed="rId46" cstate="print"/>
                          <a:srcRect/>
                          <a:stretch>
                            <a:fillRect/>
                          </a:stretch>
                        </pic:blipFill>
                        <pic:spPr bwMode="auto">
                          <a:xfrm>
                            <a:off x="0" y="0"/>
                            <a:ext cx="261938" cy="20955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12750" cy="142875"/>
                  <wp:effectExtent l="19050" t="0" r="6350" b="0"/>
                  <wp:docPr id="156" name="Imagen 156" descr="image3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37_p"/>
                          <pic:cNvPicPr>
                            <a:picLocks noChangeAspect="1" noChangeArrowheads="1"/>
                          </pic:cNvPicPr>
                        </pic:nvPicPr>
                        <pic:blipFill>
                          <a:blip r:embed="rId47" cstate="print"/>
                          <a:srcRect/>
                          <a:stretch>
                            <a:fillRect/>
                          </a:stretch>
                        </pic:blipFill>
                        <pic:spPr bwMode="auto">
                          <a:xfrm>
                            <a:off x="0" y="0"/>
                            <a:ext cx="412750" cy="142875"/>
                          </a:xfrm>
                          <a:prstGeom prst="rect">
                            <a:avLst/>
                          </a:prstGeom>
                          <a:noFill/>
                          <a:ln w="9525">
                            <a:noFill/>
                            <a:miter lim="800000"/>
                            <a:headEnd/>
                            <a:tailEnd/>
                          </a:ln>
                        </pic:spPr>
                      </pic:pic>
                    </a:graphicData>
                  </a:graphic>
                </wp:inline>
              </w:drawing>
            </w:r>
          </w:p>
        </w:tc>
      </w:tr>
      <w:tr w:rsidR="00C05975" w:rsidRPr="00C05975" w:rsidTr="00C05975">
        <w:trPr>
          <w:trHeight w:val="316"/>
          <w:tblCellSpacing w:w="15" w:type="dxa"/>
          <w:jc w:val="center"/>
        </w:trPr>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22250" cy="177047"/>
                  <wp:effectExtent l="19050" t="0" r="6350" b="0"/>
                  <wp:docPr id="157" name="Imagen 157" descr="image3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38_p"/>
                          <pic:cNvPicPr>
                            <a:picLocks noChangeAspect="1" noChangeArrowheads="1"/>
                          </pic:cNvPicPr>
                        </pic:nvPicPr>
                        <pic:blipFill>
                          <a:blip r:embed="rId48" cstate="print"/>
                          <a:srcRect/>
                          <a:stretch>
                            <a:fillRect/>
                          </a:stretch>
                        </pic:blipFill>
                        <pic:spPr bwMode="auto">
                          <a:xfrm>
                            <a:off x="0" y="0"/>
                            <a:ext cx="222250" cy="177047"/>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358843" cy="203200"/>
                  <wp:effectExtent l="19050" t="0" r="3107" b="0"/>
                  <wp:docPr id="158" name="Imagen 158" descr="image3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39_p"/>
                          <pic:cNvPicPr>
                            <a:picLocks noChangeAspect="1" noChangeArrowheads="1"/>
                          </pic:cNvPicPr>
                        </pic:nvPicPr>
                        <pic:blipFill>
                          <a:blip r:embed="rId49" cstate="print"/>
                          <a:srcRect/>
                          <a:stretch>
                            <a:fillRect/>
                          </a:stretch>
                        </pic:blipFill>
                        <pic:spPr bwMode="auto">
                          <a:xfrm>
                            <a:off x="0" y="0"/>
                            <a:ext cx="358843" cy="20320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372759" cy="196850"/>
                  <wp:effectExtent l="19050" t="0" r="8241" b="0"/>
                  <wp:docPr id="159" name="Imagen 159" descr="image40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40_p"/>
                          <pic:cNvPicPr>
                            <a:picLocks noChangeAspect="1" noChangeArrowheads="1"/>
                          </pic:cNvPicPr>
                        </pic:nvPicPr>
                        <pic:blipFill>
                          <a:blip r:embed="rId50" cstate="print"/>
                          <a:srcRect/>
                          <a:stretch>
                            <a:fillRect/>
                          </a:stretch>
                        </pic:blipFill>
                        <pic:spPr bwMode="auto">
                          <a:xfrm>
                            <a:off x="0" y="0"/>
                            <a:ext cx="372759" cy="196850"/>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28600" cy="133350"/>
                  <wp:effectExtent l="19050" t="0" r="0" b="0"/>
                  <wp:docPr id="160" name="Imagen 160" descr="image4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41_p"/>
                          <pic:cNvPicPr>
                            <a:picLocks noChangeAspect="1" noChangeArrowheads="1"/>
                          </pic:cNvPicPr>
                        </pic:nvPicPr>
                        <pic:blipFill>
                          <a:blip r:embed="rId51" cstate="print"/>
                          <a:srcRect/>
                          <a:stretch>
                            <a:fillRect/>
                          </a:stretch>
                        </pic:blipFill>
                        <pic:spPr bwMode="auto">
                          <a:xfrm>
                            <a:off x="0" y="0"/>
                            <a:ext cx="228600" cy="133350"/>
                          </a:xfrm>
                          <a:prstGeom prst="rect">
                            <a:avLst/>
                          </a:prstGeom>
                          <a:noFill/>
                          <a:ln w="9525">
                            <a:noFill/>
                            <a:miter lim="800000"/>
                            <a:headEnd/>
                            <a:tailEnd/>
                          </a:ln>
                        </pic:spPr>
                      </pic:pic>
                    </a:graphicData>
                  </a:graphic>
                </wp:inline>
              </w:drawing>
            </w:r>
          </w:p>
        </w:tc>
      </w:tr>
      <w:tr w:rsidR="00C05975" w:rsidRPr="00C05975" w:rsidTr="00C05975">
        <w:trPr>
          <w:trHeight w:val="266"/>
          <w:tblCellSpacing w:w="15" w:type="dxa"/>
          <w:jc w:val="center"/>
        </w:trPr>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00050" cy="170808"/>
                  <wp:effectExtent l="19050" t="0" r="0" b="0"/>
                  <wp:docPr id="161" name="Imagen 161" descr="image42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42_p"/>
                          <pic:cNvPicPr>
                            <a:picLocks noChangeAspect="1" noChangeArrowheads="1"/>
                          </pic:cNvPicPr>
                        </pic:nvPicPr>
                        <pic:blipFill>
                          <a:blip r:embed="rId52" cstate="print"/>
                          <a:srcRect/>
                          <a:stretch>
                            <a:fillRect/>
                          </a:stretch>
                        </pic:blipFill>
                        <pic:spPr bwMode="auto">
                          <a:xfrm>
                            <a:off x="0" y="0"/>
                            <a:ext cx="400050" cy="170808"/>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266700" cy="160867"/>
                  <wp:effectExtent l="19050" t="0" r="0" b="0"/>
                  <wp:docPr id="162" name="Imagen 162" descr="image4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43_p"/>
                          <pic:cNvPicPr>
                            <a:picLocks noChangeAspect="1" noChangeArrowheads="1"/>
                          </pic:cNvPicPr>
                        </pic:nvPicPr>
                        <pic:blipFill>
                          <a:blip r:embed="rId53" cstate="print"/>
                          <a:srcRect/>
                          <a:stretch>
                            <a:fillRect/>
                          </a:stretch>
                        </pic:blipFill>
                        <pic:spPr bwMode="auto">
                          <a:xfrm>
                            <a:off x="0" y="0"/>
                            <a:ext cx="266700" cy="160867"/>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373380" cy="152564"/>
                  <wp:effectExtent l="19050" t="0" r="7620" b="0"/>
                  <wp:docPr id="163" name="Imagen 163" descr="image4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44_p"/>
                          <pic:cNvPicPr>
                            <a:picLocks noChangeAspect="1" noChangeArrowheads="1"/>
                          </pic:cNvPicPr>
                        </pic:nvPicPr>
                        <pic:blipFill>
                          <a:blip r:embed="rId54" cstate="print"/>
                          <a:srcRect/>
                          <a:stretch>
                            <a:fillRect/>
                          </a:stretch>
                        </pic:blipFill>
                        <pic:spPr bwMode="auto">
                          <a:xfrm>
                            <a:off x="0" y="0"/>
                            <a:ext cx="373380" cy="152564"/>
                          </a:xfrm>
                          <a:prstGeom prst="rect">
                            <a:avLst/>
                          </a:prstGeom>
                          <a:noFill/>
                          <a:ln w="9525">
                            <a:noFill/>
                            <a:miter lim="800000"/>
                            <a:headEnd/>
                            <a:tailEnd/>
                          </a:ln>
                        </pic:spPr>
                      </pic:pic>
                    </a:graphicData>
                  </a:graphic>
                </wp:inline>
              </w:drawing>
            </w:r>
          </w:p>
        </w:tc>
        <w:tc>
          <w:tcPr>
            <w:tcW w:w="0" w:type="auto"/>
            <w:shd w:val="clear" w:color="auto" w:fill="FFFFFF"/>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381000" cy="158750"/>
                  <wp:effectExtent l="19050" t="0" r="0" b="0"/>
                  <wp:docPr id="164" name="Imagen 164" descr="image4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45_p"/>
                          <pic:cNvPicPr>
                            <a:picLocks noChangeAspect="1" noChangeArrowheads="1"/>
                          </pic:cNvPicPr>
                        </pic:nvPicPr>
                        <pic:blipFill>
                          <a:blip r:embed="rId55" cstate="print"/>
                          <a:srcRect/>
                          <a:stretch>
                            <a:fillRect/>
                          </a:stretch>
                        </pic:blipFill>
                        <pic:spPr bwMode="auto">
                          <a:xfrm>
                            <a:off x="0" y="0"/>
                            <a:ext cx="381000" cy="158750"/>
                          </a:xfrm>
                          <a:prstGeom prst="rect">
                            <a:avLst/>
                          </a:prstGeom>
                          <a:noFill/>
                          <a:ln w="9525">
                            <a:noFill/>
                            <a:miter lim="800000"/>
                            <a:headEnd/>
                            <a:tailEnd/>
                          </a:ln>
                        </pic:spPr>
                      </pic:pic>
                    </a:graphicData>
                  </a:graphic>
                </wp:inline>
              </w:drawing>
            </w:r>
          </w:p>
        </w:tc>
      </w:tr>
    </w:tbl>
    <w:p w:rsidR="00C05975" w:rsidRPr="00C05975" w:rsidRDefault="00C05975" w:rsidP="00C05975">
      <w:pPr>
        <w:rPr>
          <w:rFonts w:cs="Times New Roman"/>
          <w:b/>
          <w:szCs w:val="20"/>
        </w:rPr>
      </w:pPr>
      <w:r>
        <w:rPr>
          <w:rFonts w:cs="Times New Roman"/>
          <w:b/>
          <w:szCs w:val="20"/>
        </w:rPr>
        <w:t>Rta.</w:t>
      </w:r>
    </w:p>
    <w:p w:rsidR="00C05975" w:rsidRPr="00C05975" w:rsidRDefault="00C05975" w:rsidP="00C05975">
      <w:pPr>
        <w:rPr>
          <w:rFonts w:cs="Times New Roman"/>
          <w:szCs w:val="20"/>
        </w:rPr>
      </w:pPr>
      <w:r w:rsidRPr="00C05975">
        <w:rPr>
          <w:rFonts w:cs="Times New Roman"/>
          <w:szCs w:val="20"/>
        </w:rPr>
        <w:t xml:space="preserve">  </w:t>
      </w:r>
    </w:p>
    <w:tbl>
      <w:tblPr>
        <w:tblW w:w="8250" w:type="dxa"/>
        <w:tblCellSpacing w:w="15" w:type="dxa"/>
        <w:tblCellMar>
          <w:top w:w="15" w:type="dxa"/>
          <w:left w:w="15" w:type="dxa"/>
          <w:bottom w:w="15" w:type="dxa"/>
          <w:right w:w="15" w:type="dxa"/>
        </w:tblCellMar>
        <w:tblLook w:val="0000" w:firstRow="0" w:lastRow="0" w:firstColumn="0" w:lastColumn="0" w:noHBand="0" w:noVBand="0"/>
      </w:tblPr>
      <w:tblGrid>
        <w:gridCol w:w="8250"/>
      </w:tblGrid>
      <w:tr w:rsidR="00C05975" w:rsidRPr="00C05975" w:rsidTr="00C05975">
        <w:trPr>
          <w:tblCellSpacing w:w="15" w:type="dxa"/>
        </w:trPr>
        <w:tc>
          <w:tcPr>
            <w:tcW w:w="0" w:type="auto"/>
            <w:vAlign w:val="center"/>
          </w:tcPr>
          <w:tbl>
            <w:tblPr>
              <w:tblW w:w="3240" w:type="pct"/>
              <w:jc w:val="center"/>
              <w:tblCellSpacing w:w="15" w:type="dxa"/>
              <w:tblCellMar>
                <w:top w:w="15" w:type="dxa"/>
                <w:left w:w="15" w:type="dxa"/>
                <w:bottom w:w="15" w:type="dxa"/>
                <w:right w:w="15" w:type="dxa"/>
              </w:tblCellMar>
              <w:tblLook w:val="0000" w:firstRow="0" w:lastRow="0" w:firstColumn="0" w:lastColumn="0" w:noHBand="0" w:noVBand="0"/>
            </w:tblPr>
            <w:tblGrid>
              <w:gridCol w:w="1750"/>
              <w:gridCol w:w="1349"/>
              <w:gridCol w:w="2189"/>
            </w:tblGrid>
            <w:tr w:rsidR="00C05975" w:rsidRPr="00C05975" w:rsidTr="00C05975">
              <w:trPr>
                <w:trHeight w:val="47"/>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szCs w:val="20"/>
                    </w:rPr>
                    <w:t xml:space="preserve"> </w:t>
                  </w:r>
                  <w:r w:rsidRPr="00C05975">
                    <w:rPr>
                      <w:rFonts w:cs="Times New Roman"/>
                      <w:noProof/>
                      <w:szCs w:val="20"/>
                      <w:lang w:eastAsia="es-ES"/>
                    </w:rPr>
                    <w:drawing>
                      <wp:inline distT="0" distB="0" distL="0" distR="0">
                        <wp:extent cx="510049" cy="527050"/>
                        <wp:effectExtent l="19050" t="0" r="4301" b="0"/>
                        <wp:docPr id="165" name="Imagen 165" descr="image22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226_p"/>
                                <pic:cNvPicPr>
                                  <a:picLocks noChangeAspect="1" noChangeArrowheads="1"/>
                                </pic:cNvPicPr>
                              </pic:nvPicPr>
                              <pic:blipFill>
                                <a:blip r:embed="rId56" cstate="print"/>
                                <a:srcRect/>
                                <a:stretch>
                                  <a:fillRect/>
                                </a:stretch>
                              </pic:blipFill>
                              <pic:spPr bwMode="auto">
                                <a:xfrm>
                                  <a:off x="0" y="0"/>
                                  <a:ext cx="512611" cy="529697"/>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36600" cy="534143"/>
                        <wp:effectExtent l="19050" t="0" r="6350" b="0"/>
                        <wp:docPr id="166" name="Imagen 166" descr="image22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227_p"/>
                                <pic:cNvPicPr>
                                  <a:picLocks noChangeAspect="1" noChangeArrowheads="1"/>
                                </pic:cNvPicPr>
                              </pic:nvPicPr>
                              <pic:blipFill>
                                <a:blip r:embed="rId57" cstate="print"/>
                                <a:srcRect/>
                                <a:stretch>
                                  <a:fillRect/>
                                </a:stretch>
                              </pic:blipFill>
                              <pic:spPr bwMode="auto">
                                <a:xfrm>
                                  <a:off x="0" y="0"/>
                                  <a:ext cx="738708" cy="535671"/>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25450" cy="178414"/>
                        <wp:effectExtent l="19050" t="0" r="0" b="0"/>
                        <wp:docPr id="167" name="Imagen 167" descr="image22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228_p"/>
                                <pic:cNvPicPr>
                                  <a:picLocks noChangeAspect="1" noChangeArrowheads="1"/>
                                </pic:cNvPicPr>
                              </pic:nvPicPr>
                              <pic:blipFill>
                                <a:blip r:embed="rId58" cstate="print"/>
                                <a:srcRect/>
                                <a:stretch>
                                  <a:fillRect/>
                                </a:stretch>
                              </pic:blipFill>
                              <pic:spPr bwMode="auto">
                                <a:xfrm>
                                  <a:off x="0" y="0"/>
                                  <a:ext cx="425450" cy="178414"/>
                                </a:xfrm>
                                <a:prstGeom prst="rect">
                                  <a:avLst/>
                                </a:prstGeom>
                                <a:noFill/>
                                <a:ln w="9525">
                                  <a:noFill/>
                                  <a:miter lim="800000"/>
                                  <a:headEnd/>
                                  <a:tailEnd/>
                                </a:ln>
                              </pic:spPr>
                            </pic:pic>
                          </a:graphicData>
                        </a:graphic>
                      </wp:inline>
                    </w:drawing>
                  </w:r>
                </w:p>
              </w:tc>
            </w:tr>
            <w:tr w:rsidR="00C05975" w:rsidRPr="00C05975" w:rsidTr="00C05975">
              <w:trPr>
                <w:trHeight w:val="47"/>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lastRenderedPageBreak/>
                    <w:drawing>
                      <wp:inline distT="0" distB="0" distL="0" distR="0">
                        <wp:extent cx="990600" cy="752683"/>
                        <wp:effectExtent l="0" t="0" r="0" b="0"/>
                        <wp:docPr id="168" name="Imagen 168" descr="image22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229_p"/>
                                <pic:cNvPicPr>
                                  <a:picLocks noChangeAspect="1" noChangeArrowheads="1"/>
                                </pic:cNvPicPr>
                              </pic:nvPicPr>
                              <pic:blipFill>
                                <a:blip r:embed="rId59" cstate="print"/>
                                <a:srcRect/>
                                <a:stretch>
                                  <a:fillRect/>
                                </a:stretch>
                              </pic:blipFill>
                              <pic:spPr bwMode="auto">
                                <a:xfrm>
                                  <a:off x="0" y="0"/>
                                  <a:ext cx="990600" cy="752683"/>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35000" cy="276917"/>
                        <wp:effectExtent l="19050" t="0" r="0" b="0"/>
                        <wp:docPr id="169" name="Imagen 169" descr="image230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230_p"/>
                                <pic:cNvPicPr>
                                  <a:picLocks noChangeAspect="1" noChangeArrowheads="1"/>
                                </pic:cNvPicPr>
                              </pic:nvPicPr>
                              <pic:blipFill>
                                <a:blip r:embed="rId60" cstate="print"/>
                                <a:srcRect/>
                                <a:stretch>
                                  <a:fillRect/>
                                </a:stretch>
                              </pic:blipFill>
                              <pic:spPr bwMode="auto">
                                <a:xfrm>
                                  <a:off x="0" y="0"/>
                                  <a:ext cx="635000" cy="276917"/>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1231900" cy="708574"/>
                        <wp:effectExtent l="19050" t="0" r="0" b="0"/>
                        <wp:docPr id="170" name="Imagen 170" descr="image23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231_p"/>
                                <pic:cNvPicPr>
                                  <a:picLocks noChangeAspect="1" noChangeArrowheads="1"/>
                                </pic:cNvPicPr>
                              </pic:nvPicPr>
                              <pic:blipFill>
                                <a:blip r:embed="rId61" cstate="print"/>
                                <a:srcRect/>
                                <a:stretch>
                                  <a:fillRect/>
                                </a:stretch>
                              </pic:blipFill>
                              <pic:spPr bwMode="auto">
                                <a:xfrm>
                                  <a:off x="0" y="0"/>
                                  <a:ext cx="1231900" cy="708574"/>
                                </a:xfrm>
                                <a:prstGeom prst="rect">
                                  <a:avLst/>
                                </a:prstGeom>
                                <a:noFill/>
                                <a:ln w="9525">
                                  <a:noFill/>
                                  <a:miter lim="800000"/>
                                  <a:headEnd/>
                                  <a:tailEnd/>
                                </a:ln>
                              </pic:spPr>
                            </pic:pic>
                          </a:graphicData>
                        </a:graphic>
                      </wp:inline>
                    </w:drawing>
                  </w:r>
                </w:p>
              </w:tc>
            </w:tr>
            <w:tr w:rsidR="00C05975" w:rsidRPr="00C05975" w:rsidTr="00C05975">
              <w:trPr>
                <w:trHeight w:val="47"/>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47700" cy="237931"/>
                        <wp:effectExtent l="19050" t="0" r="0" b="0"/>
                        <wp:docPr id="171" name="Imagen 171" descr="image232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232_p"/>
                                <pic:cNvPicPr>
                                  <a:picLocks noChangeAspect="1" noChangeArrowheads="1"/>
                                </pic:cNvPicPr>
                              </pic:nvPicPr>
                              <pic:blipFill>
                                <a:blip r:embed="rId62" cstate="print"/>
                                <a:srcRect/>
                                <a:stretch>
                                  <a:fillRect/>
                                </a:stretch>
                              </pic:blipFill>
                              <pic:spPr bwMode="auto">
                                <a:xfrm>
                                  <a:off x="0" y="0"/>
                                  <a:ext cx="647700" cy="237931"/>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11200" cy="467120"/>
                        <wp:effectExtent l="19050" t="0" r="0" b="0"/>
                        <wp:docPr id="172" name="Imagen 172" descr="image23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233_p"/>
                                <pic:cNvPicPr>
                                  <a:picLocks noChangeAspect="1" noChangeArrowheads="1"/>
                                </pic:cNvPicPr>
                              </pic:nvPicPr>
                              <pic:blipFill>
                                <a:blip r:embed="rId63" cstate="print"/>
                                <a:srcRect/>
                                <a:stretch>
                                  <a:fillRect/>
                                </a:stretch>
                              </pic:blipFill>
                              <pic:spPr bwMode="auto">
                                <a:xfrm>
                                  <a:off x="0" y="0"/>
                                  <a:ext cx="711200" cy="467120"/>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14995" cy="393700"/>
                        <wp:effectExtent l="19050" t="0" r="8905" b="0"/>
                        <wp:docPr id="173" name="Imagen 173" descr="image23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234_p"/>
                                <pic:cNvPicPr>
                                  <a:picLocks noChangeAspect="1" noChangeArrowheads="1"/>
                                </pic:cNvPicPr>
                              </pic:nvPicPr>
                              <pic:blipFill>
                                <a:blip r:embed="rId64" cstate="print"/>
                                <a:srcRect/>
                                <a:stretch>
                                  <a:fillRect/>
                                </a:stretch>
                              </pic:blipFill>
                              <pic:spPr bwMode="auto">
                                <a:xfrm>
                                  <a:off x="0" y="0"/>
                                  <a:ext cx="714995" cy="393700"/>
                                </a:xfrm>
                                <a:prstGeom prst="rect">
                                  <a:avLst/>
                                </a:prstGeom>
                                <a:noFill/>
                                <a:ln w="9525">
                                  <a:noFill/>
                                  <a:miter lim="800000"/>
                                  <a:headEnd/>
                                  <a:tailEnd/>
                                </a:ln>
                              </pic:spPr>
                            </pic:pic>
                          </a:graphicData>
                        </a:graphic>
                      </wp:inline>
                    </w:drawing>
                  </w:r>
                </w:p>
              </w:tc>
            </w:tr>
            <w:tr w:rsidR="00C05975" w:rsidRPr="00C05975" w:rsidTr="00C05975">
              <w:trPr>
                <w:trHeight w:val="490"/>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74700" cy="232410"/>
                        <wp:effectExtent l="0" t="0" r="0" b="0"/>
                        <wp:docPr id="174" name="Imagen 174" descr="image23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235_p"/>
                                <pic:cNvPicPr>
                                  <a:picLocks noChangeAspect="1" noChangeArrowheads="1"/>
                                </pic:cNvPicPr>
                              </pic:nvPicPr>
                              <pic:blipFill>
                                <a:blip r:embed="rId65" cstate="print"/>
                                <a:srcRect/>
                                <a:stretch>
                                  <a:fillRect/>
                                </a:stretch>
                              </pic:blipFill>
                              <pic:spPr bwMode="auto">
                                <a:xfrm>
                                  <a:off x="0" y="0"/>
                                  <a:ext cx="774700" cy="232410"/>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54050" cy="649601"/>
                        <wp:effectExtent l="0" t="0" r="0" b="0"/>
                        <wp:docPr id="175" name="Imagen 175" descr="image23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236_p"/>
                                <pic:cNvPicPr>
                                  <a:picLocks noChangeAspect="1" noChangeArrowheads="1"/>
                                </pic:cNvPicPr>
                              </pic:nvPicPr>
                              <pic:blipFill>
                                <a:blip r:embed="rId66" cstate="print"/>
                                <a:srcRect/>
                                <a:stretch>
                                  <a:fillRect/>
                                </a:stretch>
                              </pic:blipFill>
                              <pic:spPr bwMode="auto">
                                <a:xfrm>
                                  <a:off x="0" y="0"/>
                                  <a:ext cx="654050" cy="649601"/>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85800" cy="251927"/>
                        <wp:effectExtent l="0" t="0" r="0" b="0"/>
                        <wp:docPr id="176" name="Imagen 176" descr="image23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237_p"/>
                                <pic:cNvPicPr>
                                  <a:picLocks noChangeAspect="1" noChangeArrowheads="1"/>
                                </pic:cNvPicPr>
                              </pic:nvPicPr>
                              <pic:blipFill>
                                <a:blip r:embed="rId67" cstate="print"/>
                                <a:srcRect/>
                                <a:stretch>
                                  <a:fillRect/>
                                </a:stretch>
                              </pic:blipFill>
                              <pic:spPr bwMode="auto">
                                <a:xfrm>
                                  <a:off x="0" y="0"/>
                                  <a:ext cx="685800" cy="251927"/>
                                </a:xfrm>
                                <a:prstGeom prst="rect">
                                  <a:avLst/>
                                </a:prstGeom>
                                <a:noFill/>
                                <a:ln w="9525">
                                  <a:noFill/>
                                  <a:miter lim="800000"/>
                                  <a:headEnd/>
                                  <a:tailEnd/>
                                </a:ln>
                              </pic:spPr>
                            </pic:pic>
                          </a:graphicData>
                        </a:graphic>
                      </wp:inline>
                    </w:drawing>
                  </w:r>
                </w:p>
              </w:tc>
            </w:tr>
            <w:tr w:rsidR="00C05975" w:rsidRPr="00C05975" w:rsidTr="00C05975">
              <w:trPr>
                <w:trHeight w:val="473"/>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74700" cy="568113"/>
                        <wp:effectExtent l="19050" t="0" r="6350" b="0"/>
                        <wp:docPr id="177" name="Imagen 177" descr="image23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238_p"/>
                                <pic:cNvPicPr>
                                  <a:picLocks noChangeAspect="1" noChangeArrowheads="1"/>
                                </pic:cNvPicPr>
                              </pic:nvPicPr>
                              <pic:blipFill>
                                <a:blip r:embed="rId68" cstate="print"/>
                                <a:srcRect/>
                                <a:stretch>
                                  <a:fillRect/>
                                </a:stretch>
                              </pic:blipFill>
                              <pic:spPr bwMode="auto">
                                <a:xfrm>
                                  <a:off x="0" y="0"/>
                                  <a:ext cx="774700" cy="568113"/>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42950" cy="577850"/>
                        <wp:effectExtent l="0" t="0" r="0" b="0"/>
                        <wp:docPr id="178" name="Imagen 178" descr="image23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239_p"/>
                                <pic:cNvPicPr>
                                  <a:picLocks noChangeAspect="1" noChangeArrowheads="1"/>
                                </pic:cNvPicPr>
                              </pic:nvPicPr>
                              <pic:blipFill>
                                <a:blip r:embed="rId69" cstate="print"/>
                                <a:srcRect/>
                                <a:stretch>
                                  <a:fillRect/>
                                </a:stretch>
                              </pic:blipFill>
                              <pic:spPr bwMode="auto">
                                <a:xfrm>
                                  <a:off x="0" y="0"/>
                                  <a:ext cx="742950" cy="577850"/>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65364" cy="603250"/>
                        <wp:effectExtent l="19050" t="0" r="0" b="0"/>
                        <wp:docPr id="179" name="Imagen 179" descr="image240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240_p"/>
                                <pic:cNvPicPr>
                                  <a:picLocks noChangeAspect="1" noChangeArrowheads="1"/>
                                </pic:cNvPicPr>
                              </pic:nvPicPr>
                              <pic:blipFill>
                                <a:blip r:embed="rId70" cstate="print"/>
                                <a:srcRect/>
                                <a:stretch>
                                  <a:fillRect/>
                                </a:stretch>
                              </pic:blipFill>
                              <pic:spPr bwMode="auto">
                                <a:xfrm>
                                  <a:off x="0" y="0"/>
                                  <a:ext cx="465364" cy="603250"/>
                                </a:xfrm>
                                <a:prstGeom prst="rect">
                                  <a:avLst/>
                                </a:prstGeom>
                                <a:noFill/>
                                <a:ln w="9525">
                                  <a:noFill/>
                                  <a:miter lim="800000"/>
                                  <a:headEnd/>
                                  <a:tailEnd/>
                                </a:ln>
                              </pic:spPr>
                            </pic:pic>
                          </a:graphicData>
                        </a:graphic>
                      </wp:inline>
                    </w:drawing>
                  </w:r>
                </w:p>
              </w:tc>
            </w:tr>
            <w:tr w:rsidR="00C05975" w:rsidRPr="00C05975" w:rsidTr="00C05975">
              <w:trPr>
                <w:trHeight w:val="470"/>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590550" cy="590550"/>
                        <wp:effectExtent l="19050" t="0" r="0" b="0"/>
                        <wp:docPr id="180" name="Imagen 180" descr="image24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241_p"/>
                                <pic:cNvPicPr>
                                  <a:picLocks noChangeAspect="1" noChangeArrowheads="1"/>
                                </pic:cNvPicPr>
                              </pic:nvPicPr>
                              <pic:blipFill>
                                <a:blip r:embed="rId71"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654050" cy="403125"/>
                        <wp:effectExtent l="19050" t="0" r="0" b="0"/>
                        <wp:docPr id="181" name="Imagen 181" descr="image242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242_p"/>
                                <pic:cNvPicPr>
                                  <a:picLocks noChangeAspect="1" noChangeArrowheads="1"/>
                                </pic:cNvPicPr>
                              </pic:nvPicPr>
                              <pic:blipFill>
                                <a:blip r:embed="rId72" cstate="print"/>
                                <a:srcRect/>
                                <a:stretch>
                                  <a:fillRect/>
                                </a:stretch>
                              </pic:blipFill>
                              <pic:spPr bwMode="auto">
                                <a:xfrm>
                                  <a:off x="0" y="0"/>
                                  <a:ext cx="654050" cy="403125"/>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93750" cy="386486"/>
                        <wp:effectExtent l="19050" t="0" r="6350" b="0"/>
                        <wp:docPr id="182" name="Imagen 182" descr="image24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243_p"/>
                                <pic:cNvPicPr>
                                  <a:picLocks noChangeAspect="1" noChangeArrowheads="1"/>
                                </pic:cNvPicPr>
                              </pic:nvPicPr>
                              <pic:blipFill>
                                <a:blip r:embed="rId73" cstate="print"/>
                                <a:srcRect/>
                                <a:stretch>
                                  <a:fillRect/>
                                </a:stretch>
                              </pic:blipFill>
                              <pic:spPr bwMode="auto">
                                <a:xfrm>
                                  <a:off x="0" y="0"/>
                                  <a:ext cx="793750" cy="386486"/>
                                </a:xfrm>
                                <a:prstGeom prst="rect">
                                  <a:avLst/>
                                </a:prstGeom>
                                <a:noFill/>
                                <a:ln w="9525">
                                  <a:noFill/>
                                  <a:miter lim="800000"/>
                                  <a:headEnd/>
                                  <a:tailEnd/>
                                </a:ln>
                              </pic:spPr>
                            </pic:pic>
                          </a:graphicData>
                        </a:graphic>
                      </wp:inline>
                    </w:drawing>
                  </w:r>
                </w:p>
              </w:tc>
            </w:tr>
            <w:tr w:rsidR="00C05975" w:rsidRPr="00C05975" w:rsidTr="00C05975">
              <w:trPr>
                <w:trHeight w:val="437"/>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25450" cy="522696"/>
                        <wp:effectExtent l="0" t="0" r="0" b="0"/>
                        <wp:docPr id="183" name="Imagen 183" descr="image24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244_p"/>
                                <pic:cNvPicPr>
                                  <a:picLocks noChangeAspect="1" noChangeArrowheads="1"/>
                                </pic:cNvPicPr>
                              </pic:nvPicPr>
                              <pic:blipFill>
                                <a:blip r:embed="rId74" cstate="print"/>
                                <a:srcRect/>
                                <a:stretch>
                                  <a:fillRect/>
                                </a:stretch>
                              </pic:blipFill>
                              <pic:spPr bwMode="auto">
                                <a:xfrm>
                                  <a:off x="0" y="0"/>
                                  <a:ext cx="425450" cy="522696"/>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25450" cy="218803"/>
                        <wp:effectExtent l="19050" t="0" r="0" b="0"/>
                        <wp:docPr id="184" name="Imagen 184" descr="image24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245_p"/>
                                <pic:cNvPicPr>
                                  <a:picLocks noChangeAspect="1" noChangeArrowheads="1"/>
                                </pic:cNvPicPr>
                              </pic:nvPicPr>
                              <pic:blipFill>
                                <a:blip r:embed="rId75" cstate="print"/>
                                <a:srcRect/>
                                <a:stretch>
                                  <a:fillRect/>
                                </a:stretch>
                              </pic:blipFill>
                              <pic:spPr bwMode="auto">
                                <a:xfrm>
                                  <a:off x="0" y="0"/>
                                  <a:ext cx="425450" cy="218803"/>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74700" cy="407271"/>
                        <wp:effectExtent l="19050" t="0" r="6350" b="0"/>
                        <wp:docPr id="185" name="Imagen 185" descr="image24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246_p"/>
                                <pic:cNvPicPr>
                                  <a:picLocks noChangeAspect="1" noChangeArrowheads="1"/>
                                </pic:cNvPicPr>
                              </pic:nvPicPr>
                              <pic:blipFill>
                                <a:blip r:embed="rId76" cstate="print"/>
                                <a:srcRect/>
                                <a:stretch>
                                  <a:fillRect/>
                                </a:stretch>
                              </pic:blipFill>
                              <pic:spPr bwMode="auto">
                                <a:xfrm>
                                  <a:off x="0" y="0"/>
                                  <a:ext cx="774700" cy="407271"/>
                                </a:xfrm>
                                <a:prstGeom prst="rect">
                                  <a:avLst/>
                                </a:prstGeom>
                                <a:noFill/>
                                <a:ln w="9525">
                                  <a:noFill/>
                                  <a:miter lim="800000"/>
                                  <a:headEnd/>
                                  <a:tailEnd/>
                                </a:ln>
                              </pic:spPr>
                            </pic:pic>
                          </a:graphicData>
                        </a:graphic>
                      </wp:inline>
                    </w:drawing>
                  </w:r>
                </w:p>
              </w:tc>
            </w:tr>
            <w:tr w:rsidR="00C05975" w:rsidRPr="00C05975" w:rsidTr="00C05975">
              <w:trPr>
                <w:trHeight w:val="503"/>
                <w:tblCellSpacing w:w="15" w:type="dxa"/>
                <w:jc w:val="center"/>
              </w:trPr>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441158" cy="558800"/>
                        <wp:effectExtent l="0" t="0" r="0" b="0"/>
                        <wp:docPr id="186" name="Imagen 186" descr="image247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247_p"/>
                                <pic:cNvPicPr>
                                  <a:picLocks noChangeAspect="1" noChangeArrowheads="1"/>
                                </pic:cNvPicPr>
                              </pic:nvPicPr>
                              <pic:blipFill>
                                <a:blip r:embed="rId77" cstate="print"/>
                                <a:srcRect/>
                                <a:stretch>
                                  <a:fillRect/>
                                </a:stretch>
                              </pic:blipFill>
                              <pic:spPr bwMode="auto">
                                <a:xfrm>
                                  <a:off x="0" y="0"/>
                                  <a:ext cx="441158" cy="558800"/>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742950" cy="559089"/>
                        <wp:effectExtent l="0" t="0" r="0" b="0"/>
                        <wp:docPr id="187" name="Imagen 187" descr="image24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248_p"/>
                                <pic:cNvPicPr>
                                  <a:picLocks noChangeAspect="1" noChangeArrowheads="1"/>
                                </pic:cNvPicPr>
                              </pic:nvPicPr>
                              <pic:blipFill>
                                <a:blip r:embed="rId78" cstate="print"/>
                                <a:srcRect/>
                                <a:stretch>
                                  <a:fillRect/>
                                </a:stretch>
                              </pic:blipFill>
                              <pic:spPr bwMode="auto">
                                <a:xfrm>
                                  <a:off x="0" y="0"/>
                                  <a:ext cx="742950" cy="559089"/>
                                </a:xfrm>
                                <a:prstGeom prst="rect">
                                  <a:avLst/>
                                </a:prstGeom>
                                <a:noFill/>
                                <a:ln w="9525">
                                  <a:noFill/>
                                  <a:miter lim="800000"/>
                                  <a:headEnd/>
                                  <a:tailEnd/>
                                </a:ln>
                              </pic:spPr>
                            </pic:pic>
                          </a:graphicData>
                        </a:graphic>
                      </wp:inline>
                    </w:drawing>
                  </w:r>
                </w:p>
              </w:tc>
              <w:tc>
                <w:tcPr>
                  <w:tcW w:w="0" w:type="auto"/>
                  <w:vAlign w:val="center"/>
                </w:tcPr>
                <w:p w:rsidR="00C05975" w:rsidRPr="00C05975" w:rsidRDefault="00C05975" w:rsidP="00C05975">
                  <w:pPr>
                    <w:rPr>
                      <w:rFonts w:cs="Times New Roman"/>
                      <w:szCs w:val="20"/>
                    </w:rPr>
                  </w:pPr>
                  <w:r w:rsidRPr="00C05975">
                    <w:rPr>
                      <w:rFonts w:cs="Times New Roman"/>
                      <w:noProof/>
                      <w:szCs w:val="20"/>
                      <w:lang w:eastAsia="es-ES"/>
                    </w:rPr>
                    <w:drawing>
                      <wp:inline distT="0" distB="0" distL="0" distR="0">
                        <wp:extent cx="553771" cy="565150"/>
                        <wp:effectExtent l="19050" t="0" r="0" b="0"/>
                        <wp:docPr id="188" name="Imagen 188" descr="image24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249_p"/>
                                <pic:cNvPicPr>
                                  <a:picLocks noChangeAspect="1" noChangeArrowheads="1"/>
                                </pic:cNvPicPr>
                              </pic:nvPicPr>
                              <pic:blipFill>
                                <a:blip r:embed="rId79" cstate="print"/>
                                <a:srcRect/>
                                <a:stretch>
                                  <a:fillRect/>
                                </a:stretch>
                              </pic:blipFill>
                              <pic:spPr bwMode="auto">
                                <a:xfrm>
                                  <a:off x="0" y="0"/>
                                  <a:ext cx="553771" cy="565150"/>
                                </a:xfrm>
                                <a:prstGeom prst="rect">
                                  <a:avLst/>
                                </a:prstGeom>
                                <a:noFill/>
                                <a:ln w="9525">
                                  <a:noFill/>
                                  <a:miter lim="800000"/>
                                  <a:headEnd/>
                                  <a:tailEnd/>
                                </a:ln>
                              </pic:spPr>
                            </pic:pic>
                          </a:graphicData>
                        </a:graphic>
                      </wp:inline>
                    </w:drawing>
                  </w:r>
                </w:p>
              </w:tc>
            </w:tr>
          </w:tbl>
          <w:p w:rsidR="00C05975" w:rsidRPr="00C05975" w:rsidRDefault="00C05975" w:rsidP="00C05975">
            <w:pPr>
              <w:rPr>
                <w:rFonts w:cs="Times New Roman"/>
                <w:szCs w:val="20"/>
              </w:rPr>
            </w:pPr>
          </w:p>
        </w:tc>
      </w:tr>
    </w:tbl>
    <w:p w:rsidR="00C05975" w:rsidRDefault="00C05975" w:rsidP="006C07FB">
      <w:pPr>
        <w:pStyle w:val="Sinespaciado"/>
        <w:jc w:val="both"/>
        <w:rPr>
          <w:rFonts w:ascii="Times New Roman" w:hAnsi="Times New Roman" w:cs="Times New Roman"/>
          <w:b/>
          <w:sz w:val="24"/>
          <w:szCs w:val="24"/>
          <w:lang w:val="es-ES_tradnl"/>
        </w:rPr>
      </w:pPr>
    </w:p>
    <w:p w:rsidR="00E93D36" w:rsidRPr="00A455AD" w:rsidRDefault="00E93D36" w:rsidP="006C07FB">
      <w:pPr>
        <w:pStyle w:val="Sinespaciado"/>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ENLACES INTERATÓMICOS:</w:t>
      </w:r>
    </w:p>
    <w:p w:rsidR="00E93D36" w:rsidRDefault="00E93D36" w:rsidP="006C07FB">
      <w:pPr>
        <w:pStyle w:val="Sinespaciado"/>
        <w:jc w:val="both"/>
        <w:rPr>
          <w:rFonts w:ascii="Times New Roman" w:hAnsi="Times New Roman" w:cs="Times New Roman"/>
          <w:b/>
          <w:sz w:val="20"/>
          <w:szCs w:val="20"/>
          <w:lang w:val="es-ES_tradnl"/>
        </w:rPr>
      </w:pPr>
    </w:p>
    <w:p w:rsidR="006C07FB" w:rsidRPr="00A455AD" w:rsidRDefault="006C07FB" w:rsidP="0092791F">
      <w:pPr>
        <w:pStyle w:val="Sinespaciado"/>
        <w:numPr>
          <w:ilvl w:val="0"/>
          <w:numId w:val="32"/>
        </w:numPr>
        <w:ind w:left="284" w:hanging="284"/>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ENLACE IÓNICO</w:t>
      </w:r>
    </w:p>
    <w:p w:rsidR="008C3089" w:rsidRDefault="0003681C" w:rsidP="0092791F">
      <w:pPr>
        <w:pStyle w:val="Sinespaciado"/>
        <w:ind w:firstLine="284"/>
        <w:jc w:val="both"/>
        <w:rPr>
          <w:rFonts w:ascii="Times New Roman" w:hAnsi="Times New Roman" w:cs="Times New Roman"/>
          <w:sz w:val="20"/>
          <w:szCs w:val="20"/>
        </w:rPr>
      </w:pPr>
      <w:r w:rsidRPr="008C3089">
        <w:rPr>
          <w:rFonts w:ascii="Times New Roman" w:hAnsi="Times New Roman" w:cs="Times New Roman"/>
          <w:sz w:val="20"/>
          <w:szCs w:val="20"/>
        </w:rPr>
        <w:t>Este enlace se produce cuando átomos de elementos metálicos (especialmente los situados más a la izquierda en la tabla periódica -</w:t>
      </w:r>
      <w:r w:rsidR="008F0DE3">
        <w:rPr>
          <w:rFonts w:ascii="Times New Roman" w:hAnsi="Times New Roman" w:cs="Times New Roman"/>
          <w:sz w:val="20"/>
          <w:szCs w:val="20"/>
        </w:rPr>
        <w:t xml:space="preserve"> </w:t>
      </w:r>
      <w:r w:rsidRPr="008C3089">
        <w:rPr>
          <w:rFonts w:ascii="Times New Roman" w:hAnsi="Times New Roman" w:cs="Times New Roman"/>
          <w:sz w:val="20"/>
          <w:szCs w:val="20"/>
        </w:rPr>
        <w:t>períodos 1, 2 y 3) se encuentran con átomos no metálicos (los elementos situados a la derecha en la tabla periódica -</w:t>
      </w:r>
      <w:r w:rsidR="008F0DE3">
        <w:rPr>
          <w:rFonts w:ascii="Times New Roman" w:hAnsi="Times New Roman" w:cs="Times New Roman"/>
          <w:sz w:val="20"/>
          <w:szCs w:val="20"/>
        </w:rPr>
        <w:t xml:space="preserve"> </w:t>
      </w:r>
      <w:r w:rsidRPr="008C3089">
        <w:rPr>
          <w:rFonts w:ascii="Times New Roman" w:hAnsi="Times New Roman" w:cs="Times New Roman"/>
          <w:sz w:val="20"/>
          <w:szCs w:val="20"/>
        </w:rPr>
        <w:t>especialmente los períodos 16 y 17).</w:t>
      </w:r>
    </w:p>
    <w:p w:rsidR="008F0DE3" w:rsidRDefault="008F0DE3" w:rsidP="008C3089">
      <w:pPr>
        <w:pStyle w:val="Sinespaciado"/>
        <w:jc w:val="both"/>
        <w:rPr>
          <w:rFonts w:ascii="Times New Roman" w:hAnsi="Times New Roman" w:cs="Times New Roman"/>
          <w:sz w:val="20"/>
          <w:szCs w:val="20"/>
        </w:rPr>
      </w:pPr>
    </w:p>
    <w:p w:rsidR="008F0DE3" w:rsidRDefault="0003681C" w:rsidP="0092791F">
      <w:pPr>
        <w:pStyle w:val="Sinespaciado"/>
        <w:ind w:firstLine="284"/>
        <w:jc w:val="both"/>
        <w:rPr>
          <w:rFonts w:ascii="Times New Roman" w:hAnsi="Times New Roman" w:cs="Times New Roman"/>
          <w:sz w:val="20"/>
          <w:szCs w:val="20"/>
        </w:rPr>
      </w:pPr>
      <w:r w:rsidRPr="008C3089">
        <w:rPr>
          <w:rFonts w:ascii="Times New Roman" w:hAnsi="Times New Roman" w:cs="Times New Roman"/>
          <w:sz w:val="20"/>
          <w:szCs w:val="20"/>
        </w:rPr>
        <w:t>En este caso los átomos del metal ceden electrones a los átomos del no metal, transformándose en iones positivos y negativos, respectivamente. Al formarse iones de carga opuesta éstos se atraen por fuerzas eléctricas intensas</w:t>
      </w:r>
      <w:r w:rsidR="002D4D44">
        <w:rPr>
          <w:rFonts w:ascii="Times New Roman" w:hAnsi="Times New Roman" w:cs="Times New Roman"/>
          <w:sz w:val="20"/>
          <w:szCs w:val="20"/>
        </w:rPr>
        <w:t xml:space="preserve"> (atracción electrostática)</w:t>
      </w:r>
      <w:r w:rsidRPr="008C3089">
        <w:rPr>
          <w:rFonts w:ascii="Times New Roman" w:hAnsi="Times New Roman" w:cs="Times New Roman"/>
          <w:sz w:val="20"/>
          <w:szCs w:val="20"/>
        </w:rPr>
        <w:t xml:space="preserve">, quedando fuertemente unidos y dando lugar a un compuesto iónico. </w:t>
      </w:r>
    </w:p>
    <w:p w:rsidR="008F0DE3" w:rsidRDefault="008F0DE3" w:rsidP="008C3089">
      <w:pPr>
        <w:pStyle w:val="Sinespaciado"/>
        <w:jc w:val="both"/>
        <w:rPr>
          <w:rFonts w:ascii="Times New Roman" w:hAnsi="Times New Roman" w:cs="Times New Roman"/>
          <w:sz w:val="20"/>
          <w:szCs w:val="20"/>
        </w:rPr>
      </w:pPr>
    </w:p>
    <w:p w:rsidR="008F0DE3" w:rsidRPr="0092791F" w:rsidRDefault="0003681C" w:rsidP="008C3089">
      <w:pPr>
        <w:pStyle w:val="Sinespaciado"/>
        <w:jc w:val="both"/>
        <w:rPr>
          <w:rFonts w:ascii="Times New Roman" w:hAnsi="Times New Roman" w:cs="Times New Roman"/>
          <w:b/>
          <w:sz w:val="20"/>
          <w:szCs w:val="20"/>
        </w:rPr>
      </w:pPr>
      <w:r w:rsidRPr="0092791F">
        <w:rPr>
          <w:rFonts w:ascii="Times New Roman" w:hAnsi="Times New Roman" w:cs="Times New Roman"/>
          <w:b/>
          <w:sz w:val="20"/>
          <w:szCs w:val="20"/>
        </w:rPr>
        <w:t>Ejemplo</w:t>
      </w:r>
      <w:r w:rsidR="0092791F">
        <w:rPr>
          <w:rFonts w:ascii="Times New Roman" w:hAnsi="Times New Roman" w:cs="Times New Roman"/>
          <w:b/>
          <w:sz w:val="20"/>
          <w:szCs w:val="20"/>
        </w:rPr>
        <w:t>.</w:t>
      </w:r>
    </w:p>
    <w:p w:rsidR="006C07FB" w:rsidRDefault="0003681C" w:rsidP="008C3089">
      <w:pPr>
        <w:pStyle w:val="Sinespaciado"/>
        <w:jc w:val="both"/>
        <w:rPr>
          <w:rFonts w:ascii="Times New Roman" w:hAnsi="Times New Roman" w:cs="Times New Roman"/>
          <w:sz w:val="20"/>
          <w:szCs w:val="20"/>
        </w:rPr>
      </w:pPr>
      <w:r w:rsidRPr="008C3089">
        <w:rPr>
          <w:rFonts w:ascii="Times New Roman" w:hAnsi="Times New Roman" w:cs="Times New Roman"/>
          <w:sz w:val="20"/>
          <w:szCs w:val="20"/>
        </w:rPr>
        <w:t>La sal común</w:t>
      </w:r>
      <w:r w:rsidR="00B30A69">
        <w:rPr>
          <w:rFonts w:ascii="Times New Roman" w:hAnsi="Times New Roman" w:cs="Times New Roman"/>
          <w:sz w:val="20"/>
          <w:szCs w:val="20"/>
        </w:rPr>
        <w:t xml:space="preserve"> (cloruro de sodio)</w:t>
      </w:r>
      <w:r w:rsidR="002D4D44">
        <w:rPr>
          <w:rFonts w:ascii="Times New Roman" w:hAnsi="Times New Roman" w:cs="Times New Roman"/>
          <w:sz w:val="20"/>
          <w:szCs w:val="20"/>
        </w:rPr>
        <w:t>, e</w:t>
      </w:r>
      <w:r w:rsidR="002D4D44" w:rsidRPr="00C808A1">
        <w:rPr>
          <w:rFonts w:ascii="Times New Roman" w:hAnsi="Times New Roman" w:cs="Times New Roman"/>
          <w:sz w:val="20"/>
          <w:szCs w:val="20"/>
        </w:rPr>
        <w:t>n su formación tiene lugar la transferencia de un electrón del átomo de sodio al átomo de cloro. Las configuraciones electrónicas de estos elementos después del proceso de ionización son muy importantes, ya que lo</w:t>
      </w:r>
      <w:r w:rsidR="002D4D44">
        <w:rPr>
          <w:rFonts w:ascii="Times New Roman" w:hAnsi="Times New Roman" w:cs="Times New Roman"/>
          <w:sz w:val="20"/>
          <w:szCs w:val="20"/>
        </w:rPr>
        <w:t>s</w:t>
      </w:r>
      <w:r w:rsidR="002D4D44" w:rsidRPr="00C808A1">
        <w:rPr>
          <w:rFonts w:ascii="Times New Roman" w:hAnsi="Times New Roman" w:cs="Times New Roman"/>
          <w:sz w:val="20"/>
          <w:szCs w:val="20"/>
        </w:rPr>
        <w:t xml:space="preserve"> dos han conseguido la configuración externa correspondiente a los gases nobles</w:t>
      </w:r>
      <w:r w:rsidRPr="008C3089">
        <w:rPr>
          <w:rFonts w:ascii="Times New Roman" w:hAnsi="Times New Roman" w:cs="Times New Roman"/>
          <w:sz w:val="20"/>
          <w:szCs w:val="20"/>
        </w:rPr>
        <w:t xml:space="preserve">. </w:t>
      </w:r>
    </w:p>
    <w:p w:rsidR="00B30A69" w:rsidRDefault="00DA4A84" w:rsidP="008C3089">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097" style="position:absolute;left:0;text-align:left;margin-left:83.45pt;margin-top:10.35pt;width:15.25pt;height:9.15pt;z-index:251692032" coordsize="305,183" path="m,103c94,51,189,,240,13v51,13,54,142,65,170e" filled="f">
            <v:path arrowok="t"/>
          </v:shape>
        </w:pict>
      </w:r>
    </w:p>
    <w:p w:rsidR="00B30A69" w:rsidRPr="006244CE" w:rsidRDefault="00DA4A84" w:rsidP="008C3089">
      <w:pPr>
        <w:pStyle w:val="Sinespaciado"/>
        <w:jc w:val="both"/>
        <w:rPr>
          <w:rFonts w:ascii="Times New Roman" w:hAnsi="Times New Roman" w:cs="Times New Roman"/>
          <w:sz w:val="20"/>
          <w:szCs w:val="20"/>
          <w:lang w:val="pt-BR"/>
        </w:rPr>
      </w:pPr>
      <w:r>
        <w:rPr>
          <w:rFonts w:ascii="Times New Roman" w:hAnsi="Times New Roman" w:cs="Times New Roman"/>
          <w:noProof/>
          <w:sz w:val="20"/>
          <w:szCs w:val="20"/>
          <w:vertAlign w:val="subscript"/>
          <w:lang w:eastAsia="es-ES"/>
        </w:rPr>
        <w:pict>
          <v:shape id="_x0000_s1096" type="#_x0000_t32" style="position:absolute;left:0;text-align:left;margin-left:98.2pt;margin-top:10.6pt;width:.5pt;height:3.4pt;flip:x;z-index:251691008" o:connectortype="straight">
            <v:stroke endarrow="block"/>
          </v:shape>
        </w:pict>
      </w:r>
      <w:proofErr w:type="gramStart"/>
      <w:r w:rsidR="00B30A69" w:rsidRPr="006244CE">
        <w:rPr>
          <w:rFonts w:ascii="Times New Roman" w:hAnsi="Times New Roman" w:cs="Times New Roman"/>
          <w:sz w:val="20"/>
          <w:szCs w:val="20"/>
          <w:vertAlign w:val="subscript"/>
          <w:lang w:val="pt-BR"/>
        </w:rPr>
        <w:t>11</w:t>
      </w:r>
      <w:r w:rsidR="00B30A69" w:rsidRPr="006244CE">
        <w:rPr>
          <w:rFonts w:ascii="Times New Roman" w:hAnsi="Times New Roman" w:cs="Times New Roman"/>
          <w:sz w:val="20"/>
          <w:szCs w:val="20"/>
          <w:lang w:val="pt-BR"/>
        </w:rPr>
        <w:t>Na</w:t>
      </w:r>
      <w:proofErr w:type="gramEnd"/>
      <w:r w:rsidR="00B30A69" w:rsidRPr="006244CE">
        <w:rPr>
          <w:rFonts w:ascii="Times New Roman" w:hAnsi="Times New Roman" w:cs="Times New Roman"/>
          <w:sz w:val="20"/>
          <w:szCs w:val="20"/>
          <w:lang w:val="pt-BR"/>
        </w:rPr>
        <w:t>: 1s</w:t>
      </w:r>
      <w:r w:rsidR="00B30A69" w:rsidRPr="006244CE">
        <w:rPr>
          <w:rFonts w:ascii="Times New Roman" w:hAnsi="Times New Roman" w:cs="Times New Roman"/>
          <w:sz w:val="20"/>
          <w:szCs w:val="20"/>
          <w:vertAlign w:val="superscript"/>
          <w:lang w:val="pt-BR"/>
        </w:rPr>
        <w:t>2</w:t>
      </w:r>
      <w:r w:rsidR="00B30A69" w:rsidRPr="006244CE">
        <w:rPr>
          <w:rFonts w:ascii="Times New Roman" w:hAnsi="Times New Roman" w:cs="Times New Roman"/>
          <w:sz w:val="20"/>
          <w:szCs w:val="20"/>
          <w:lang w:val="pt-BR"/>
        </w:rPr>
        <w:t xml:space="preserve"> 2s</w:t>
      </w:r>
      <w:r w:rsidR="00B30A69" w:rsidRPr="006244CE">
        <w:rPr>
          <w:rFonts w:ascii="Times New Roman" w:hAnsi="Times New Roman" w:cs="Times New Roman"/>
          <w:sz w:val="20"/>
          <w:szCs w:val="20"/>
          <w:vertAlign w:val="superscript"/>
          <w:lang w:val="pt-BR"/>
        </w:rPr>
        <w:t>2</w:t>
      </w:r>
      <w:r w:rsidR="00B30A69" w:rsidRPr="006244CE">
        <w:rPr>
          <w:rFonts w:ascii="Times New Roman" w:hAnsi="Times New Roman" w:cs="Times New Roman"/>
          <w:sz w:val="20"/>
          <w:szCs w:val="20"/>
          <w:lang w:val="pt-BR"/>
        </w:rPr>
        <w:t xml:space="preserve"> 2p</w:t>
      </w:r>
      <w:r w:rsidR="00B30A69" w:rsidRPr="006244CE">
        <w:rPr>
          <w:rFonts w:ascii="Times New Roman" w:hAnsi="Times New Roman" w:cs="Times New Roman"/>
          <w:sz w:val="20"/>
          <w:szCs w:val="20"/>
          <w:vertAlign w:val="superscript"/>
          <w:lang w:val="pt-BR"/>
        </w:rPr>
        <w:t>6</w:t>
      </w:r>
      <w:r w:rsidR="00B30A69" w:rsidRPr="006244CE">
        <w:rPr>
          <w:rFonts w:ascii="Times New Roman" w:hAnsi="Times New Roman" w:cs="Times New Roman"/>
          <w:sz w:val="20"/>
          <w:szCs w:val="20"/>
          <w:lang w:val="pt-BR"/>
        </w:rPr>
        <w:t xml:space="preserve"> </w:t>
      </w:r>
      <w:r w:rsidR="00B30A69" w:rsidRPr="006244CE">
        <w:rPr>
          <w:rFonts w:ascii="Times New Roman" w:hAnsi="Times New Roman" w:cs="Times New Roman"/>
          <w:sz w:val="20"/>
          <w:szCs w:val="20"/>
          <w:u w:val="single"/>
          <w:lang w:val="pt-BR"/>
        </w:rPr>
        <w:t>3s</w:t>
      </w:r>
      <w:r w:rsidR="00B30A69" w:rsidRPr="006244CE">
        <w:rPr>
          <w:rFonts w:ascii="Times New Roman" w:hAnsi="Times New Roman" w:cs="Times New Roman"/>
          <w:sz w:val="20"/>
          <w:szCs w:val="20"/>
          <w:u w:val="single"/>
          <w:vertAlign w:val="superscript"/>
          <w:lang w:val="pt-BR"/>
        </w:rPr>
        <w:t>1</w:t>
      </w:r>
      <w:r w:rsidR="009F0369" w:rsidRPr="006244CE">
        <w:rPr>
          <w:rFonts w:ascii="Times New Roman" w:hAnsi="Times New Roman" w:cs="Times New Roman"/>
          <w:sz w:val="20"/>
          <w:szCs w:val="20"/>
          <w:lang w:val="pt-BR"/>
        </w:rPr>
        <w:t xml:space="preserve"> </w:t>
      </w:r>
      <w:r w:rsidR="009F0369" w:rsidRPr="006244CE">
        <w:rPr>
          <w:rFonts w:ascii="Times New Roman" w:hAnsi="Times New Roman" w:cs="Times New Roman"/>
          <w:sz w:val="20"/>
          <w:szCs w:val="20"/>
          <w:lang w:val="pt-BR"/>
        </w:rPr>
        <w:tab/>
      </w:r>
      <w:r w:rsidR="009F0369" w:rsidRPr="006244CE">
        <w:rPr>
          <w:rFonts w:ascii="Times New Roman" w:hAnsi="Times New Roman" w:cs="Times New Roman"/>
          <w:sz w:val="20"/>
          <w:szCs w:val="20"/>
          <w:lang w:val="pt-BR"/>
        </w:rPr>
        <w:tab/>
        <w:t>1s</w:t>
      </w:r>
      <w:r w:rsidR="009F0369" w:rsidRPr="006244CE">
        <w:rPr>
          <w:rFonts w:ascii="Times New Roman" w:hAnsi="Times New Roman" w:cs="Times New Roman"/>
          <w:sz w:val="20"/>
          <w:szCs w:val="20"/>
          <w:vertAlign w:val="superscript"/>
          <w:lang w:val="pt-BR"/>
        </w:rPr>
        <w:t>2</w:t>
      </w:r>
      <w:r w:rsidR="009F0369" w:rsidRPr="006244CE">
        <w:rPr>
          <w:rFonts w:ascii="Times New Roman" w:hAnsi="Times New Roman" w:cs="Times New Roman"/>
          <w:sz w:val="20"/>
          <w:szCs w:val="20"/>
          <w:lang w:val="pt-BR"/>
        </w:rPr>
        <w:t xml:space="preserve"> 2s</w:t>
      </w:r>
      <w:r w:rsidR="009F0369" w:rsidRPr="006244CE">
        <w:rPr>
          <w:rFonts w:ascii="Times New Roman" w:hAnsi="Times New Roman" w:cs="Times New Roman"/>
          <w:sz w:val="20"/>
          <w:szCs w:val="20"/>
          <w:vertAlign w:val="superscript"/>
          <w:lang w:val="pt-BR"/>
        </w:rPr>
        <w:t>2</w:t>
      </w:r>
      <w:r w:rsidR="009F0369" w:rsidRPr="006244CE">
        <w:rPr>
          <w:rFonts w:ascii="Times New Roman" w:hAnsi="Times New Roman" w:cs="Times New Roman"/>
          <w:sz w:val="20"/>
          <w:szCs w:val="20"/>
          <w:lang w:val="pt-BR"/>
        </w:rPr>
        <w:t xml:space="preserve"> 2p</w:t>
      </w:r>
      <w:r w:rsidR="009F0369" w:rsidRPr="006244CE">
        <w:rPr>
          <w:rFonts w:ascii="Times New Roman" w:hAnsi="Times New Roman" w:cs="Times New Roman"/>
          <w:sz w:val="20"/>
          <w:szCs w:val="20"/>
          <w:vertAlign w:val="superscript"/>
          <w:lang w:val="pt-BR"/>
        </w:rPr>
        <w:t>6</w:t>
      </w:r>
      <w:r w:rsidR="009F0369" w:rsidRPr="006244CE">
        <w:rPr>
          <w:rFonts w:ascii="Times New Roman" w:hAnsi="Times New Roman" w:cs="Times New Roman"/>
          <w:sz w:val="20"/>
          <w:szCs w:val="20"/>
          <w:lang w:val="pt-BR"/>
        </w:rPr>
        <w:tab/>
      </w:r>
      <w:r w:rsidR="009F0369" w:rsidRPr="006244CE">
        <w:rPr>
          <w:rFonts w:ascii="Times New Roman" w:hAnsi="Times New Roman" w:cs="Times New Roman"/>
          <w:sz w:val="20"/>
          <w:szCs w:val="20"/>
          <w:lang w:val="pt-BR"/>
        </w:rPr>
        <w:tab/>
        <w:t>Na</w:t>
      </w:r>
      <w:r w:rsidR="009F0369" w:rsidRPr="006244CE">
        <w:rPr>
          <w:rFonts w:ascii="Times New Roman" w:hAnsi="Times New Roman" w:cs="Times New Roman"/>
          <w:sz w:val="20"/>
          <w:szCs w:val="20"/>
          <w:vertAlign w:val="superscript"/>
          <w:lang w:val="pt-BR"/>
        </w:rPr>
        <w:t xml:space="preserve"> +1</w:t>
      </w:r>
    </w:p>
    <w:p w:rsidR="00B30A69" w:rsidRPr="006244CE" w:rsidRDefault="00B30A69" w:rsidP="008C3089">
      <w:pPr>
        <w:pStyle w:val="Sinespaciado"/>
        <w:jc w:val="both"/>
        <w:rPr>
          <w:rFonts w:ascii="Times New Roman" w:hAnsi="Times New Roman" w:cs="Times New Roman"/>
          <w:sz w:val="20"/>
          <w:szCs w:val="20"/>
          <w:lang w:val="pt-BR"/>
        </w:rPr>
      </w:pPr>
      <w:proofErr w:type="gramStart"/>
      <w:r w:rsidRPr="006244CE">
        <w:rPr>
          <w:rFonts w:ascii="Times New Roman" w:hAnsi="Times New Roman" w:cs="Times New Roman"/>
          <w:sz w:val="20"/>
          <w:szCs w:val="20"/>
          <w:vertAlign w:val="subscript"/>
          <w:lang w:val="pt-BR"/>
        </w:rPr>
        <w:t>17</w:t>
      </w:r>
      <w:r w:rsidRPr="006244CE">
        <w:rPr>
          <w:rFonts w:ascii="Times New Roman" w:hAnsi="Times New Roman" w:cs="Times New Roman"/>
          <w:sz w:val="20"/>
          <w:szCs w:val="20"/>
          <w:lang w:val="pt-BR"/>
        </w:rPr>
        <w:t>Cl</w:t>
      </w:r>
      <w:proofErr w:type="gramEnd"/>
      <w:r w:rsidRPr="006244CE">
        <w:rPr>
          <w:rFonts w:ascii="Times New Roman" w:hAnsi="Times New Roman" w:cs="Times New Roman"/>
          <w:sz w:val="20"/>
          <w:szCs w:val="20"/>
          <w:lang w:val="pt-BR"/>
        </w:rPr>
        <w:t>: 1s</w:t>
      </w:r>
      <w:r w:rsidRPr="006244CE">
        <w:rPr>
          <w:rFonts w:ascii="Times New Roman" w:hAnsi="Times New Roman" w:cs="Times New Roman"/>
          <w:sz w:val="20"/>
          <w:szCs w:val="20"/>
          <w:vertAlign w:val="superscript"/>
          <w:lang w:val="pt-BR"/>
        </w:rPr>
        <w:t>2</w:t>
      </w:r>
      <w:r w:rsidRPr="006244CE">
        <w:rPr>
          <w:rFonts w:ascii="Times New Roman" w:hAnsi="Times New Roman" w:cs="Times New Roman"/>
          <w:sz w:val="20"/>
          <w:szCs w:val="20"/>
          <w:lang w:val="pt-BR"/>
        </w:rPr>
        <w:t xml:space="preserve"> 2s</w:t>
      </w:r>
      <w:r w:rsidRPr="006244CE">
        <w:rPr>
          <w:rFonts w:ascii="Times New Roman" w:hAnsi="Times New Roman" w:cs="Times New Roman"/>
          <w:sz w:val="20"/>
          <w:szCs w:val="20"/>
          <w:vertAlign w:val="superscript"/>
          <w:lang w:val="pt-BR"/>
        </w:rPr>
        <w:t>2</w:t>
      </w:r>
      <w:r w:rsidRPr="006244CE">
        <w:rPr>
          <w:rFonts w:ascii="Times New Roman" w:hAnsi="Times New Roman" w:cs="Times New Roman"/>
          <w:sz w:val="20"/>
          <w:szCs w:val="20"/>
          <w:lang w:val="pt-BR"/>
        </w:rPr>
        <w:t xml:space="preserve"> 2p</w:t>
      </w:r>
      <w:r w:rsidRPr="006244CE">
        <w:rPr>
          <w:rFonts w:ascii="Times New Roman" w:hAnsi="Times New Roman" w:cs="Times New Roman"/>
          <w:sz w:val="20"/>
          <w:szCs w:val="20"/>
          <w:vertAlign w:val="superscript"/>
          <w:lang w:val="pt-BR"/>
        </w:rPr>
        <w:t>6</w:t>
      </w:r>
      <w:r w:rsidRPr="006244CE">
        <w:rPr>
          <w:rFonts w:ascii="Times New Roman" w:hAnsi="Times New Roman" w:cs="Times New Roman"/>
          <w:sz w:val="20"/>
          <w:szCs w:val="20"/>
          <w:lang w:val="pt-BR"/>
        </w:rPr>
        <w:t xml:space="preserve"> </w:t>
      </w:r>
      <w:r w:rsidRPr="006244CE">
        <w:rPr>
          <w:rFonts w:ascii="Times New Roman" w:hAnsi="Times New Roman" w:cs="Times New Roman"/>
          <w:sz w:val="20"/>
          <w:szCs w:val="20"/>
          <w:u w:val="single"/>
          <w:lang w:val="pt-BR"/>
        </w:rPr>
        <w:t>3s</w:t>
      </w:r>
      <w:r w:rsidRPr="006244CE">
        <w:rPr>
          <w:rFonts w:ascii="Times New Roman" w:hAnsi="Times New Roman" w:cs="Times New Roman"/>
          <w:sz w:val="20"/>
          <w:szCs w:val="20"/>
          <w:u w:val="single"/>
          <w:vertAlign w:val="superscript"/>
          <w:lang w:val="pt-BR"/>
        </w:rPr>
        <w:t>2</w:t>
      </w:r>
      <w:r w:rsidRPr="006244CE">
        <w:rPr>
          <w:rFonts w:ascii="Times New Roman" w:hAnsi="Times New Roman" w:cs="Times New Roman"/>
          <w:sz w:val="20"/>
          <w:szCs w:val="20"/>
          <w:u w:val="single"/>
          <w:lang w:val="pt-BR"/>
        </w:rPr>
        <w:t xml:space="preserve"> 3p</w:t>
      </w:r>
      <w:r w:rsidRPr="006244CE">
        <w:rPr>
          <w:rFonts w:ascii="Times New Roman" w:hAnsi="Times New Roman" w:cs="Times New Roman"/>
          <w:sz w:val="20"/>
          <w:szCs w:val="20"/>
          <w:u w:val="single"/>
          <w:vertAlign w:val="superscript"/>
          <w:lang w:val="pt-BR"/>
        </w:rPr>
        <w:t>5</w:t>
      </w:r>
      <w:r w:rsidR="009F0369" w:rsidRPr="006244CE">
        <w:rPr>
          <w:rFonts w:ascii="Times New Roman" w:hAnsi="Times New Roman" w:cs="Times New Roman"/>
          <w:sz w:val="20"/>
          <w:szCs w:val="20"/>
          <w:lang w:val="pt-BR"/>
        </w:rPr>
        <w:tab/>
      </w:r>
      <w:r w:rsidR="009F0369" w:rsidRPr="006244CE">
        <w:rPr>
          <w:rFonts w:ascii="Times New Roman" w:hAnsi="Times New Roman" w:cs="Times New Roman"/>
          <w:sz w:val="20"/>
          <w:szCs w:val="20"/>
          <w:lang w:val="pt-BR"/>
        </w:rPr>
        <w:tab/>
        <w:t>1s</w:t>
      </w:r>
      <w:r w:rsidR="009F0369" w:rsidRPr="006244CE">
        <w:rPr>
          <w:rFonts w:ascii="Times New Roman" w:hAnsi="Times New Roman" w:cs="Times New Roman"/>
          <w:sz w:val="20"/>
          <w:szCs w:val="20"/>
          <w:vertAlign w:val="superscript"/>
          <w:lang w:val="pt-BR"/>
        </w:rPr>
        <w:t>2</w:t>
      </w:r>
      <w:r w:rsidR="009F0369" w:rsidRPr="006244CE">
        <w:rPr>
          <w:rFonts w:ascii="Times New Roman" w:hAnsi="Times New Roman" w:cs="Times New Roman"/>
          <w:sz w:val="20"/>
          <w:szCs w:val="20"/>
          <w:lang w:val="pt-BR"/>
        </w:rPr>
        <w:t xml:space="preserve"> 2s</w:t>
      </w:r>
      <w:r w:rsidR="009F0369" w:rsidRPr="006244CE">
        <w:rPr>
          <w:rFonts w:ascii="Times New Roman" w:hAnsi="Times New Roman" w:cs="Times New Roman"/>
          <w:sz w:val="20"/>
          <w:szCs w:val="20"/>
          <w:vertAlign w:val="superscript"/>
          <w:lang w:val="pt-BR"/>
        </w:rPr>
        <w:t>2</w:t>
      </w:r>
      <w:r w:rsidR="009F0369" w:rsidRPr="006244CE">
        <w:rPr>
          <w:rFonts w:ascii="Times New Roman" w:hAnsi="Times New Roman" w:cs="Times New Roman"/>
          <w:sz w:val="20"/>
          <w:szCs w:val="20"/>
          <w:lang w:val="pt-BR"/>
        </w:rPr>
        <w:t xml:space="preserve"> 2p</w:t>
      </w:r>
      <w:r w:rsidR="009F0369" w:rsidRPr="006244CE">
        <w:rPr>
          <w:rFonts w:ascii="Times New Roman" w:hAnsi="Times New Roman" w:cs="Times New Roman"/>
          <w:sz w:val="20"/>
          <w:szCs w:val="20"/>
          <w:vertAlign w:val="superscript"/>
          <w:lang w:val="pt-BR"/>
        </w:rPr>
        <w:t>6</w:t>
      </w:r>
      <w:r w:rsidR="009F0369" w:rsidRPr="006244CE">
        <w:rPr>
          <w:rFonts w:ascii="Times New Roman" w:hAnsi="Times New Roman" w:cs="Times New Roman"/>
          <w:sz w:val="20"/>
          <w:szCs w:val="20"/>
          <w:lang w:val="pt-BR"/>
        </w:rPr>
        <w:t xml:space="preserve"> 3s</w:t>
      </w:r>
      <w:r w:rsidR="009F0369" w:rsidRPr="006244CE">
        <w:rPr>
          <w:rFonts w:ascii="Times New Roman" w:hAnsi="Times New Roman" w:cs="Times New Roman"/>
          <w:sz w:val="20"/>
          <w:szCs w:val="20"/>
          <w:vertAlign w:val="superscript"/>
          <w:lang w:val="pt-BR"/>
        </w:rPr>
        <w:t>2</w:t>
      </w:r>
      <w:r w:rsidR="009F0369" w:rsidRPr="006244CE">
        <w:rPr>
          <w:rFonts w:ascii="Times New Roman" w:hAnsi="Times New Roman" w:cs="Times New Roman"/>
          <w:sz w:val="20"/>
          <w:szCs w:val="20"/>
          <w:lang w:val="pt-BR"/>
        </w:rPr>
        <w:t xml:space="preserve"> 3p</w:t>
      </w:r>
      <w:r w:rsidR="009F0369" w:rsidRPr="006244CE">
        <w:rPr>
          <w:rFonts w:ascii="Times New Roman" w:hAnsi="Times New Roman" w:cs="Times New Roman"/>
          <w:sz w:val="20"/>
          <w:szCs w:val="20"/>
          <w:vertAlign w:val="superscript"/>
          <w:lang w:val="pt-BR"/>
        </w:rPr>
        <w:t>6</w:t>
      </w:r>
      <w:r w:rsidR="009F0369" w:rsidRPr="006244CE">
        <w:rPr>
          <w:rFonts w:ascii="Times New Roman" w:hAnsi="Times New Roman" w:cs="Times New Roman"/>
          <w:sz w:val="20"/>
          <w:szCs w:val="20"/>
          <w:lang w:val="pt-BR"/>
        </w:rPr>
        <w:tab/>
        <w:t>Cl</w:t>
      </w:r>
      <w:r w:rsidR="009F0369" w:rsidRPr="006244CE">
        <w:rPr>
          <w:rFonts w:ascii="Times New Roman" w:hAnsi="Times New Roman" w:cs="Times New Roman"/>
          <w:sz w:val="20"/>
          <w:szCs w:val="20"/>
          <w:vertAlign w:val="superscript"/>
          <w:lang w:val="pt-BR"/>
        </w:rPr>
        <w:t xml:space="preserve"> -1</w:t>
      </w:r>
      <w:r w:rsidR="009F0369" w:rsidRPr="006244CE">
        <w:rPr>
          <w:rFonts w:ascii="Times New Roman" w:hAnsi="Times New Roman" w:cs="Times New Roman"/>
          <w:sz w:val="20"/>
          <w:szCs w:val="20"/>
          <w:lang w:val="pt-BR"/>
        </w:rPr>
        <w:tab/>
      </w:r>
      <w:r w:rsidR="009F0369" w:rsidRPr="006244CE">
        <w:rPr>
          <w:rFonts w:ascii="Times New Roman" w:hAnsi="Times New Roman" w:cs="Times New Roman"/>
          <w:sz w:val="20"/>
          <w:szCs w:val="20"/>
          <w:lang w:val="pt-BR"/>
        </w:rPr>
        <w:tab/>
      </w:r>
      <w:r w:rsidR="009F0369" w:rsidRPr="006244CE">
        <w:rPr>
          <w:rFonts w:ascii="Times New Roman" w:hAnsi="Times New Roman" w:cs="Times New Roman"/>
          <w:sz w:val="20"/>
          <w:szCs w:val="20"/>
          <w:u w:val="single"/>
          <w:lang w:val="pt-BR"/>
        </w:rPr>
        <w:t>NaCl</w:t>
      </w:r>
    </w:p>
    <w:p w:rsidR="0003681C" w:rsidRPr="006244CE" w:rsidRDefault="0092791F" w:rsidP="006C07FB">
      <w:pPr>
        <w:pStyle w:val="Sinespaciado"/>
        <w:jc w:val="both"/>
        <w:rPr>
          <w:rFonts w:ascii="Arial" w:hAnsi="Arial" w:cs="Arial"/>
          <w:sz w:val="20"/>
          <w:szCs w:val="20"/>
          <w:lang w:val="pt-BR"/>
        </w:rPr>
      </w:pPr>
      <w:r>
        <w:rPr>
          <w:rFonts w:ascii="Arial" w:hAnsi="Arial" w:cs="Arial"/>
          <w:noProof/>
          <w:sz w:val="20"/>
          <w:szCs w:val="20"/>
          <w:lang w:eastAsia="es-ES"/>
        </w:rPr>
        <w:drawing>
          <wp:anchor distT="0" distB="0" distL="0" distR="0" simplePos="0" relativeHeight="251694080" behindDoc="0" locked="0" layoutInCell="1" allowOverlap="0">
            <wp:simplePos x="0" y="0"/>
            <wp:positionH relativeFrom="column">
              <wp:posOffset>412115</wp:posOffset>
            </wp:positionH>
            <wp:positionV relativeFrom="line">
              <wp:posOffset>41910</wp:posOffset>
            </wp:positionV>
            <wp:extent cx="1905000" cy="1308100"/>
            <wp:effectExtent l="19050" t="0" r="0" b="0"/>
            <wp:wrapSquare wrapText="bothSides"/>
            <wp:docPr id="7" name="Imagen 2" descr="Sodium&amp;Chlorine-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um&amp;Chlorine-transfer"/>
                    <pic:cNvPicPr>
                      <a:picLocks noChangeAspect="1" noChangeArrowheads="1"/>
                    </pic:cNvPicPr>
                  </pic:nvPicPr>
                  <pic:blipFill>
                    <a:blip r:embed="rId80" cstate="print">
                      <a:grayscl/>
                    </a:blip>
                    <a:srcRect/>
                    <a:stretch>
                      <a:fillRect/>
                    </a:stretch>
                  </pic:blipFill>
                  <pic:spPr bwMode="auto">
                    <a:xfrm>
                      <a:off x="0" y="0"/>
                      <a:ext cx="1905000" cy="1308100"/>
                    </a:xfrm>
                    <a:prstGeom prst="rect">
                      <a:avLst/>
                    </a:prstGeom>
                    <a:noFill/>
                    <a:ln w="9525">
                      <a:noFill/>
                      <a:miter lim="800000"/>
                      <a:headEnd/>
                      <a:tailEnd/>
                    </a:ln>
                  </pic:spPr>
                </pic:pic>
              </a:graphicData>
            </a:graphic>
          </wp:anchor>
        </w:drawing>
      </w: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92791F" w:rsidP="00C808A1">
      <w:pPr>
        <w:pStyle w:val="Sinespaciado"/>
        <w:jc w:val="both"/>
        <w:rPr>
          <w:rFonts w:ascii="Times New Roman" w:hAnsi="Times New Roman" w:cs="Times New Roman"/>
          <w:b/>
          <w:sz w:val="20"/>
          <w:szCs w:val="20"/>
          <w:lang w:val="pt-BR"/>
        </w:rPr>
      </w:pPr>
      <w:r>
        <w:rPr>
          <w:rFonts w:ascii="Times New Roman" w:hAnsi="Times New Roman" w:cs="Times New Roman"/>
          <w:b/>
          <w:noProof/>
          <w:sz w:val="20"/>
          <w:szCs w:val="20"/>
          <w:lang w:eastAsia="es-ES"/>
        </w:rPr>
        <w:drawing>
          <wp:anchor distT="0" distB="0" distL="0" distR="0" simplePos="0" relativeHeight="251696128" behindDoc="0" locked="0" layoutInCell="1" allowOverlap="0">
            <wp:simplePos x="0" y="0"/>
            <wp:positionH relativeFrom="column">
              <wp:posOffset>3275965</wp:posOffset>
            </wp:positionH>
            <wp:positionV relativeFrom="line">
              <wp:posOffset>3810</wp:posOffset>
            </wp:positionV>
            <wp:extent cx="2006600" cy="1212850"/>
            <wp:effectExtent l="19050" t="0" r="0" b="0"/>
            <wp:wrapSquare wrapText="bothSides"/>
            <wp:docPr id="8" name="Imagen 4" descr="SodiumChlorine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diumChlorineIons"/>
                    <pic:cNvPicPr>
                      <a:picLocks noChangeAspect="1" noChangeArrowheads="1"/>
                    </pic:cNvPicPr>
                  </pic:nvPicPr>
                  <pic:blipFill>
                    <a:blip r:embed="rId81" cstate="print">
                      <a:grayscl/>
                    </a:blip>
                    <a:srcRect/>
                    <a:stretch>
                      <a:fillRect/>
                    </a:stretch>
                  </pic:blipFill>
                  <pic:spPr bwMode="auto">
                    <a:xfrm>
                      <a:off x="0" y="0"/>
                      <a:ext cx="2006600" cy="1212850"/>
                    </a:xfrm>
                    <a:prstGeom prst="rect">
                      <a:avLst/>
                    </a:prstGeom>
                    <a:noFill/>
                    <a:ln w="9525">
                      <a:noFill/>
                      <a:miter lim="800000"/>
                      <a:headEnd/>
                      <a:tailEnd/>
                    </a:ln>
                  </pic:spPr>
                </pic:pic>
              </a:graphicData>
            </a:graphic>
          </wp:anchor>
        </w:drawing>
      </w: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DA4A84" w:rsidP="00C808A1">
      <w:pPr>
        <w:pStyle w:val="Sinespaciado"/>
        <w:jc w:val="both"/>
        <w:rPr>
          <w:rFonts w:ascii="Times New Roman" w:hAnsi="Times New Roman" w:cs="Times New Roman"/>
          <w:b/>
          <w:sz w:val="20"/>
          <w:szCs w:val="20"/>
          <w:lang w:val="pt-BR"/>
        </w:rPr>
      </w:pPr>
      <w:r>
        <w:rPr>
          <w:rFonts w:ascii="Times New Roman" w:hAnsi="Times New Roman" w:cs="Times New Roman"/>
          <w:b/>
          <w:noProof/>
          <w:sz w:val="20"/>
          <w:szCs w:val="20"/>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8" type="#_x0000_t13" style="position:absolute;left:0;text-align:left;margin-left:197.95pt;margin-top:8.3pt;width:39pt;height:14pt;z-index:251697152" fillcolor="gray [1629]" strokecolor="black [3213]"/>
        </w:pict>
      </w: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764F4A" w:rsidP="00C808A1">
      <w:pPr>
        <w:pStyle w:val="Sinespaciado"/>
        <w:jc w:val="both"/>
        <w:rPr>
          <w:rFonts w:ascii="Times New Roman" w:hAnsi="Times New Roman" w:cs="Times New Roman"/>
          <w:b/>
          <w:sz w:val="20"/>
          <w:szCs w:val="20"/>
          <w:lang w:val="pt-BR"/>
        </w:rPr>
      </w:pPr>
    </w:p>
    <w:p w:rsidR="00764F4A" w:rsidRPr="006244CE" w:rsidRDefault="00764F4A" w:rsidP="00C808A1">
      <w:pPr>
        <w:pStyle w:val="Sinespaciado"/>
        <w:jc w:val="both"/>
        <w:rPr>
          <w:rFonts w:ascii="Times New Roman" w:hAnsi="Times New Roman" w:cs="Times New Roman"/>
          <w:b/>
          <w:sz w:val="20"/>
          <w:szCs w:val="20"/>
          <w:lang w:val="pt-BR"/>
        </w:rPr>
      </w:pPr>
    </w:p>
    <w:p w:rsidR="00C808A1" w:rsidRPr="006244CE" w:rsidRDefault="00C808A1" w:rsidP="0092791F">
      <w:pPr>
        <w:pStyle w:val="Sinespaciado"/>
        <w:ind w:firstLine="284"/>
        <w:jc w:val="both"/>
        <w:rPr>
          <w:rFonts w:ascii="Times New Roman" w:hAnsi="Times New Roman" w:cs="Times New Roman"/>
          <w:b/>
          <w:sz w:val="20"/>
          <w:szCs w:val="24"/>
          <w:lang w:val="pt-BR"/>
        </w:rPr>
      </w:pPr>
      <w:r w:rsidRPr="006244CE">
        <w:rPr>
          <w:rFonts w:ascii="Times New Roman" w:hAnsi="Times New Roman" w:cs="Times New Roman"/>
          <w:b/>
          <w:sz w:val="20"/>
          <w:szCs w:val="24"/>
          <w:lang w:val="pt-BR"/>
        </w:rPr>
        <w:t xml:space="preserve">Propiedades de los </w:t>
      </w:r>
      <w:r w:rsidR="0052569C" w:rsidRPr="006244CE">
        <w:rPr>
          <w:rFonts w:ascii="Times New Roman" w:hAnsi="Times New Roman" w:cs="Times New Roman"/>
          <w:b/>
          <w:sz w:val="20"/>
          <w:szCs w:val="24"/>
          <w:lang w:val="pt-BR"/>
        </w:rPr>
        <w:t>C</w:t>
      </w:r>
      <w:r w:rsidRPr="006244CE">
        <w:rPr>
          <w:rFonts w:ascii="Times New Roman" w:hAnsi="Times New Roman" w:cs="Times New Roman"/>
          <w:b/>
          <w:sz w:val="20"/>
          <w:szCs w:val="24"/>
          <w:lang w:val="pt-BR"/>
        </w:rPr>
        <w:t xml:space="preserve">ompuestos </w:t>
      </w:r>
      <w:r w:rsidR="0052569C" w:rsidRPr="006244CE">
        <w:rPr>
          <w:rFonts w:ascii="Times New Roman" w:hAnsi="Times New Roman" w:cs="Times New Roman"/>
          <w:b/>
          <w:sz w:val="20"/>
          <w:szCs w:val="24"/>
          <w:lang w:val="pt-BR"/>
        </w:rPr>
        <w:t>I</w:t>
      </w:r>
      <w:r w:rsidRPr="006244CE">
        <w:rPr>
          <w:rFonts w:ascii="Times New Roman" w:hAnsi="Times New Roman" w:cs="Times New Roman"/>
          <w:b/>
          <w:sz w:val="20"/>
          <w:szCs w:val="24"/>
          <w:lang w:val="pt-BR"/>
        </w:rPr>
        <w:t>ónicos</w:t>
      </w:r>
    </w:p>
    <w:p w:rsidR="00C808A1" w:rsidRDefault="00C808A1" w:rsidP="0092791F">
      <w:pPr>
        <w:pStyle w:val="Sinespaciado"/>
        <w:ind w:firstLine="284"/>
        <w:jc w:val="both"/>
        <w:rPr>
          <w:rFonts w:ascii="Times New Roman" w:hAnsi="Times New Roman" w:cs="Times New Roman"/>
          <w:sz w:val="20"/>
          <w:szCs w:val="20"/>
        </w:rPr>
      </w:pPr>
      <w:r w:rsidRPr="00C808A1">
        <w:rPr>
          <w:rFonts w:ascii="Times New Roman" w:hAnsi="Times New Roman" w:cs="Times New Roman"/>
          <w:sz w:val="20"/>
          <w:szCs w:val="20"/>
        </w:rPr>
        <w:lastRenderedPageBreak/>
        <w:t xml:space="preserve">Las sustancias iónicas están constituidas por iones ordenados en el retículo cristalino; las fuerzas que mantienen esta ordenación son fuerzas de Coulomb, muy intensas. Esto hace que las sustancias iónicas sean sólidos cristalinos con puntos de fusión elevados. En efecto, para fundir un cristal iónico hay que deshacer la red cristalina, separar los iones. El aporte de energía necesario para la fusión, en forma de energía térmica, ha de igualar al de energía reticular, que es la energía desprendida en la formación de un mol de compuesto iónico sólido a partir de los correspondientes iones en estado gaseoso. </w:t>
      </w:r>
    </w:p>
    <w:p w:rsidR="0092791F" w:rsidRPr="00C808A1" w:rsidRDefault="0092791F" w:rsidP="0092791F">
      <w:pPr>
        <w:pStyle w:val="Sinespaciado"/>
        <w:ind w:firstLine="284"/>
        <w:jc w:val="both"/>
        <w:rPr>
          <w:rFonts w:ascii="Times New Roman" w:hAnsi="Times New Roman" w:cs="Times New Roman"/>
          <w:sz w:val="20"/>
          <w:szCs w:val="20"/>
        </w:rPr>
      </w:pPr>
    </w:p>
    <w:p w:rsidR="00076231" w:rsidRDefault="00C808A1" w:rsidP="0092791F">
      <w:pPr>
        <w:pStyle w:val="Sinespaciado"/>
        <w:ind w:firstLine="284"/>
        <w:jc w:val="both"/>
        <w:rPr>
          <w:rFonts w:ascii="Times New Roman" w:hAnsi="Times New Roman" w:cs="Times New Roman"/>
          <w:sz w:val="20"/>
          <w:szCs w:val="20"/>
        </w:rPr>
      </w:pPr>
      <w:r w:rsidRPr="00C808A1">
        <w:rPr>
          <w:rFonts w:ascii="Times New Roman" w:hAnsi="Times New Roman" w:cs="Times New Roman"/>
          <w:sz w:val="20"/>
          <w:szCs w:val="20"/>
        </w:rPr>
        <w:t xml:space="preserve">Por otra parte, la aparición de fuerzas repulsivas muy intensas cuando dos iones se aproximan a distancias inferiores a la distancia reticular (distancia en la que quedan en la red dos iones de signo contrario), hace que los cristales iónicos sean muy poco compresibles. </w:t>
      </w:r>
    </w:p>
    <w:p w:rsidR="00076231" w:rsidRDefault="00076231" w:rsidP="00C808A1">
      <w:pPr>
        <w:pStyle w:val="Sinespaciado"/>
        <w:jc w:val="both"/>
        <w:rPr>
          <w:rFonts w:ascii="Times New Roman" w:hAnsi="Times New Roman" w:cs="Times New Roman"/>
          <w:sz w:val="20"/>
          <w:szCs w:val="20"/>
        </w:rPr>
      </w:pPr>
    </w:p>
    <w:p w:rsidR="00FE0E04" w:rsidRPr="00977F49" w:rsidRDefault="00C808A1" w:rsidP="0092791F">
      <w:pPr>
        <w:pStyle w:val="Sinespaciado"/>
        <w:ind w:firstLine="284"/>
        <w:jc w:val="both"/>
        <w:rPr>
          <w:rFonts w:ascii="Century" w:hAnsi="Century"/>
        </w:rPr>
      </w:pPr>
      <w:r w:rsidRPr="00C808A1">
        <w:rPr>
          <w:rFonts w:ascii="Times New Roman" w:hAnsi="Times New Roman" w:cs="Times New Roman"/>
          <w:sz w:val="20"/>
          <w:szCs w:val="20"/>
        </w:rPr>
        <w:t>Cuando un compuesto iónico se introduce en un disolvente polar</w:t>
      </w:r>
      <w:r w:rsidR="00764F4A">
        <w:rPr>
          <w:rFonts w:ascii="Times New Roman" w:hAnsi="Times New Roman" w:cs="Times New Roman"/>
          <w:sz w:val="20"/>
          <w:szCs w:val="20"/>
        </w:rPr>
        <w:t xml:space="preserve"> (agua)</w:t>
      </w:r>
      <w:r w:rsidRPr="00C808A1">
        <w:rPr>
          <w:rFonts w:ascii="Times New Roman" w:hAnsi="Times New Roman" w:cs="Times New Roman"/>
          <w:sz w:val="20"/>
          <w:szCs w:val="20"/>
        </w:rPr>
        <w:t>, los iones de la superficie de cristal provocan a su alrededor una orientación de las moléculas dipolares, que enfrentan hacia cada ion sus extremos con carga opuesta a la del mismo. En este proceso de orientación se libera una energía que, si supera a la energía reticular, arranca al ion de la red. Una vez arrancado, el ion se rodea de moléculas de disolvente: queda solvatado. Las moléculas de disolvente alrededor de los iones se comportan como capas protectoras que impiden la reagrupación de los mismos. Todo esto hace que, en general, los compuestos iónicos sean solubles en disolventes polares, aunque dependiendo siempre la solubilidad del valor de la energía reticular y del momento dipolar del disolvente. Así, un compuesto como el NaCl, es muy soluble en disolventes como el agua, y un compuesto como el sulfato de bario, con alta energía reticular, no es soluble en los disolventes de momento dipolar muy elevado.</w:t>
      </w:r>
    </w:p>
    <w:p w:rsidR="00FE0E04" w:rsidRPr="00977F49" w:rsidRDefault="00FE0E04" w:rsidP="00977F49">
      <w:pPr>
        <w:pStyle w:val="Sinespaciado"/>
        <w:jc w:val="both"/>
        <w:rPr>
          <w:rFonts w:ascii="Times New Roman" w:hAnsi="Times New Roman" w:cs="Times New Roman"/>
          <w:sz w:val="20"/>
          <w:szCs w:val="20"/>
        </w:rPr>
      </w:pPr>
    </w:p>
    <w:p w:rsidR="00FE0E04" w:rsidRPr="00A455AD" w:rsidRDefault="00977F49" w:rsidP="0092791F">
      <w:pPr>
        <w:pStyle w:val="Sinespaciado"/>
        <w:ind w:firstLine="284"/>
        <w:jc w:val="both"/>
        <w:rPr>
          <w:rFonts w:ascii="Times New Roman" w:hAnsi="Times New Roman" w:cs="Times New Roman"/>
          <w:b/>
          <w:sz w:val="20"/>
          <w:szCs w:val="24"/>
        </w:rPr>
      </w:pPr>
      <w:r w:rsidRPr="00A455AD">
        <w:rPr>
          <w:rFonts w:ascii="Times New Roman" w:hAnsi="Times New Roman" w:cs="Times New Roman"/>
          <w:b/>
          <w:sz w:val="20"/>
          <w:szCs w:val="24"/>
        </w:rPr>
        <w:t>C</w:t>
      </w:r>
      <w:r w:rsidR="00FE0E04" w:rsidRPr="00A455AD">
        <w:rPr>
          <w:rFonts w:ascii="Times New Roman" w:hAnsi="Times New Roman" w:cs="Times New Roman"/>
          <w:b/>
          <w:sz w:val="20"/>
          <w:szCs w:val="24"/>
        </w:rPr>
        <w:t>aracterísticas:</w:t>
      </w:r>
    </w:p>
    <w:p w:rsidR="00FE0E04" w:rsidRPr="00977F49" w:rsidRDefault="00FE0E04" w:rsidP="00056792">
      <w:pPr>
        <w:pStyle w:val="Sinespaciado"/>
        <w:numPr>
          <w:ilvl w:val="0"/>
          <w:numId w:val="14"/>
        </w:numPr>
        <w:jc w:val="both"/>
        <w:rPr>
          <w:rFonts w:ascii="Times New Roman" w:hAnsi="Times New Roman" w:cs="Times New Roman"/>
          <w:sz w:val="20"/>
          <w:szCs w:val="20"/>
        </w:rPr>
      </w:pPr>
      <w:r w:rsidRPr="00977F49">
        <w:rPr>
          <w:rFonts w:ascii="Times New Roman" w:hAnsi="Times New Roman" w:cs="Times New Roman"/>
          <w:sz w:val="20"/>
          <w:szCs w:val="20"/>
        </w:rPr>
        <w:t xml:space="preserve">Los enlaces iónicos se forman entre </w:t>
      </w:r>
      <w:r w:rsidR="00977F49">
        <w:rPr>
          <w:rFonts w:ascii="Times New Roman" w:hAnsi="Times New Roman" w:cs="Times New Roman"/>
          <w:sz w:val="20"/>
          <w:szCs w:val="20"/>
        </w:rPr>
        <w:t xml:space="preserve">elementos </w:t>
      </w:r>
      <w:r w:rsidR="00977F49" w:rsidRPr="00977F49">
        <w:rPr>
          <w:rFonts w:ascii="Times New Roman" w:hAnsi="Times New Roman" w:cs="Times New Roman"/>
          <w:sz w:val="20"/>
          <w:szCs w:val="20"/>
        </w:rPr>
        <w:t>metál</w:t>
      </w:r>
      <w:r w:rsidR="00977F49">
        <w:rPr>
          <w:rFonts w:ascii="Times New Roman" w:hAnsi="Times New Roman" w:cs="Times New Roman"/>
          <w:sz w:val="20"/>
          <w:szCs w:val="20"/>
        </w:rPr>
        <w:t>icos</w:t>
      </w:r>
      <w:r w:rsidRPr="00977F49">
        <w:rPr>
          <w:rFonts w:ascii="Times New Roman" w:hAnsi="Times New Roman" w:cs="Times New Roman"/>
          <w:sz w:val="20"/>
          <w:szCs w:val="20"/>
        </w:rPr>
        <w:t xml:space="preserve"> y no </w:t>
      </w:r>
      <w:r w:rsidR="00977F49" w:rsidRPr="00977F49">
        <w:rPr>
          <w:rFonts w:ascii="Times New Roman" w:hAnsi="Times New Roman" w:cs="Times New Roman"/>
          <w:sz w:val="20"/>
          <w:szCs w:val="20"/>
        </w:rPr>
        <w:t>metál</w:t>
      </w:r>
      <w:r w:rsidR="00977F49">
        <w:rPr>
          <w:rFonts w:ascii="Times New Roman" w:hAnsi="Times New Roman" w:cs="Times New Roman"/>
          <w:sz w:val="20"/>
          <w:szCs w:val="20"/>
        </w:rPr>
        <w:t>icos.</w:t>
      </w:r>
      <w:r w:rsidRPr="00977F49">
        <w:rPr>
          <w:rFonts w:ascii="Times New Roman" w:hAnsi="Times New Roman" w:cs="Times New Roman"/>
          <w:sz w:val="20"/>
          <w:szCs w:val="20"/>
        </w:rPr>
        <w:t xml:space="preserve"> </w:t>
      </w:r>
    </w:p>
    <w:p w:rsidR="00FE0E04" w:rsidRPr="00977F49" w:rsidRDefault="00FE0E04" w:rsidP="00056792">
      <w:pPr>
        <w:pStyle w:val="Sinespaciado"/>
        <w:numPr>
          <w:ilvl w:val="0"/>
          <w:numId w:val="14"/>
        </w:numPr>
        <w:jc w:val="both"/>
        <w:rPr>
          <w:rFonts w:ascii="Times New Roman" w:hAnsi="Times New Roman" w:cs="Times New Roman"/>
          <w:sz w:val="20"/>
          <w:szCs w:val="20"/>
        </w:rPr>
      </w:pPr>
      <w:r w:rsidRPr="00977F49">
        <w:rPr>
          <w:rFonts w:ascii="Times New Roman" w:hAnsi="Times New Roman" w:cs="Times New Roman"/>
          <w:sz w:val="20"/>
          <w:szCs w:val="20"/>
        </w:rPr>
        <w:t xml:space="preserve">Los compuestos iónicos se disuelven </w:t>
      </w:r>
      <w:r w:rsidR="00977F49" w:rsidRPr="00977F49">
        <w:rPr>
          <w:rFonts w:ascii="Times New Roman" w:hAnsi="Times New Roman" w:cs="Times New Roman"/>
          <w:sz w:val="20"/>
          <w:szCs w:val="20"/>
        </w:rPr>
        <w:t>fácilmente</w:t>
      </w:r>
      <w:r w:rsidRPr="00977F49">
        <w:rPr>
          <w:rFonts w:ascii="Times New Roman" w:hAnsi="Times New Roman" w:cs="Times New Roman"/>
          <w:sz w:val="20"/>
          <w:szCs w:val="20"/>
        </w:rPr>
        <w:t xml:space="preserve"> en el agua y otros solventes polares</w:t>
      </w:r>
      <w:r w:rsidR="00977F49">
        <w:rPr>
          <w:rFonts w:ascii="Times New Roman" w:hAnsi="Times New Roman" w:cs="Times New Roman"/>
          <w:sz w:val="20"/>
          <w:szCs w:val="20"/>
        </w:rPr>
        <w:t>.</w:t>
      </w:r>
      <w:r w:rsidRPr="00977F49">
        <w:rPr>
          <w:rFonts w:ascii="Times New Roman" w:hAnsi="Times New Roman" w:cs="Times New Roman"/>
          <w:sz w:val="20"/>
          <w:szCs w:val="20"/>
        </w:rPr>
        <w:t xml:space="preserve"> </w:t>
      </w:r>
    </w:p>
    <w:p w:rsidR="00FE0E04" w:rsidRPr="00977F49" w:rsidRDefault="00FE0E04" w:rsidP="00056792">
      <w:pPr>
        <w:pStyle w:val="Sinespaciado"/>
        <w:numPr>
          <w:ilvl w:val="0"/>
          <w:numId w:val="14"/>
        </w:numPr>
        <w:jc w:val="both"/>
        <w:rPr>
          <w:rFonts w:ascii="Times New Roman" w:hAnsi="Times New Roman" w:cs="Times New Roman"/>
          <w:sz w:val="20"/>
          <w:szCs w:val="20"/>
        </w:rPr>
      </w:pPr>
      <w:r w:rsidRPr="00977F49">
        <w:rPr>
          <w:rFonts w:ascii="Times New Roman" w:hAnsi="Times New Roman" w:cs="Times New Roman"/>
          <w:sz w:val="20"/>
          <w:szCs w:val="20"/>
        </w:rPr>
        <w:t>En una solución, los compuestos iónicos fácilmente conducen electricidad</w:t>
      </w:r>
      <w:r w:rsidR="00977F49">
        <w:rPr>
          <w:rFonts w:ascii="Times New Roman" w:hAnsi="Times New Roman" w:cs="Times New Roman"/>
          <w:sz w:val="20"/>
          <w:szCs w:val="20"/>
        </w:rPr>
        <w:t>.</w:t>
      </w:r>
      <w:r w:rsidRPr="00977F49">
        <w:rPr>
          <w:rFonts w:ascii="Times New Roman" w:hAnsi="Times New Roman" w:cs="Times New Roman"/>
          <w:sz w:val="20"/>
          <w:szCs w:val="20"/>
        </w:rPr>
        <w:t xml:space="preserve"> </w:t>
      </w:r>
    </w:p>
    <w:p w:rsidR="00FE0E04" w:rsidRPr="00977F49" w:rsidRDefault="00FE0E04" w:rsidP="00056792">
      <w:pPr>
        <w:pStyle w:val="Sinespaciado"/>
        <w:numPr>
          <w:ilvl w:val="0"/>
          <w:numId w:val="14"/>
        </w:numPr>
        <w:jc w:val="both"/>
        <w:rPr>
          <w:rFonts w:ascii="Times New Roman" w:hAnsi="Times New Roman" w:cs="Times New Roman"/>
          <w:sz w:val="20"/>
          <w:szCs w:val="20"/>
        </w:rPr>
      </w:pPr>
      <w:r w:rsidRPr="00977F49">
        <w:rPr>
          <w:rFonts w:ascii="Times New Roman" w:hAnsi="Times New Roman" w:cs="Times New Roman"/>
          <w:sz w:val="20"/>
          <w:szCs w:val="20"/>
        </w:rPr>
        <w:t>Los compuestos iónicos tienden a formar sólidos cristalinos con temperaturas muy altas.</w:t>
      </w:r>
    </w:p>
    <w:p w:rsidR="00977F49" w:rsidRDefault="00C808A1" w:rsidP="00056792">
      <w:pPr>
        <w:pStyle w:val="Sinespaciado"/>
        <w:numPr>
          <w:ilvl w:val="0"/>
          <w:numId w:val="14"/>
        </w:numPr>
        <w:jc w:val="both"/>
        <w:rPr>
          <w:rFonts w:ascii="Times New Roman" w:hAnsi="Times New Roman" w:cs="Times New Roman"/>
          <w:sz w:val="20"/>
          <w:szCs w:val="20"/>
        </w:rPr>
      </w:pPr>
      <w:r w:rsidRPr="00C808A1">
        <w:rPr>
          <w:rFonts w:ascii="Times New Roman" w:hAnsi="Times New Roman" w:cs="Times New Roman"/>
          <w:sz w:val="20"/>
          <w:szCs w:val="20"/>
        </w:rPr>
        <w:t xml:space="preserve">La carga total de los iones en cada unidad fórmula es igual a cero; es decir la unidad fórmula es </w:t>
      </w:r>
      <w:r w:rsidR="00977F49" w:rsidRPr="00C808A1">
        <w:rPr>
          <w:rFonts w:ascii="Times New Roman" w:hAnsi="Times New Roman" w:cs="Times New Roman"/>
          <w:sz w:val="20"/>
          <w:szCs w:val="20"/>
        </w:rPr>
        <w:t>eléctricamente</w:t>
      </w:r>
      <w:r w:rsidRPr="00C808A1">
        <w:rPr>
          <w:rFonts w:ascii="Times New Roman" w:hAnsi="Times New Roman" w:cs="Times New Roman"/>
          <w:sz w:val="20"/>
          <w:szCs w:val="20"/>
        </w:rPr>
        <w:t xml:space="preserve"> neutra.</w:t>
      </w:r>
    </w:p>
    <w:p w:rsidR="00C808A1" w:rsidRPr="00977F49" w:rsidRDefault="00977F49" w:rsidP="00056792">
      <w:pPr>
        <w:pStyle w:val="Sinespaciado"/>
        <w:numPr>
          <w:ilvl w:val="0"/>
          <w:numId w:val="14"/>
        </w:numPr>
        <w:jc w:val="both"/>
        <w:rPr>
          <w:rFonts w:ascii="Times New Roman" w:hAnsi="Times New Roman" w:cs="Times New Roman"/>
          <w:sz w:val="20"/>
          <w:szCs w:val="20"/>
        </w:rPr>
      </w:pPr>
      <w:r>
        <w:rPr>
          <w:rFonts w:ascii="Times New Roman" w:hAnsi="Times New Roman" w:cs="Times New Roman"/>
          <w:sz w:val="20"/>
          <w:szCs w:val="20"/>
        </w:rPr>
        <w:t>D</w:t>
      </w:r>
      <w:r w:rsidR="00C808A1" w:rsidRPr="00977F49">
        <w:rPr>
          <w:rFonts w:ascii="Times New Roman" w:hAnsi="Times New Roman" w:cs="Times New Roman"/>
          <w:sz w:val="20"/>
          <w:szCs w:val="20"/>
        </w:rPr>
        <w:t>iferencia de electronegatividades (ΔEN) es mayor o igual a 1,7</w:t>
      </w:r>
      <w:r>
        <w:rPr>
          <w:rFonts w:ascii="Times New Roman" w:hAnsi="Times New Roman" w:cs="Times New Roman"/>
          <w:sz w:val="20"/>
          <w:szCs w:val="20"/>
        </w:rPr>
        <w:t>.</w:t>
      </w:r>
    </w:p>
    <w:p w:rsidR="00C808A1" w:rsidRPr="00A455AD" w:rsidRDefault="00C808A1" w:rsidP="00421E74">
      <w:pPr>
        <w:pStyle w:val="Sinespaciado"/>
        <w:ind w:left="284"/>
        <w:jc w:val="both"/>
        <w:rPr>
          <w:rFonts w:ascii="Times New Roman" w:hAnsi="Times New Roman" w:cs="Times New Roman"/>
          <w:b/>
          <w:sz w:val="20"/>
          <w:szCs w:val="24"/>
        </w:rPr>
      </w:pPr>
      <w:r w:rsidRPr="00977F49">
        <w:rPr>
          <w:rFonts w:ascii="Times New Roman" w:hAnsi="Times New Roman" w:cs="Times New Roman"/>
          <w:sz w:val="20"/>
          <w:szCs w:val="20"/>
        </w:rPr>
        <w:br/>
      </w:r>
      <w:r w:rsidRPr="00A455AD">
        <w:rPr>
          <w:rFonts w:ascii="Times New Roman" w:hAnsi="Times New Roman" w:cs="Times New Roman"/>
          <w:b/>
          <w:sz w:val="20"/>
          <w:szCs w:val="24"/>
        </w:rPr>
        <w:t>Propiedades Generales:</w:t>
      </w:r>
    </w:p>
    <w:p w:rsidR="00C808A1" w:rsidRPr="00977F49" w:rsidRDefault="00C808A1" w:rsidP="00056792">
      <w:pPr>
        <w:pStyle w:val="Sinespaciado"/>
        <w:numPr>
          <w:ilvl w:val="0"/>
          <w:numId w:val="15"/>
        </w:numPr>
        <w:jc w:val="both"/>
        <w:rPr>
          <w:rFonts w:ascii="Times New Roman" w:hAnsi="Times New Roman" w:cs="Times New Roman"/>
          <w:sz w:val="20"/>
          <w:szCs w:val="20"/>
        </w:rPr>
      </w:pPr>
      <w:r w:rsidRPr="00977F49">
        <w:rPr>
          <w:rFonts w:ascii="Times New Roman" w:hAnsi="Times New Roman" w:cs="Times New Roman"/>
          <w:sz w:val="20"/>
          <w:szCs w:val="20"/>
        </w:rPr>
        <w:t xml:space="preserve">A temperatura ambiental (25ºC) son </w:t>
      </w:r>
      <w:r w:rsidR="00977F49" w:rsidRPr="00977F49">
        <w:rPr>
          <w:rFonts w:ascii="Times New Roman" w:hAnsi="Times New Roman" w:cs="Times New Roman"/>
          <w:sz w:val="20"/>
          <w:szCs w:val="20"/>
        </w:rPr>
        <w:t>sólidos</w:t>
      </w:r>
      <w:r w:rsidRPr="00977F49">
        <w:rPr>
          <w:rFonts w:ascii="Times New Roman" w:hAnsi="Times New Roman" w:cs="Times New Roman"/>
          <w:sz w:val="20"/>
          <w:szCs w:val="20"/>
        </w:rPr>
        <w:t xml:space="preserve"> de alta dureza, malos conductores eléctricos, solubles en solventes polares como el agua. </w:t>
      </w:r>
    </w:p>
    <w:p w:rsidR="00C808A1" w:rsidRPr="00977F49" w:rsidRDefault="00C808A1" w:rsidP="00056792">
      <w:pPr>
        <w:pStyle w:val="Sinespaciado"/>
        <w:numPr>
          <w:ilvl w:val="0"/>
          <w:numId w:val="15"/>
        </w:numPr>
        <w:jc w:val="both"/>
        <w:rPr>
          <w:rFonts w:ascii="Times New Roman" w:hAnsi="Times New Roman" w:cs="Times New Roman"/>
          <w:sz w:val="20"/>
          <w:szCs w:val="20"/>
        </w:rPr>
      </w:pPr>
      <w:r w:rsidRPr="00977F49">
        <w:rPr>
          <w:rFonts w:ascii="Times New Roman" w:hAnsi="Times New Roman" w:cs="Times New Roman"/>
          <w:sz w:val="20"/>
          <w:szCs w:val="20"/>
        </w:rPr>
        <w:t xml:space="preserve">Son </w:t>
      </w:r>
      <w:r w:rsidR="00977F49" w:rsidRPr="00977F49">
        <w:rPr>
          <w:rFonts w:ascii="Times New Roman" w:hAnsi="Times New Roman" w:cs="Times New Roman"/>
          <w:sz w:val="20"/>
          <w:szCs w:val="20"/>
        </w:rPr>
        <w:t>frágiles</w:t>
      </w:r>
      <w:r w:rsidRPr="00977F49">
        <w:rPr>
          <w:rFonts w:ascii="Times New Roman" w:hAnsi="Times New Roman" w:cs="Times New Roman"/>
          <w:sz w:val="20"/>
          <w:szCs w:val="20"/>
        </w:rPr>
        <w:t xml:space="preserve"> y quebradizos </w:t>
      </w:r>
    </w:p>
    <w:p w:rsidR="00C808A1" w:rsidRPr="00977F49" w:rsidRDefault="00C808A1" w:rsidP="00056792">
      <w:pPr>
        <w:pStyle w:val="Sinespaciado"/>
        <w:numPr>
          <w:ilvl w:val="0"/>
          <w:numId w:val="15"/>
        </w:numPr>
        <w:jc w:val="both"/>
        <w:rPr>
          <w:rFonts w:ascii="Times New Roman" w:hAnsi="Times New Roman" w:cs="Times New Roman"/>
          <w:sz w:val="20"/>
          <w:szCs w:val="20"/>
        </w:rPr>
      </w:pPr>
      <w:r w:rsidRPr="00977F49">
        <w:rPr>
          <w:rFonts w:ascii="Times New Roman" w:hAnsi="Times New Roman" w:cs="Times New Roman"/>
          <w:sz w:val="20"/>
          <w:szCs w:val="20"/>
        </w:rPr>
        <w:t>Fundidos</w:t>
      </w:r>
      <w:r w:rsidR="00977F49">
        <w:rPr>
          <w:rFonts w:ascii="Times New Roman" w:hAnsi="Times New Roman" w:cs="Times New Roman"/>
          <w:sz w:val="20"/>
          <w:szCs w:val="20"/>
        </w:rPr>
        <w:t xml:space="preserve"> </w:t>
      </w:r>
      <w:r w:rsidRPr="00977F49">
        <w:rPr>
          <w:rFonts w:ascii="Times New Roman" w:hAnsi="Times New Roman" w:cs="Times New Roman"/>
          <w:sz w:val="20"/>
          <w:szCs w:val="20"/>
        </w:rPr>
        <w:t>(en estado liquido) o disueltos en agua</w:t>
      </w:r>
      <w:r w:rsidR="00977F49">
        <w:rPr>
          <w:rFonts w:ascii="Times New Roman" w:hAnsi="Times New Roman" w:cs="Times New Roman"/>
          <w:sz w:val="20"/>
          <w:szCs w:val="20"/>
        </w:rPr>
        <w:t xml:space="preserve"> </w:t>
      </w:r>
      <w:r w:rsidRPr="00977F49">
        <w:rPr>
          <w:rFonts w:ascii="Times New Roman" w:hAnsi="Times New Roman" w:cs="Times New Roman"/>
          <w:sz w:val="20"/>
          <w:szCs w:val="20"/>
        </w:rPr>
        <w:t xml:space="preserve">(solución acuosa) son buenos conductores eléctricos, porque en dichas condiciones los iones se encuentran con mayor movilidad, razón por la cual pueden conducir la corriente eléctrica. </w:t>
      </w:r>
    </w:p>
    <w:p w:rsidR="00C808A1" w:rsidRPr="00977F49" w:rsidRDefault="00C808A1" w:rsidP="00056792">
      <w:pPr>
        <w:pStyle w:val="Sinespaciado"/>
        <w:numPr>
          <w:ilvl w:val="0"/>
          <w:numId w:val="15"/>
        </w:numPr>
        <w:jc w:val="both"/>
        <w:rPr>
          <w:rFonts w:ascii="Times New Roman" w:hAnsi="Times New Roman" w:cs="Times New Roman"/>
          <w:sz w:val="20"/>
          <w:szCs w:val="20"/>
        </w:rPr>
      </w:pPr>
      <w:r w:rsidRPr="00977F49">
        <w:rPr>
          <w:rFonts w:ascii="Times New Roman" w:hAnsi="Times New Roman" w:cs="Times New Roman"/>
          <w:sz w:val="20"/>
          <w:szCs w:val="20"/>
        </w:rPr>
        <w:t xml:space="preserve">Son </w:t>
      </w:r>
      <w:r w:rsidR="00977F49" w:rsidRPr="00977F49">
        <w:rPr>
          <w:rFonts w:ascii="Times New Roman" w:hAnsi="Times New Roman" w:cs="Times New Roman"/>
          <w:sz w:val="20"/>
          <w:szCs w:val="20"/>
        </w:rPr>
        <w:t>sólidos</w:t>
      </w:r>
      <w:r w:rsidRPr="00977F49">
        <w:rPr>
          <w:rFonts w:ascii="Times New Roman" w:hAnsi="Times New Roman" w:cs="Times New Roman"/>
          <w:sz w:val="20"/>
          <w:szCs w:val="20"/>
        </w:rPr>
        <w:t xml:space="preserve"> cristalinos, porque los iones se distribuyen de manera espacial formando celdas unitarias que son figuras geométricas regulares.</w:t>
      </w:r>
    </w:p>
    <w:p w:rsidR="00372495" w:rsidRDefault="00372495" w:rsidP="006C07FB">
      <w:pPr>
        <w:pStyle w:val="Sinespaciado"/>
        <w:jc w:val="both"/>
        <w:rPr>
          <w:rFonts w:ascii="Times New Roman" w:hAnsi="Times New Roman" w:cs="Times New Roman"/>
          <w:sz w:val="20"/>
          <w:szCs w:val="20"/>
          <w:lang w:val="es-ES_tradnl"/>
        </w:rPr>
      </w:pPr>
    </w:p>
    <w:p w:rsidR="009F6EB3" w:rsidRDefault="009F6EB3" w:rsidP="006C07FB">
      <w:pPr>
        <w:pStyle w:val="Sinespaciado"/>
        <w:jc w:val="both"/>
        <w:rPr>
          <w:rFonts w:ascii="Times New Roman" w:hAnsi="Times New Roman" w:cs="Times New Roman"/>
          <w:sz w:val="20"/>
          <w:szCs w:val="20"/>
          <w:lang w:val="es-ES_tradnl"/>
        </w:rPr>
      </w:pPr>
      <w:r>
        <w:rPr>
          <w:rFonts w:ascii="Times New Roman" w:hAnsi="Times New Roman" w:cs="Times New Roman"/>
          <w:b/>
          <w:sz w:val="20"/>
          <w:szCs w:val="20"/>
          <w:lang w:val="es-ES_tradnl"/>
        </w:rPr>
        <w:t>Eje</w:t>
      </w:r>
      <w:r w:rsidR="00A455AD">
        <w:rPr>
          <w:rFonts w:ascii="Times New Roman" w:hAnsi="Times New Roman" w:cs="Times New Roman"/>
          <w:b/>
          <w:sz w:val="20"/>
          <w:szCs w:val="20"/>
          <w:lang w:val="es-ES_tradnl"/>
        </w:rPr>
        <w:t>mpl</w:t>
      </w:r>
      <w:r>
        <w:rPr>
          <w:rFonts w:ascii="Times New Roman" w:hAnsi="Times New Roman" w:cs="Times New Roman"/>
          <w:b/>
          <w:sz w:val="20"/>
          <w:szCs w:val="20"/>
          <w:lang w:val="es-ES_tradnl"/>
        </w:rPr>
        <w:t>o</w:t>
      </w:r>
      <w:r w:rsidR="004C7F6A">
        <w:rPr>
          <w:rFonts w:ascii="Times New Roman" w:hAnsi="Times New Roman" w:cs="Times New Roman"/>
          <w:b/>
          <w:sz w:val="20"/>
          <w:szCs w:val="20"/>
          <w:lang w:val="es-ES_tradnl"/>
        </w:rPr>
        <w:t xml:space="preserve"> 1</w:t>
      </w:r>
      <w:r>
        <w:rPr>
          <w:rFonts w:ascii="Times New Roman" w:hAnsi="Times New Roman" w:cs="Times New Roman"/>
          <w:b/>
          <w:sz w:val="20"/>
          <w:szCs w:val="20"/>
          <w:lang w:val="es-ES_tradnl"/>
        </w:rPr>
        <w:t>.</w:t>
      </w:r>
    </w:p>
    <w:p w:rsidR="009F6EB3" w:rsidRDefault="009F6EB3" w:rsidP="006C07FB">
      <w:pPr>
        <w:pStyle w:val="Sinespaciado"/>
        <w:jc w:val="both"/>
        <w:rPr>
          <w:rFonts w:ascii="Times New Roman" w:hAnsi="Times New Roman" w:cs="Times New Roman"/>
          <w:sz w:val="20"/>
          <w:szCs w:val="20"/>
        </w:rPr>
      </w:pPr>
      <w:r w:rsidRPr="009F6EB3">
        <w:rPr>
          <w:rFonts w:ascii="Times New Roman" w:hAnsi="Times New Roman" w:cs="Times New Roman"/>
          <w:sz w:val="20"/>
          <w:szCs w:val="20"/>
        </w:rPr>
        <w:t>De los compuestos iónicos KBr y NaBr, ¿cuál será el más duro y cuál el de mayor te</w:t>
      </w:r>
      <w:r>
        <w:rPr>
          <w:rFonts w:ascii="Times New Roman" w:hAnsi="Times New Roman" w:cs="Times New Roman"/>
          <w:sz w:val="20"/>
          <w:szCs w:val="20"/>
        </w:rPr>
        <w:t>mperatura de fusión? ¿Por qué?</w:t>
      </w:r>
    </w:p>
    <w:p w:rsidR="009F6EB3" w:rsidRDefault="009F6EB3" w:rsidP="006C07FB">
      <w:pPr>
        <w:pStyle w:val="Sinespaciado"/>
        <w:jc w:val="both"/>
        <w:rPr>
          <w:rFonts w:ascii="Times New Roman" w:hAnsi="Times New Roman" w:cs="Times New Roman"/>
          <w:sz w:val="20"/>
          <w:szCs w:val="20"/>
        </w:rPr>
      </w:pPr>
      <w:r>
        <w:rPr>
          <w:rFonts w:ascii="Times New Roman" w:hAnsi="Times New Roman" w:cs="Times New Roman"/>
          <w:b/>
          <w:sz w:val="20"/>
          <w:szCs w:val="20"/>
        </w:rPr>
        <w:t>Rta.</w:t>
      </w:r>
    </w:p>
    <w:p w:rsidR="009F6EB3" w:rsidRPr="009F6EB3" w:rsidRDefault="009F6EB3" w:rsidP="006C07FB">
      <w:pPr>
        <w:pStyle w:val="Sinespaciado"/>
        <w:jc w:val="both"/>
        <w:rPr>
          <w:rFonts w:ascii="Times New Roman" w:hAnsi="Times New Roman" w:cs="Times New Roman"/>
          <w:sz w:val="20"/>
          <w:szCs w:val="20"/>
          <w:lang w:val="es-ES_tradnl"/>
        </w:rPr>
      </w:pPr>
      <w:r w:rsidRPr="009F6EB3">
        <w:rPr>
          <w:rFonts w:ascii="Times New Roman" w:hAnsi="Times New Roman" w:cs="Times New Roman"/>
          <w:sz w:val="20"/>
          <w:szCs w:val="20"/>
        </w:rPr>
        <w:t>El catión mayor es el de potasio con lo que la distancia entre él y el anión bromuro es mayor. La fuerza entre ellos será menor y también lo será el punto de fusión comparado con el del NaBr.</w:t>
      </w:r>
    </w:p>
    <w:p w:rsidR="009F6EB3" w:rsidRDefault="009F6EB3" w:rsidP="006C07FB">
      <w:pPr>
        <w:pStyle w:val="Sinespaciado"/>
        <w:jc w:val="both"/>
        <w:rPr>
          <w:rFonts w:ascii="Times New Roman" w:hAnsi="Times New Roman" w:cs="Times New Roman"/>
          <w:sz w:val="20"/>
          <w:szCs w:val="20"/>
          <w:lang w:val="es-ES_tradnl"/>
        </w:rPr>
      </w:pPr>
    </w:p>
    <w:p w:rsidR="004C7F6A" w:rsidRDefault="004C7F6A" w:rsidP="006C07FB">
      <w:pPr>
        <w:pStyle w:val="Sinespaciado"/>
        <w:jc w:val="both"/>
        <w:rPr>
          <w:rFonts w:ascii="Times New Roman" w:hAnsi="Times New Roman" w:cs="Times New Roman"/>
          <w:sz w:val="20"/>
          <w:szCs w:val="20"/>
          <w:lang w:val="es-ES_tradnl"/>
        </w:rPr>
      </w:pPr>
      <w:r>
        <w:rPr>
          <w:rFonts w:ascii="Times New Roman" w:hAnsi="Times New Roman" w:cs="Times New Roman"/>
          <w:b/>
          <w:sz w:val="20"/>
          <w:szCs w:val="20"/>
          <w:lang w:val="es-ES_tradnl"/>
        </w:rPr>
        <w:t>Eje</w:t>
      </w:r>
      <w:r w:rsidR="00A455AD">
        <w:rPr>
          <w:rFonts w:ascii="Times New Roman" w:hAnsi="Times New Roman" w:cs="Times New Roman"/>
          <w:b/>
          <w:sz w:val="20"/>
          <w:szCs w:val="20"/>
          <w:lang w:val="es-ES_tradnl"/>
        </w:rPr>
        <w:t>mpl</w:t>
      </w:r>
      <w:r>
        <w:rPr>
          <w:rFonts w:ascii="Times New Roman" w:hAnsi="Times New Roman" w:cs="Times New Roman"/>
          <w:b/>
          <w:sz w:val="20"/>
          <w:szCs w:val="20"/>
          <w:lang w:val="es-ES_tradnl"/>
        </w:rPr>
        <w:t>o 2.</w:t>
      </w:r>
    </w:p>
    <w:p w:rsidR="004C7F6A" w:rsidRDefault="004C7F6A" w:rsidP="004C7F6A">
      <w:r>
        <w:t>Indica razonadamente si son ciertas o no las siguientes afirmaciones:</w:t>
      </w:r>
    </w:p>
    <w:p w:rsidR="004C7F6A" w:rsidRDefault="004C7F6A" w:rsidP="004C7F6A">
      <w:r>
        <w:t>a) Los compuestos iónicos en estado sólido conducen la electricidad</w:t>
      </w:r>
    </w:p>
    <w:p w:rsidR="004C7F6A" w:rsidRDefault="004C7F6A" w:rsidP="004C7F6A">
      <w:r>
        <w:t>b) La dureza de los siguientes compuestos es BeO &lt; MgO &lt; CaO.</w:t>
      </w:r>
    </w:p>
    <w:p w:rsidR="004C7F6A" w:rsidRDefault="004C7F6A" w:rsidP="004C7F6A">
      <w:r>
        <w:t>c) La temperatura de fusión de los siguientes compuestos es: NaF &gt; NaCl &gt; NaBr.</w:t>
      </w:r>
    </w:p>
    <w:p w:rsidR="004C7F6A" w:rsidRDefault="004C7F6A" w:rsidP="004C7F6A">
      <w:r>
        <w:rPr>
          <w:b/>
        </w:rPr>
        <w:t>Rta.</w:t>
      </w:r>
    </w:p>
    <w:p w:rsidR="004C7F6A" w:rsidRPr="004C7F6A" w:rsidRDefault="004C7F6A" w:rsidP="004C7F6A">
      <w:pPr>
        <w:ind w:left="284" w:hanging="284"/>
        <w:rPr>
          <w:szCs w:val="20"/>
        </w:rPr>
      </w:pPr>
      <w:r w:rsidRPr="004C7F6A">
        <w:rPr>
          <w:szCs w:val="20"/>
        </w:rPr>
        <w:t>a)</w:t>
      </w:r>
      <w:r>
        <w:rPr>
          <w:szCs w:val="20"/>
        </w:rPr>
        <w:tab/>
      </w:r>
      <w:r w:rsidRPr="004C7F6A">
        <w:rPr>
          <w:rFonts w:cs="Times New Roman"/>
          <w:szCs w:val="20"/>
        </w:rPr>
        <w:t xml:space="preserve">Falso. Los compuestos iónicos solo conducen la electricidad en estado fundido que </w:t>
      </w:r>
      <w:r w:rsidRPr="004C7F6A">
        <w:rPr>
          <w:szCs w:val="20"/>
        </w:rPr>
        <w:t>es cuando los iones</w:t>
      </w:r>
      <w:r>
        <w:rPr>
          <w:szCs w:val="20"/>
        </w:rPr>
        <w:t xml:space="preserve"> </w:t>
      </w:r>
      <w:r w:rsidRPr="004C7F6A">
        <w:rPr>
          <w:szCs w:val="20"/>
        </w:rPr>
        <w:t>pueden moverse.</w:t>
      </w:r>
    </w:p>
    <w:p w:rsidR="004C7F6A" w:rsidRPr="004C7F6A" w:rsidRDefault="004C7F6A" w:rsidP="004C7F6A">
      <w:pPr>
        <w:ind w:left="284" w:hanging="284"/>
        <w:rPr>
          <w:szCs w:val="20"/>
        </w:rPr>
      </w:pPr>
      <w:r w:rsidRPr="004C7F6A">
        <w:rPr>
          <w:szCs w:val="20"/>
        </w:rPr>
        <w:t>b)</w:t>
      </w:r>
      <w:r>
        <w:rPr>
          <w:szCs w:val="20"/>
        </w:rPr>
        <w:tab/>
      </w:r>
      <w:r w:rsidRPr="004C7F6A">
        <w:rPr>
          <w:szCs w:val="20"/>
        </w:rPr>
        <w:t>Falso. Las uniones en la red cristalina están regidas por la ley de Coulomb por lo que alta carga y tamaño</w:t>
      </w:r>
      <w:r>
        <w:rPr>
          <w:szCs w:val="20"/>
        </w:rPr>
        <w:t xml:space="preserve"> </w:t>
      </w:r>
      <w:r w:rsidRPr="004C7F6A">
        <w:rPr>
          <w:szCs w:val="20"/>
        </w:rPr>
        <w:t>pequeño de los iones originan uniones muy intensas y, por tanto alta dureza.</w:t>
      </w:r>
    </w:p>
    <w:p w:rsidR="004C7F6A" w:rsidRPr="004C7F6A" w:rsidRDefault="004C7F6A" w:rsidP="004C7F6A">
      <w:pPr>
        <w:ind w:left="284"/>
        <w:rPr>
          <w:szCs w:val="20"/>
        </w:rPr>
      </w:pPr>
      <w:r w:rsidRPr="004C7F6A">
        <w:rPr>
          <w:szCs w:val="20"/>
        </w:rPr>
        <w:t>El radio (Be</w:t>
      </w:r>
      <w:r w:rsidRPr="004C7F6A">
        <w:rPr>
          <w:szCs w:val="20"/>
          <w:vertAlign w:val="superscript"/>
        </w:rPr>
        <w:t xml:space="preserve"> +2</w:t>
      </w:r>
      <w:r w:rsidRPr="004C7F6A">
        <w:rPr>
          <w:szCs w:val="20"/>
        </w:rPr>
        <w:t xml:space="preserve"> &lt; Mg</w:t>
      </w:r>
      <w:r w:rsidRPr="004C7F6A">
        <w:rPr>
          <w:szCs w:val="20"/>
          <w:vertAlign w:val="superscript"/>
        </w:rPr>
        <w:t xml:space="preserve"> +2</w:t>
      </w:r>
      <w:r w:rsidRPr="004C7F6A">
        <w:rPr>
          <w:szCs w:val="20"/>
        </w:rPr>
        <w:t xml:space="preserve"> &lt; Ca</w:t>
      </w:r>
      <w:r w:rsidRPr="004C7F6A">
        <w:rPr>
          <w:szCs w:val="20"/>
          <w:vertAlign w:val="superscript"/>
        </w:rPr>
        <w:t xml:space="preserve"> +2</w:t>
      </w:r>
      <w:r w:rsidRPr="004C7F6A">
        <w:rPr>
          <w:szCs w:val="20"/>
        </w:rPr>
        <w:t>) por lo que la secuencia correcta de la dureza es: BeO &gt; MgO &gt; CaO</w:t>
      </w:r>
    </w:p>
    <w:p w:rsidR="004C7F6A" w:rsidRPr="004C7F6A" w:rsidRDefault="004C7F6A" w:rsidP="004C7F6A">
      <w:pPr>
        <w:ind w:left="284" w:hanging="284"/>
        <w:rPr>
          <w:szCs w:val="20"/>
        </w:rPr>
      </w:pPr>
      <w:r w:rsidRPr="004C7F6A">
        <w:rPr>
          <w:szCs w:val="20"/>
        </w:rPr>
        <w:lastRenderedPageBreak/>
        <w:t>c)</w:t>
      </w:r>
      <w:r>
        <w:rPr>
          <w:szCs w:val="20"/>
        </w:rPr>
        <w:tab/>
      </w:r>
      <w:r w:rsidRPr="004C7F6A">
        <w:rPr>
          <w:szCs w:val="20"/>
        </w:rPr>
        <w:t>Verdadero. Las uniones en la red cristalina están regidas por la ley de Coulomb por lo que alta carga y</w:t>
      </w:r>
      <w:r>
        <w:rPr>
          <w:szCs w:val="20"/>
        </w:rPr>
        <w:t xml:space="preserve"> </w:t>
      </w:r>
      <w:r w:rsidRPr="004C7F6A">
        <w:rPr>
          <w:szCs w:val="20"/>
        </w:rPr>
        <w:t>tamaño pequeño de los iones originan uniones muy intensas y, por tanto alto punto de fusión.</w:t>
      </w:r>
    </w:p>
    <w:p w:rsidR="004C7F6A" w:rsidRPr="004C7F6A" w:rsidRDefault="004C7F6A" w:rsidP="004C7F6A">
      <w:pPr>
        <w:ind w:left="284"/>
        <w:rPr>
          <w:szCs w:val="20"/>
        </w:rPr>
      </w:pPr>
      <w:r w:rsidRPr="004C7F6A">
        <w:rPr>
          <w:szCs w:val="20"/>
        </w:rPr>
        <w:t>El tamaño de los aniones es: (F</w:t>
      </w:r>
      <w:r w:rsidRPr="004C7F6A">
        <w:rPr>
          <w:szCs w:val="20"/>
          <w:vertAlign w:val="superscript"/>
        </w:rPr>
        <w:t xml:space="preserve"> -1</w:t>
      </w:r>
      <w:r w:rsidRPr="004C7F6A">
        <w:rPr>
          <w:szCs w:val="20"/>
        </w:rPr>
        <w:t xml:space="preserve"> &lt; Cl</w:t>
      </w:r>
      <w:r w:rsidRPr="004C7F6A">
        <w:rPr>
          <w:szCs w:val="20"/>
          <w:vertAlign w:val="superscript"/>
        </w:rPr>
        <w:t xml:space="preserve"> -1</w:t>
      </w:r>
      <w:r w:rsidRPr="004C7F6A">
        <w:rPr>
          <w:szCs w:val="20"/>
        </w:rPr>
        <w:t xml:space="preserve"> &lt; Br</w:t>
      </w:r>
      <w:r w:rsidRPr="004C7F6A">
        <w:rPr>
          <w:szCs w:val="20"/>
          <w:vertAlign w:val="superscript"/>
        </w:rPr>
        <w:t xml:space="preserve"> -1</w:t>
      </w:r>
      <w:r w:rsidRPr="004C7F6A">
        <w:rPr>
          <w:szCs w:val="20"/>
        </w:rPr>
        <w:t>).</w:t>
      </w:r>
    </w:p>
    <w:p w:rsidR="004C7F6A" w:rsidRPr="004C7F6A" w:rsidRDefault="004C7F6A" w:rsidP="004C7F6A">
      <w:pPr>
        <w:ind w:left="284"/>
        <w:rPr>
          <w:rFonts w:cs="Times New Roman"/>
          <w:szCs w:val="20"/>
          <w:lang w:val="es-ES_tradnl"/>
        </w:rPr>
      </w:pPr>
      <w:r w:rsidRPr="004C7F6A">
        <w:rPr>
          <w:szCs w:val="20"/>
        </w:rPr>
        <w:t>Como todos los compuestos tienen el mismo catión, el sodio, tendrán mayor punto de fusión aquellos</w:t>
      </w:r>
      <w:r>
        <w:rPr>
          <w:szCs w:val="20"/>
        </w:rPr>
        <w:t xml:space="preserve"> </w:t>
      </w:r>
      <w:r w:rsidRPr="004C7F6A">
        <w:rPr>
          <w:szCs w:val="20"/>
        </w:rPr>
        <w:t>compuestos con aniones más pequeños.</w:t>
      </w:r>
    </w:p>
    <w:p w:rsidR="004C7F6A" w:rsidRDefault="004C7F6A" w:rsidP="006C07FB">
      <w:pPr>
        <w:pStyle w:val="Sinespaciado"/>
        <w:jc w:val="both"/>
        <w:rPr>
          <w:rFonts w:ascii="Times New Roman" w:hAnsi="Times New Roman" w:cs="Times New Roman"/>
          <w:sz w:val="20"/>
          <w:szCs w:val="20"/>
          <w:lang w:val="es-ES_tradnl"/>
        </w:rPr>
      </w:pPr>
    </w:p>
    <w:p w:rsidR="006C07FB" w:rsidRPr="00A455AD" w:rsidRDefault="006C07FB" w:rsidP="00421E74">
      <w:pPr>
        <w:pStyle w:val="Sinespaciado"/>
        <w:numPr>
          <w:ilvl w:val="0"/>
          <w:numId w:val="32"/>
        </w:numPr>
        <w:ind w:left="284" w:hanging="284"/>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ENLACE COVALENTE</w:t>
      </w:r>
    </w:p>
    <w:p w:rsidR="00B07DC9" w:rsidRPr="00B07DC9" w:rsidRDefault="0003681C" w:rsidP="00421E74">
      <w:pPr>
        <w:pStyle w:val="Sinespaciado"/>
        <w:ind w:firstLine="284"/>
        <w:jc w:val="both"/>
        <w:rPr>
          <w:rFonts w:ascii="Times New Roman" w:hAnsi="Times New Roman" w:cs="Times New Roman"/>
          <w:sz w:val="20"/>
          <w:szCs w:val="20"/>
        </w:rPr>
      </w:pPr>
      <w:r w:rsidRPr="00B07DC9">
        <w:rPr>
          <w:rFonts w:ascii="Times New Roman" w:hAnsi="Times New Roman" w:cs="Times New Roman"/>
          <w:sz w:val="20"/>
          <w:szCs w:val="20"/>
        </w:rPr>
        <w:t>Los enlaces covalentes son las fuerzas que mantienen unidos entre sí los átomos no metálicos (los elementos situados a la derecha en la tabla periódica -</w:t>
      </w:r>
      <w:r w:rsidR="00B07DC9" w:rsidRPr="00B07DC9">
        <w:rPr>
          <w:rFonts w:ascii="Times New Roman" w:hAnsi="Times New Roman" w:cs="Times New Roman"/>
          <w:sz w:val="20"/>
          <w:szCs w:val="20"/>
        </w:rPr>
        <w:t xml:space="preserve"> </w:t>
      </w:r>
      <w:r w:rsidRPr="00B07DC9">
        <w:rPr>
          <w:rFonts w:ascii="Times New Roman" w:hAnsi="Times New Roman" w:cs="Times New Roman"/>
          <w:sz w:val="20"/>
          <w:szCs w:val="20"/>
        </w:rPr>
        <w:t>C, O, F, Cl</w:t>
      </w:r>
      <w:proofErr w:type="gramStart"/>
      <w:r w:rsidRPr="00B07DC9">
        <w:rPr>
          <w:rFonts w:ascii="Times New Roman" w:hAnsi="Times New Roman" w:cs="Times New Roman"/>
          <w:sz w:val="20"/>
          <w:szCs w:val="20"/>
        </w:rPr>
        <w:t>, ...</w:t>
      </w:r>
      <w:proofErr w:type="gramEnd"/>
      <w:r w:rsidRPr="00B07DC9">
        <w:rPr>
          <w:rFonts w:ascii="Times New Roman" w:hAnsi="Times New Roman" w:cs="Times New Roman"/>
          <w:sz w:val="20"/>
          <w:szCs w:val="20"/>
        </w:rPr>
        <w:t>).</w:t>
      </w:r>
    </w:p>
    <w:p w:rsidR="00421E74" w:rsidRDefault="00421E74" w:rsidP="00421E74">
      <w:pPr>
        <w:pStyle w:val="Sinespaciado"/>
        <w:ind w:firstLine="284"/>
        <w:jc w:val="both"/>
        <w:rPr>
          <w:rFonts w:ascii="Times New Roman" w:hAnsi="Times New Roman" w:cs="Times New Roman"/>
          <w:sz w:val="20"/>
          <w:szCs w:val="20"/>
        </w:rPr>
      </w:pPr>
    </w:p>
    <w:p w:rsidR="00421E74" w:rsidRDefault="0003681C" w:rsidP="00421E74">
      <w:pPr>
        <w:pStyle w:val="Sinespaciado"/>
        <w:ind w:firstLine="284"/>
        <w:jc w:val="both"/>
        <w:rPr>
          <w:rFonts w:ascii="Times New Roman" w:hAnsi="Times New Roman" w:cs="Times New Roman"/>
          <w:sz w:val="20"/>
          <w:szCs w:val="20"/>
        </w:rPr>
      </w:pPr>
      <w:r w:rsidRPr="00B07DC9">
        <w:rPr>
          <w:rFonts w:ascii="Times New Roman" w:hAnsi="Times New Roman" w:cs="Times New Roman"/>
          <w:sz w:val="20"/>
          <w:szCs w:val="20"/>
        </w:rPr>
        <w:t>Estos átomos tienen muchos electrones en su nivel más externo (electrones de valencia) y tienen tendencia a ganar electrones más que a cederlos, para adquirir la estabilidad de la estructura electrónica de gas noble. Por tanto, los átomos no metálicos no pueden cederse electrones entre sí para formar iones de signo opuesto.</w:t>
      </w:r>
      <w:r w:rsidR="00B07DC9" w:rsidRPr="00B07DC9">
        <w:rPr>
          <w:rFonts w:ascii="Times New Roman" w:hAnsi="Times New Roman" w:cs="Times New Roman"/>
          <w:sz w:val="20"/>
          <w:szCs w:val="20"/>
        </w:rPr>
        <w:t xml:space="preserve"> </w:t>
      </w:r>
      <w:r w:rsidRPr="00B07DC9">
        <w:rPr>
          <w:rFonts w:ascii="Times New Roman" w:hAnsi="Times New Roman" w:cs="Times New Roman"/>
          <w:sz w:val="20"/>
          <w:szCs w:val="20"/>
        </w:rPr>
        <w:t xml:space="preserve">En este caso el enlace se forma al </w:t>
      </w:r>
      <w:r w:rsidRPr="00B07DC9">
        <w:rPr>
          <w:rFonts w:ascii="Times New Roman" w:hAnsi="Times New Roman" w:cs="Times New Roman"/>
          <w:i/>
          <w:sz w:val="20"/>
          <w:szCs w:val="20"/>
        </w:rPr>
        <w:t>compartir un par de electrones</w:t>
      </w:r>
      <w:r w:rsidRPr="00B07DC9">
        <w:rPr>
          <w:rFonts w:ascii="Times New Roman" w:hAnsi="Times New Roman" w:cs="Times New Roman"/>
          <w:sz w:val="20"/>
          <w:szCs w:val="20"/>
        </w:rPr>
        <w:t xml:space="preserve"> entre los dos átomos, uno procedente de cada átomo. </w:t>
      </w:r>
    </w:p>
    <w:p w:rsidR="00B07DC9" w:rsidRPr="00B07DC9" w:rsidRDefault="0003681C" w:rsidP="00421E74">
      <w:pPr>
        <w:pStyle w:val="Sinespaciado"/>
        <w:ind w:firstLine="284"/>
        <w:jc w:val="both"/>
        <w:rPr>
          <w:rFonts w:ascii="Times New Roman" w:hAnsi="Times New Roman" w:cs="Times New Roman"/>
          <w:sz w:val="20"/>
          <w:szCs w:val="20"/>
        </w:rPr>
      </w:pPr>
      <w:r w:rsidRPr="00B07DC9">
        <w:rPr>
          <w:rFonts w:ascii="Times New Roman" w:hAnsi="Times New Roman" w:cs="Times New Roman"/>
          <w:sz w:val="20"/>
          <w:szCs w:val="20"/>
        </w:rPr>
        <w:t>El par de electrones compartido es común a los dos átomos y los mantiene unidos, de manera que ambos adquieren la estructura electrónica de gas noble. Se forman así habitualmente moléculas: pequeños grupos de átomos unidos entre sí por enlaces covalentes.</w:t>
      </w:r>
    </w:p>
    <w:p w:rsidR="00B07DC9" w:rsidRDefault="00B07DC9" w:rsidP="006C07FB">
      <w:pPr>
        <w:pStyle w:val="Sinespaciado"/>
        <w:jc w:val="both"/>
        <w:rPr>
          <w:rFonts w:ascii="Arial" w:hAnsi="Arial" w:cs="Arial"/>
          <w:b/>
          <w:bCs/>
          <w:sz w:val="20"/>
          <w:szCs w:val="20"/>
        </w:rPr>
      </w:pPr>
    </w:p>
    <w:p w:rsidR="00C808A1" w:rsidRPr="00014D13" w:rsidRDefault="00C808A1" w:rsidP="00421E74">
      <w:pPr>
        <w:pStyle w:val="Sinespaciado"/>
        <w:ind w:firstLine="284"/>
        <w:jc w:val="both"/>
        <w:rPr>
          <w:rFonts w:ascii="Times New Roman" w:hAnsi="Times New Roman" w:cs="Times New Roman"/>
          <w:sz w:val="20"/>
          <w:szCs w:val="20"/>
        </w:rPr>
      </w:pPr>
      <w:r w:rsidRPr="00014D13">
        <w:rPr>
          <w:rFonts w:ascii="Times New Roman" w:hAnsi="Times New Roman" w:cs="Times New Roman"/>
          <w:sz w:val="20"/>
          <w:szCs w:val="20"/>
        </w:rPr>
        <w:t>Es posible también la formación de enlaces múltiples, o sea, la compartición de más de un par de electrones por una pareja de átomos. En otros casos, el par compartido es aportado por sólo uno de los átomos, formándose entonces un enlace que se llama coordinado o dativo. Se han encontrado compuestos covalentes en donde no se cumple la regla. Por ejemplo, en BCl</w:t>
      </w:r>
      <w:r w:rsidRPr="00014D13">
        <w:rPr>
          <w:rFonts w:ascii="Times New Roman" w:hAnsi="Times New Roman" w:cs="Times New Roman"/>
          <w:sz w:val="20"/>
          <w:szCs w:val="20"/>
          <w:vertAlign w:val="subscript"/>
        </w:rPr>
        <w:t>3</w:t>
      </w:r>
      <w:r w:rsidRPr="00014D13">
        <w:rPr>
          <w:rFonts w:ascii="Times New Roman" w:hAnsi="Times New Roman" w:cs="Times New Roman"/>
          <w:sz w:val="20"/>
          <w:szCs w:val="20"/>
        </w:rPr>
        <w:t>, el átomo de boro tiene seis electrones en la última capa, y en SF</w:t>
      </w:r>
      <w:r w:rsidRPr="00014D13">
        <w:rPr>
          <w:rFonts w:ascii="Times New Roman" w:hAnsi="Times New Roman" w:cs="Times New Roman"/>
          <w:sz w:val="20"/>
          <w:szCs w:val="20"/>
          <w:vertAlign w:val="subscript"/>
        </w:rPr>
        <w:t>6</w:t>
      </w:r>
      <w:r w:rsidRPr="00014D13">
        <w:rPr>
          <w:rFonts w:ascii="Times New Roman" w:hAnsi="Times New Roman" w:cs="Times New Roman"/>
          <w:sz w:val="20"/>
          <w:szCs w:val="20"/>
        </w:rPr>
        <w:t>, el átomo de azufre consigue hasta doce electrones. Esto hace que actualmente se piense que lo característico del enlace covalente es la formación de pares electrónicos compartidos, independientemente de su número.</w:t>
      </w:r>
    </w:p>
    <w:p w:rsidR="00C808A1" w:rsidRDefault="00C808A1" w:rsidP="006C07FB">
      <w:pPr>
        <w:pStyle w:val="Sinespaciado"/>
        <w:jc w:val="both"/>
        <w:rPr>
          <w:rFonts w:ascii="Verdana" w:hAnsi="Verdana"/>
          <w:sz w:val="20"/>
          <w:szCs w:val="20"/>
        </w:rPr>
      </w:pPr>
    </w:p>
    <w:p w:rsidR="00C808A1" w:rsidRPr="00A455AD" w:rsidRDefault="00C808A1" w:rsidP="00421E74">
      <w:pPr>
        <w:pStyle w:val="Sinespaciado"/>
        <w:ind w:firstLine="284"/>
        <w:jc w:val="both"/>
        <w:rPr>
          <w:rFonts w:ascii="Times New Roman" w:hAnsi="Times New Roman" w:cs="Times New Roman"/>
          <w:b/>
          <w:sz w:val="20"/>
          <w:szCs w:val="24"/>
        </w:rPr>
      </w:pPr>
      <w:r w:rsidRPr="00A455AD">
        <w:rPr>
          <w:rFonts w:ascii="Times New Roman" w:hAnsi="Times New Roman" w:cs="Times New Roman"/>
          <w:b/>
          <w:sz w:val="20"/>
          <w:szCs w:val="24"/>
        </w:rPr>
        <w:t>Propiedades de los compuestos covalentes</w:t>
      </w:r>
    </w:p>
    <w:p w:rsidR="00837294" w:rsidRDefault="00C808A1" w:rsidP="00421E74">
      <w:pPr>
        <w:pStyle w:val="Sinespaciado"/>
        <w:ind w:firstLine="284"/>
        <w:jc w:val="both"/>
        <w:rPr>
          <w:rFonts w:ascii="Times New Roman" w:hAnsi="Times New Roman" w:cs="Times New Roman"/>
          <w:sz w:val="20"/>
          <w:szCs w:val="20"/>
        </w:rPr>
      </w:pPr>
      <w:r w:rsidRPr="006E67A6">
        <w:rPr>
          <w:rFonts w:ascii="Times New Roman" w:hAnsi="Times New Roman" w:cs="Times New Roman"/>
          <w:sz w:val="20"/>
          <w:szCs w:val="20"/>
        </w:rPr>
        <w:t>Las fuerzas de Van der Waals pueden llegar a mantener ordenaciones cristalinas, pero los puntos de fusión de las sustancias covalentes son</w:t>
      </w:r>
      <w:r w:rsidR="008F4BAB">
        <w:rPr>
          <w:rFonts w:ascii="Times New Roman" w:hAnsi="Times New Roman" w:cs="Times New Roman"/>
          <w:sz w:val="20"/>
          <w:szCs w:val="20"/>
        </w:rPr>
        <w:t xml:space="preserve"> siempre bajos</w:t>
      </w:r>
      <w:r w:rsidRPr="006E67A6">
        <w:rPr>
          <w:rFonts w:ascii="Times New Roman" w:hAnsi="Times New Roman" w:cs="Times New Roman"/>
          <w:sz w:val="20"/>
          <w:szCs w:val="20"/>
        </w:rPr>
        <w:t>. La mayor parte de las sustancias covalentes, a temperatura ambiente, son gases o líquidos de punto de ebullición bajo (por ejemplo el agua). En cuanto a la solubilidad, puede decirse que, en general, las sustancias covalentes son solubles en disolventes no polares y no lo son en disolventes polares. Se conocen algunos sólidos covalentes prácticamente infusibles e insolubles, que son excepción al comportamiento general descrito. Un ejemplo de ellos es el diamante. La gran estabilidad de estas redes cristalinas se debe a que los átomos que las forman están unidos entre sí mediante enlaces covalentes. Para deshacer la red es necesario romper estos enlaces, los cual consume enormes cantidades de energía</w:t>
      </w:r>
      <w:r w:rsidR="00837294">
        <w:rPr>
          <w:rFonts w:ascii="Times New Roman" w:hAnsi="Times New Roman" w:cs="Times New Roman"/>
          <w:sz w:val="20"/>
          <w:szCs w:val="20"/>
        </w:rPr>
        <w:t xml:space="preserve">. </w:t>
      </w:r>
    </w:p>
    <w:p w:rsidR="00837294" w:rsidRPr="00837294" w:rsidRDefault="00837294" w:rsidP="00C808A1">
      <w:pPr>
        <w:pStyle w:val="Sinespaciado"/>
        <w:jc w:val="both"/>
        <w:rPr>
          <w:rFonts w:ascii="Times New Roman" w:hAnsi="Times New Roman" w:cs="Times New Roman"/>
          <w:b/>
          <w:sz w:val="20"/>
          <w:szCs w:val="20"/>
        </w:rPr>
      </w:pPr>
    </w:p>
    <w:p w:rsidR="00837294" w:rsidRPr="00A455AD" w:rsidRDefault="00837294" w:rsidP="00421E74">
      <w:pPr>
        <w:pStyle w:val="Sinespaciado"/>
        <w:ind w:firstLine="284"/>
        <w:jc w:val="both"/>
        <w:rPr>
          <w:rFonts w:ascii="Times New Roman" w:hAnsi="Times New Roman" w:cs="Times New Roman"/>
          <w:b/>
          <w:sz w:val="20"/>
          <w:szCs w:val="24"/>
        </w:rPr>
      </w:pPr>
      <w:r w:rsidRPr="00A455AD">
        <w:rPr>
          <w:rFonts w:ascii="Times New Roman" w:hAnsi="Times New Roman" w:cs="Times New Roman"/>
          <w:b/>
          <w:sz w:val="20"/>
          <w:szCs w:val="24"/>
        </w:rPr>
        <w:t>Características:</w:t>
      </w:r>
    </w:p>
    <w:p w:rsidR="00C808A1" w:rsidRDefault="00C808A1" w:rsidP="00837294">
      <w:pPr>
        <w:pStyle w:val="Sinespaciado"/>
        <w:numPr>
          <w:ilvl w:val="0"/>
          <w:numId w:val="16"/>
        </w:numPr>
        <w:jc w:val="both"/>
        <w:rPr>
          <w:rFonts w:ascii="Times New Roman" w:hAnsi="Times New Roman" w:cs="Times New Roman"/>
          <w:sz w:val="20"/>
          <w:szCs w:val="20"/>
        </w:rPr>
      </w:pPr>
      <w:r w:rsidRPr="00C808A1">
        <w:rPr>
          <w:rFonts w:ascii="Times New Roman" w:hAnsi="Times New Roman" w:cs="Times New Roman"/>
          <w:sz w:val="20"/>
          <w:szCs w:val="20"/>
        </w:rPr>
        <w:t>Los compuestos pueden ser líquidos, gaseosos o sólidos a temperatura ambiental.</w:t>
      </w:r>
    </w:p>
    <w:p w:rsidR="00C808A1" w:rsidRDefault="00C808A1" w:rsidP="00C808A1">
      <w:pPr>
        <w:pStyle w:val="Sinespaciado"/>
        <w:numPr>
          <w:ilvl w:val="0"/>
          <w:numId w:val="16"/>
        </w:numPr>
        <w:jc w:val="both"/>
        <w:rPr>
          <w:rFonts w:ascii="Times New Roman" w:hAnsi="Times New Roman" w:cs="Times New Roman"/>
          <w:sz w:val="20"/>
          <w:szCs w:val="20"/>
        </w:rPr>
      </w:pPr>
      <w:r w:rsidRPr="00837294">
        <w:rPr>
          <w:rFonts w:ascii="Times New Roman" w:hAnsi="Times New Roman" w:cs="Times New Roman"/>
          <w:sz w:val="20"/>
          <w:szCs w:val="20"/>
        </w:rPr>
        <w:t>Poseen moléculas, particular discretas con una cantidad determinada y fija de átomos no metálicos.</w:t>
      </w:r>
    </w:p>
    <w:p w:rsidR="00837294" w:rsidRDefault="00837294" w:rsidP="00C808A1">
      <w:pPr>
        <w:pStyle w:val="Sinespaciado"/>
        <w:numPr>
          <w:ilvl w:val="0"/>
          <w:numId w:val="16"/>
        </w:numPr>
        <w:jc w:val="both"/>
        <w:rPr>
          <w:rFonts w:ascii="Times New Roman" w:hAnsi="Times New Roman" w:cs="Times New Roman"/>
          <w:sz w:val="20"/>
          <w:szCs w:val="20"/>
        </w:rPr>
      </w:pPr>
      <w:r>
        <w:rPr>
          <w:rFonts w:ascii="Times New Roman" w:hAnsi="Times New Roman" w:cs="Times New Roman"/>
          <w:sz w:val="20"/>
          <w:szCs w:val="20"/>
        </w:rPr>
        <w:t>No conducen la electricidad ni el calor.</w:t>
      </w:r>
    </w:p>
    <w:p w:rsidR="00837294" w:rsidRDefault="00837294" w:rsidP="00C808A1">
      <w:pPr>
        <w:pStyle w:val="Sinespaciado"/>
        <w:numPr>
          <w:ilvl w:val="0"/>
          <w:numId w:val="16"/>
        </w:numPr>
        <w:jc w:val="both"/>
        <w:rPr>
          <w:rFonts w:ascii="Times New Roman" w:hAnsi="Times New Roman" w:cs="Times New Roman"/>
          <w:sz w:val="20"/>
          <w:szCs w:val="20"/>
        </w:rPr>
      </w:pPr>
      <w:r>
        <w:rPr>
          <w:rFonts w:ascii="Times New Roman" w:hAnsi="Times New Roman" w:cs="Times New Roman"/>
          <w:sz w:val="20"/>
          <w:szCs w:val="20"/>
        </w:rPr>
        <w:t>Comparten electrones.</w:t>
      </w:r>
    </w:p>
    <w:p w:rsidR="00837294" w:rsidRPr="006244CE" w:rsidRDefault="00837294" w:rsidP="00C808A1">
      <w:pPr>
        <w:pStyle w:val="Sinespaciado"/>
        <w:numPr>
          <w:ilvl w:val="0"/>
          <w:numId w:val="16"/>
        </w:numPr>
        <w:jc w:val="both"/>
        <w:rPr>
          <w:rFonts w:ascii="Times New Roman" w:hAnsi="Times New Roman" w:cs="Times New Roman"/>
          <w:sz w:val="20"/>
          <w:szCs w:val="20"/>
          <w:lang w:val="pt-BR"/>
        </w:rPr>
      </w:pPr>
      <w:r w:rsidRPr="006244CE">
        <w:rPr>
          <w:rFonts w:ascii="Times New Roman" w:hAnsi="Times New Roman" w:cs="Times New Roman"/>
          <w:sz w:val="20"/>
          <w:szCs w:val="20"/>
          <w:lang w:val="pt-BR"/>
        </w:rPr>
        <w:t>Se da entre no metales.</w:t>
      </w:r>
    </w:p>
    <w:p w:rsidR="00837294" w:rsidRDefault="00837294" w:rsidP="00C808A1">
      <w:pPr>
        <w:pStyle w:val="Sinespaciado"/>
        <w:numPr>
          <w:ilvl w:val="0"/>
          <w:numId w:val="16"/>
        </w:numPr>
        <w:jc w:val="both"/>
        <w:rPr>
          <w:rFonts w:ascii="Times New Roman" w:hAnsi="Times New Roman" w:cs="Times New Roman"/>
          <w:sz w:val="20"/>
          <w:szCs w:val="20"/>
        </w:rPr>
      </w:pPr>
      <w:r>
        <w:rPr>
          <w:rFonts w:ascii="Times New Roman" w:hAnsi="Times New Roman" w:cs="Times New Roman"/>
          <w:sz w:val="20"/>
          <w:szCs w:val="20"/>
        </w:rPr>
        <w:t>Punto de ebullición bajos.</w:t>
      </w:r>
    </w:p>
    <w:p w:rsidR="00837294" w:rsidRDefault="00837294" w:rsidP="009931F5">
      <w:pPr>
        <w:pStyle w:val="Sinespaciado"/>
        <w:jc w:val="both"/>
        <w:rPr>
          <w:rFonts w:ascii="Times New Roman" w:hAnsi="Times New Roman" w:cs="Times New Roman"/>
          <w:sz w:val="20"/>
          <w:szCs w:val="20"/>
        </w:rPr>
      </w:pPr>
    </w:p>
    <w:p w:rsidR="009931F5" w:rsidRDefault="009931F5" w:rsidP="009931F5">
      <w:pPr>
        <w:pStyle w:val="Sinespaciado"/>
        <w:jc w:val="both"/>
        <w:rPr>
          <w:rFonts w:ascii="Times New Roman" w:hAnsi="Times New Roman" w:cs="Times New Roman"/>
          <w:sz w:val="20"/>
          <w:szCs w:val="20"/>
        </w:rPr>
      </w:pPr>
      <w:r>
        <w:rPr>
          <w:rFonts w:ascii="Times New Roman" w:hAnsi="Times New Roman" w:cs="Times New Roman"/>
          <w:b/>
          <w:sz w:val="20"/>
          <w:szCs w:val="20"/>
        </w:rPr>
        <w:t>Eje</w:t>
      </w:r>
      <w:r w:rsidR="00A455AD">
        <w:rPr>
          <w:rFonts w:ascii="Times New Roman" w:hAnsi="Times New Roman" w:cs="Times New Roman"/>
          <w:b/>
          <w:sz w:val="20"/>
          <w:szCs w:val="20"/>
        </w:rPr>
        <w:t>mpl</w:t>
      </w:r>
      <w:r>
        <w:rPr>
          <w:rFonts w:ascii="Times New Roman" w:hAnsi="Times New Roman" w:cs="Times New Roman"/>
          <w:b/>
          <w:sz w:val="20"/>
          <w:szCs w:val="20"/>
        </w:rPr>
        <w:t>o.</w:t>
      </w:r>
    </w:p>
    <w:p w:rsidR="009931F5" w:rsidRDefault="009931F5" w:rsidP="009931F5">
      <w:r>
        <w:t>Explique las razones que permiten comprender la siguiente frase: "A temperatura ambiente el cloro es un gas mientras que el cloruro de potasio es un sólido cristalino".</w:t>
      </w:r>
    </w:p>
    <w:p w:rsidR="009931F5" w:rsidRDefault="009931F5" w:rsidP="009931F5">
      <w:r>
        <w:rPr>
          <w:b/>
        </w:rPr>
        <w:t>Rta.</w:t>
      </w:r>
    </w:p>
    <w:p w:rsidR="009931F5" w:rsidRPr="009931F5" w:rsidRDefault="009931F5" w:rsidP="009931F5">
      <w:pPr>
        <w:rPr>
          <w:rFonts w:ascii="Verdana" w:hAnsi="Verdana" w:cs="Times New Roman"/>
          <w:sz w:val="24"/>
          <w:szCs w:val="24"/>
          <w:lang w:eastAsia="es-ES"/>
        </w:rPr>
      </w:pPr>
      <w:r w:rsidRPr="009931F5">
        <w:rPr>
          <w:lang w:eastAsia="es-ES"/>
        </w:rPr>
        <w:t>El cloro es una sustancia molecular, cuyas moléculas están unidas por débiles fuerzas de Van der Waals y presenta por tanto puntos de fusión y ebullición bajos, por eso en condiciones normales es un gas.</w:t>
      </w:r>
    </w:p>
    <w:p w:rsidR="009931F5" w:rsidRPr="009931F5" w:rsidRDefault="009931F5" w:rsidP="009931F5">
      <w:pPr>
        <w:rPr>
          <w:rFonts w:ascii="Verdana" w:hAnsi="Verdana" w:cs="Times New Roman"/>
          <w:sz w:val="24"/>
          <w:szCs w:val="24"/>
          <w:lang w:eastAsia="es-ES"/>
        </w:rPr>
      </w:pPr>
      <w:r w:rsidRPr="009931F5">
        <w:rPr>
          <w:lang w:eastAsia="es-ES"/>
        </w:rPr>
        <w:t>El cloruro de potasio sin embargo es un compuesto iónico, y en consecuencia, tiene puntos de fusión y ebullición altos.</w:t>
      </w:r>
    </w:p>
    <w:p w:rsidR="009931F5" w:rsidRPr="00837294" w:rsidRDefault="009931F5" w:rsidP="009931F5">
      <w:pPr>
        <w:pStyle w:val="Sinespaciado"/>
        <w:jc w:val="both"/>
        <w:rPr>
          <w:rFonts w:ascii="Times New Roman" w:hAnsi="Times New Roman" w:cs="Times New Roman"/>
          <w:sz w:val="20"/>
          <w:szCs w:val="20"/>
        </w:rPr>
      </w:pPr>
    </w:p>
    <w:p w:rsidR="00C808A1" w:rsidRPr="00A455AD" w:rsidRDefault="00C808A1" w:rsidP="00421E74">
      <w:pPr>
        <w:pStyle w:val="Sinespaciado"/>
        <w:ind w:firstLine="284"/>
        <w:jc w:val="both"/>
        <w:rPr>
          <w:rFonts w:ascii="Times New Roman" w:hAnsi="Times New Roman" w:cs="Times New Roman"/>
          <w:b/>
          <w:sz w:val="20"/>
          <w:szCs w:val="24"/>
        </w:rPr>
      </w:pPr>
      <w:r w:rsidRPr="00A455AD">
        <w:rPr>
          <w:rFonts w:ascii="Times New Roman" w:hAnsi="Times New Roman" w:cs="Times New Roman"/>
          <w:b/>
          <w:sz w:val="20"/>
          <w:szCs w:val="24"/>
        </w:rPr>
        <w:t>Tipos de Enlace Covalente</w:t>
      </w:r>
      <w:r w:rsidR="00837294" w:rsidRPr="00A455AD">
        <w:rPr>
          <w:rFonts w:ascii="Times New Roman" w:hAnsi="Times New Roman" w:cs="Times New Roman"/>
          <w:b/>
          <w:sz w:val="20"/>
          <w:szCs w:val="24"/>
        </w:rPr>
        <w:t>:</w:t>
      </w:r>
    </w:p>
    <w:p w:rsidR="00C808A1" w:rsidRPr="00C808A1" w:rsidRDefault="00C808A1" w:rsidP="00421E74">
      <w:pPr>
        <w:pStyle w:val="Sinespaciado"/>
        <w:numPr>
          <w:ilvl w:val="0"/>
          <w:numId w:val="17"/>
        </w:numPr>
        <w:ind w:left="567" w:hanging="284"/>
        <w:jc w:val="both"/>
        <w:rPr>
          <w:rFonts w:ascii="Times New Roman" w:hAnsi="Times New Roman" w:cs="Times New Roman"/>
          <w:sz w:val="20"/>
          <w:szCs w:val="20"/>
        </w:rPr>
      </w:pPr>
      <w:r w:rsidRPr="00C808A1">
        <w:rPr>
          <w:rFonts w:ascii="Times New Roman" w:hAnsi="Times New Roman" w:cs="Times New Roman"/>
          <w:sz w:val="20"/>
          <w:szCs w:val="20"/>
        </w:rPr>
        <w:t>Según el número de electrones aportados para formar el par electrónico enlazante</w:t>
      </w:r>
      <w:r w:rsidR="00837294">
        <w:rPr>
          <w:rFonts w:ascii="Times New Roman" w:hAnsi="Times New Roman" w:cs="Times New Roman"/>
          <w:sz w:val="20"/>
          <w:szCs w:val="20"/>
        </w:rPr>
        <w:t>.</w:t>
      </w:r>
      <w:r w:rsidRPr="00C808A1">
        <w:rPr>
          <w:rFonts w:ascii="Times New Roman" w:hAnsi="Times New Roman" w:cs="Times New Roman"/>
          <w:sz w:val="20"/>
          <w:szCs w:val="20"/>
        </w:rPr>
        <w:t xml:space="preserve"> </w:t>
      </w:r>
    </w:p>
    <w:p w:rsidR="00313DE0" w:rsidRPr="00313DE0" w:rsidRDefault="00C808A1" w:rsidP="00421E74">
      <w:pPr>
        <w:pStyle w:val="Sinespaciado"/>
        <w:numPr>
          <w:ilvl w:val="0"/>
          <w:numId w:val="19"/>
        </w:numPr>
        <w:ind w:left="851" w:hanging="284"/>
        <w:jc w:val="both"/>
        <w:rPr>
          <w:rFonts w:ascii="Times New Roman" w:hAnsi="Times New Roman" w:cs="Times New Roman"/>
          <w:sz w:val="20"/>
          <w:szCs w:val="20"/>
        </w:rPr>
      </w:pPr>
      <w:r w:rsidRPr="00C808A1">
        <w:rPr>
          <w:rFonts w:ascii="Times New Roman" w:hAnsi="Times New Roman" w:cs="Times New Roman"/>
          <w:sz w:val="20"/>
          <w:szCs w:val="20"/>
        </w:rPr>
        <w:t xml:space="preserve">Covalente Normal: En este tipo de enlace, cada átomo aporta un electrón para formar el par electrónico enlazante, por lo tanto se </w:t>
      </w:r>
      <w:r w:rsidR="00931921" w:rsidRPr="00C808A1">
        <w:rPr>
          <w:rFonts w:ascii="Times New Roman" w:hAnsi="Times New Roman" w:cs="Times New Roman"/>
          <w:sz w:val="20"/>
          <w:szCs w:val="20"/>
        </w:rPr>
        <w:t>efectúa</w:t>
      </w:r>
      <w:r w:rsidRPr="00C808A1">
        <w:rPr>
          <w:rFonts w:ascii="Times New Roman" w:hAnsi="Times New Roman" w:cs="Times New Roman"/>
          <w:sz w:val="20"/>
          <w:szCs w:val="20"/>
        </w:rPr>
        <w:t xml:space="preserve"> en orbitales desapareados</w:t>
      </w:r>
      <w:r w:rsidR="00313DE0">
        <w:rPr>
          <w:rFonts w:ascii="Times New Roman" w:hAnsi="Times New Roman" w:cs="Times New Roman"/>
          <w:sz w:val="20"/>
          <w:szCs w:val="20"/>
        </w:rPr>
        <w:t>.</w:t>
      </w:r>
    </w:p>
    <w:p w:rsidR="00C808A1" w:rsidRPr="00837294" w:rsidRDefault="00C808A1" w:rsidP="00421E74">
      <w:pPr>
        <w:pStyle w:val="Sinespaciado"/>
        <w:numPr>
          <w:ilvl w:val="0"/>
          <w:numId w:val="19"/>
        </w:numPr>
        <w:ind w:left="851" w:hanging="283"/>
        <w:jc w:val="both"/>
        <w:rPr>
          <w:rFonts w:ascii="Times New Roman" w:hAnsi="Times New Roman" w:cs="Times New Roman"/>
          <w:sz w:val="20"/>
          <w:szCs w:val="20"/>
        </w:rPr>
      </w:pPr>
      <w:r w:rsidRPr="00837294">
        <w:rPr>
          <w:rFonts w:ascii="Times New Roman" w:hAnsi="Times New Roman" w:cs="Times New Roman"/>
          <w:sz w:val="20"/>
          <w:szCs w:val="20"/>
        </w:rPr>
        <w:t>Covalente Coordinado o Dativo: Consiste en que el par electrónico enlazante es aportado por un solo átomo.</w:t>
      </w:r>
    </w:p>
    <w:p w:rsidR="00931921" w:rsidRDefault="00931921" w:rsidP="00421E74">
      <w:pPr>
        <w:pStyle w:val="Sinespaciado"/>
        <w:ind w:left="567"/>
        <w:jc w:val="both"/>
        <w:rPr>
          <w:rFonts w:ascii="Times New Roman" w:hAnsi="Times New Roman" w:cs="Times New Roman"/>
          <w:sz w:val="20"/>
          <w:szCs w:val="20"/>
        </w:rPr>
      </w:pPr>
    </w:p>
    <w:p w:rsidR="00C808A1" w:rsidRPr="00C808A1" w:rsidRDefault="00C808A1" w:rsidP="00421E74">
      <w:pPr>
        <w:pStyle w:val="Sinespaciado"/>
        <w:numPr>
          <w:ilvl w:val="0"/>
          <w:numId w:val="17"/>
        </w:numPr>
        <w:ind w:left="567" w:hanging="284"/>
        <w:jc w:val="both"/>
        <w:rPr>
          <w:rFonts w:ascii="Times New Roman" w:hAnsi="Times New Roman" w:cs="Times New Roman"/>
          <w:sz w:val="20"/>
          <w:szCs w:val="20"/>
        </w:rPr>
      </w:pPr>
      <w:r w:rsidRPr="00C808A1">
        <w:rPr>
          <w:rFonts w:ascii="Times New Roman" w:hAnsi="Times New Roman" w:cs="Times New Roman"/>
          <w:sz w:val="20"/>
          <w:szCs w:val="20"/>
        </w:rPr>
        <w:t xml:space="preserve">Según el </w:t>
      </w:r>
      <w:r w:rsidR="00313DE0" w:rsidRPr="00C808A1">
        <w:rPr>
          <w:rFonts w:ascii="Times New Roman" w:hAnsi="Times New Roman" w:cs="Times New Roman"/>
          <w:sz w:val="20"/>
          <w:szCs w:val="20"/>
        </w:rPr>
        <w:t>número</w:t>
      </w:r>
      <w:r w:rsidRPr="00C808A1">
        <w:rPr>
          <w:rFonts w:ascii="Times New Roman" w:hAnsi="Times New Roman" w:cs="Times New Roman"/>
          <w:sz w:val="20"/>
          <w:szCs w:val="20"/>
        </w:rPr>
        <w:t xml:space="preserve"> de pares electrónicos enlazantes</w:t>
      </w:r>
      <w:r w:rsidR="00931921">
        <w:rPr>
          <w:rFonts w:ascii="Times New Roman" w:hAnsi="Times New Roman" w:cs="Times New Roman"/>
          <w:sz w:val="20"/>
          <w:szCs w:val="20"/>
        </w:rPr>
        <w:t>.</w:t>
      </w:r>
      <w:r w:rsidRPr="00C808A1">
        <w:rPr>
          <w:rFonts w:ascii="Times New Roman" w:hAnsi="Times New Roman" w:cs="Times New Roman"/>
          <w:sz w:val="20"/>
          <w:szCs w:val="20"/>
        </w:rPr>
        <w:t xml:space="preserve"> </w:t>
      </w:r>
    </w:p>
    <w:p w:rsidR="00C808A1" w:rsidRPr="00C808A1" w:rsidRDefault="00C808A1" w:rsidP="00421E74">
      <w:pPr>
        <w:pStyle w:val="Sinespaciado"/>
        <w:numPr>
          <w:ilvl w:val="0"/>
          <w:numId w:val="21"/>
        </w:numPr>
        <w:ind w:left="851" w:hanging="283"/>
        <w:jc w:val="both"/>
        <w:rPr>
          <w:rFonts w:ascii="Times New Roman" w:hAnsi="Times New Roman" w:cs="Times New Roman"/>
          <w:sz w:val="20"/>
          <w:szCs w:val="20"/>
        </w:rPr>
      </w:pPr>
      <w:r w:rsidRPr="00C808A1">
        <w:rPr>
          <w:rFonts w:ascii="Times New Roman" w:hAnsi="Times New Roman" w:cs="Times New Roman"/>
          <w:sz w:val="20"/>
          <w:szCs w:val="20"/>
        </w:rPr>
        <w:lastRenderedPageBreak/>
        <w:t>Covalente Simple: Consiste en un par electrónico enlazante entre dos átomos</w:t>
      </w:r>
      <w:r w:rsidR="00931921">
        <w:rPr>
          <w:rFonts w:ascii="Times New Roman" w:hAnsi="Times New Roman" w:cs="Times New Roman"/>
          <w:sz w:val="20"/>
          <w:szCs w:val="20"/>
        </w:rPr>
        <w:t>.</w:t>
      </w:r>
      <w:r w:rsidRPr="00C808A1">
        <w:rPr>
          <w:rFonts w:ascii="Times New Roman" w:hAnsi="Times New Roman" w:cs="Times New Roman"/>
          <w:sz w:val="20"/>
          <w:szCs w:val="20"/>
        </w:rPr>
        <w:t xml:space="preserve"> </w:t>
      </w:r>
    </w:p>
    <w:p w:rsidR="00C808A1" w:rsidRPr="00C808A1" w:rsidRDefault="00A63E20" w:rsidP="00421E74">
      <w:pPr>
        <w:pStyle w:val="Sinespaciado"/>
        <w:numPr>
          <w:ilvl w:val="0"/>
          <w:numId w:val="21"/>
        </w:numPr>
        <w:ind w:left="851" w:hanging="283"/>
        <w:jc w:val="both"/>
        <w:rPr>
          <w:rFonts w:ascii="Times New Roman" w:hAnsi="Times New Roman" w:cs="Times New Roman"/>
          <w:sz w:val="20"/>
          <w:szCs w:val="20"/>
        </w:rPr>
      </w:pPr>
      <w:r w:rsidRPr="00C808A1">
        <w:rPr>
          <w:rFonts w:ascii="Times New Roman" w:hAnsi="Times New Roman" w:cs="Times New Roman"/>
          <w:sz w:val="20"/>
          <w:szCs w:val="20"/>
        </w:rPr>
        <w:t>Múltiple</w:t>
      </w:r>
      <w:r>
        <w:rPr>
          <w:rFonts w:ascii="Times New Roman" w:hAnsi="Times New Roman" w:cs="Times New Roman"/>
          <w:sz w:val="20"/>
          <w:szCs w:val="20"/>
        </w:rPr>
        <w:t xml:space="preserve"> </w:t>
      </w:r>
      <w:r w:rsidR="00C808A1" w:rsidRPr="00C808A1">
        <w:rPr>
          <w:rFonts w:ascii="Times New Roman" w:hAnsi="Times New Roman" w:cs="Times New Roman"/>
          <w:sz w:val="20"/>
          <w:szCs w:val="20"/>
        </w:rPr>
        <w:t>(doble y triple): Consiste en 2 o más pares electrónicos enlazantes entre dos átomos.</w:t>
      </w:r>
    </w:p>
    <w:p w:rsidR="00931921" w:rsidRDefault="00931921" w:rsidP="00421E74">
      <w:pPr>
        <w:pStyle w:val="Sinespaciado"/>
        <w:ind w:left="567"/>
        <w:jc w:val="both"/>
        <w:rPr>
          <w:rFonts w:ascii="Times New Roman" w:hAnsi="Times New Roman" w:cs="Times New Roman"/>
          <w:sz w:val="20"/>
          <w:szCs w:val="20"/>
        </w:rPr>
      </w:pPr>
    </w:p>
    <w:p w:rsidR="00C808A1" w:rsidRPr="00C808A1" w:rsidRDefault="00C808A1" w:rsidP="00421E74">
      <w:pPr>
        <w:pStyle w:val="Sinespaciado"/>
        <w:numPr>
          <w:ilvl w:val="0"/>
          <w:numId w:val="17"/>
        </w:numPr>
        <w:ind w:left="567" w:hanging="284"/>
        <w:jc w:val="both"/>
        <w:rPr>
          <w:rFonts w:ascii="Times New Roman" w:hAnsi="Times New Roman" w:cs="Times New Roman"/>
          <w:sz w:val="20"/>
          <w:szCs w:val="20"/>
        </w:rPr>
      </w:pPr>
      <w:r w:rsidRPr="00C808A1">
        <w:rPr>
          <w:rFonts w:ascii="Times New Roman" w:hAnsi="Times New Roman" w:cs="Times New Roman"/>
          <w:sz w:val="20"/>
          <w:szCs w:val="20"/>
        </w:rPr>
        <w:t>Según el tipo de orbital molecular enlazante</w:t>
      </w:r>
      <w:r w:rsidR="00931921">
        <w:rPr>
          <w:rFonts w:ascii="Times New Roman" w:hAnsi="Times New Roman" w:cs="Times New Roman"/>
          <w:sz w:val="20"/>
          <w:szCs w:val="20"/>
        </w:rPr>
        <w:t>.</w:t>
      </w:r>
    </w:p>
    <w:p w:rsidR="00931921" w:rsidRPr="00931921" w:rsidRDefault="00C808A1" w:rsidP="00CF3AE5">
      <w:pPr>
        <w:pStyle w:val="Sinespaciado"/>
        <w:numPr>
          <w:ilvl w:val="0"/>
          <w:numId w:val="23"/>
        </w:numPr>
        <w:ind w:left="851" w:hanging="283"/>
        <w:jc w:val="both"/>
        <w:rPr>
          <w:rFonts w:ascii="Verdana" w:hAnsi="Verdana"/>
          <w:sz w:val="20"/>
          <w:szCs w:val="20"/>
        </w:rPr>
      </w:pPr>
      <w:r w:rsidRPr="00C808A1">
        <w:rPr>
          <w:rFonts w:ascii="Times New Roman" w:hAnsi="Times New Roman" w:cs="Times New Roman"/>
          <w:sz w:val="20"/>
          <w:szCs w:val="20"/>
        </w:rPr>
        <w:t>Enlace sigma</w:t>
      </w:r>
      <w:r w:rsidR="00313DE0">
        <w:rPr>
          <w:rFonts w:ascii="Times New Roman" w:hAnsi="Times New Roman" w:cs="Times New Roman"/>
          <w:sz w:val="20"/>
          <w:szCs w:val="20"/>
        </w:rPr>
        <w:t xml:space="preserve"> </w:t>
      </w:r>
      <w:r w:rsidRPr="00C808A1">
        <w:rPr>
          <w:rFonts w:ascii="Times New Roman" w:hAnsi="Times New Roman" w:cs="Times New Roman"/>
          <w:sz w:val="20"/>
          <w:szCs w:val="20"/>
        </w:rPr>
        <w:t>(σ)</w:t>
      </w:r>
      <w:r w:rsidR="00931921">
        <w:rPr>
          <w:rFonts w:ascii="Times New Roman" w:hAnsi="Times New Roman" w:cs="Times New Roman"/>
          <w:sz w:val="20"/>
          <w:szCs w:val="20"/>
        </w:rPr>
        <w:t>.</w:t>
      </w:r>
    </w:p>
    <w:p w:rsidR="00C808A1" w:rsidRDefault="00931921" w:rsidP="00CF3AE5">
      <w:pPr>
        <w:pStyle w:val="Sinespaciado"/>
        <w:numPr>
          <w:ilvl w:val="0"/>
          <w:numId w:val="23"/>
        </w:numPr>
        <w:ind w:left="851" w:hanging="283"/>
        <w:jc w:val="both"/>
        <w:rPr>
          <w:rFonts w:ascii="Verdana" w:hAnsi="Verdana"/>
          <w:sz w:val="20"/>
          <w:szCs w:val="20"/>
        </w:rPr>
      </w:pPr>
      <w:r>
        <w:rPr>
          <w:rFonts w:ascii="Times New Roman" w:hAnsi="Times New Roman" w:cs="Times New Roman"/>
          <w:sz w:val="20"/>
          <w:szCs w:val="20"/>
        </w:rPr>
        <w:t>E</w:t>
      </w:r>
      <w:r w:rsidR="00C808A1" w:rsidRPr="00C808A1">
        <w:rPr>
          <w:rFonts w:ascii="Times New Roman" w:hAnsi="Times New Roman" w:cs="Times New Roman"/>
          <w:sz w:val="20"/>
          <w:szCs w:val="20"/>
        </w:rPr>
        <w:t>nlace pi (π)</w:t>
      </w:r>
      <w:r w:rsidR="00313DE0">
        <w:rPr>
          <w:rFonts w:ascii="Times New Roman" w:hAnsi="Times New Roman" w:cs="Times New Roman"/>
          <w:sz w:val="20"/>
          <w:szCs w:val="20"/>
        </w:rPr>
        <w:t>.</w:t>
      </w:r>
    </w:p>
    <w:p w:rsidR="00C808A1" w:rsidRDefault="00C808A1" w:rsidP="00421E74">
      <w:pPr>
        <w:pStyle w:val="Sinespaciado"/>
        <w:ind w:left="567"/>
        <w:jc w:val="both"/>
        <w:rPr>
          <w:rFonts w:ascii="Verdana" w:hAnsi="Verdana"/>
          <w:sz w:val="20"/>
          <w:szCs w:val="20"/>
        </w:rPr>
      </w:pPr>
    </w:p>
    <w:p w:rsidR="003E7B65" w:rsidRPr="00A455AD" w:rsidRDefault="003E7B65" w:rsidP="00CF3AE5">
      <w:pPr>
        <w:pStyle w:val="Sinespaciado"/>
        <w:numPr>
          <w:ilvl w:val="0"/>
          <w:numId w:val="33"/>
        </w:numPr>
        <w:ind w:left="284" w:hanging="284"/>
        <w:jc w:val="both"/>
        <w:rPr>
          <w:rFonts w:ascii="Times New Roman" w:hAnsi="Times New Roman" w:cs="Times New Roman"/>
          <w:b/>
          <w:sz w:val="20"/>
          <w:szCs w:val="24"/>
        </w:rPr>
      </w:pPr>
      <w:r w:rsidRPr="00A455AD">
        <w:rPr>
          <w:rFonts w:ascii="Times New Roman" w:hAnsi="Times New Roman" w:cs="Times New Roman"/>
          <w:b/>
          <w:sz w:val="20"/>
          <w:szCs w:val="24"/>
        </w:rPr>
        <w:t xml:space="preserve">SEGÚN EL NÚMERO DE ELECTRONES APORTADOS PARA FORMAR EL PAR ELECTRÓNICO ENLAZANTE. </w:t>
      </w:r>
    </w:p>
    <w:p w:rsidR="003E7B65" w:rsidRPr="00A455AD" w:rsidRDefault="006C07FB" w:rsidP="00CF3AE5">
      <w:pPr>
        <w:pStyle w:val="Sinespaciado"/>
        <w:numPr>
          <w:ilvl w:val="0"/>
          <w:numId w:val="25"/>
        </w:numPr>
        <w:ind w:left="567" w:hanging="284"/>
        <w:jc w:val="both"/>
        <w:rPr>
          <w:rFonts w:ascii="Times New Roman" w:hAnsi="Times New Roman" w:cs="Times New Roman"/>
          <w:b/>
          <w:sz w:val="20"/>
          <w:szCs w:val="24"/>
          <w:lang w:val="es-ES_tradnl"/>
        </w:rPr>
      </w:pPr>
      <w:r w:rsidRPr="00A455AD">
        <w:rPr>
          <w:rFonts w:ascii="Times New Roman" w:hAnsi="Times New Roman" w:cs="Times New Roman"/>
          <w:b/>
          <w:sz w:val="20"/>
          <w:szCs w:val="24"/>
          <w:lang w:val="es-ES_tradnl"/>
        </w:rPr>
        <w:t xml:space="preserve">ENLACE </w:t>
      </w:r>
      <w:r w:rsidR="00607082" w:rsidRPr="00A455AD">
        <w:rPr>
          <w:rFonts w:ascii="Times New Roman" w:hAnsi="Times New Roman" w:cs="Times New Roman"/>
          <w:b/>
          <w:sz w:val="20"/>
          <w:szCs w:val="24"/>
          <w:lang w:val="es-ES_tradnl"/>
        </w:rPr>
        <w:t xml:space="preserve">COVALENTE </w:t>
      </w:r>
      <w:r w:rsidR="003E7B65" w:rsidRPr="00A455AD">
        <w:rPr>
          <w:rFonts w:ascii="Times New Roman" w:hAnsi="Times New Roman" w:cs="Times New Roman"/>
          <w:b/>
          <w:sz w:val="20"/>
          <w:szCs w:val="24"/>
          <w:lang w:val="es-ES_tradnl"/>
        </w:rPr>
        <w:t>NORMAL</w:t>
      </w:r>
    </w:p>
    <w:p w:rsidR="00A63E20" w:rsidRDefault="00E61A4B" w:rsidP="00CF3AE5">
      <w:pPr>
        <w:pStyle w:val="Sinespaciado"/>
        <w:ind w:left="284" w:firstLine="283"/>
        <w:jc w:val="both"/>
        <w:rPr>
          <w:rFonts w:ascii="Times New Roman" w:hAnsi="Times New Roman" w:cs="Times New Roman"/>
          <w:sz w:val="20"/>
          <w:szCs w:val="20"/>
        </w:rPr>
      </w:pPr>
      <w:r w:rsidRPr="00A455AD">
        <w:rPr>
          <w:rFonts w:ascii="Times New Roman" w:hAnsi="Times New Roman" w:cs="Times New Roman"/>
          <w:b/>
          <w:sz w:val="20"/>
          <w:szCs w:val="24"/>
          <w:lang w:val="es-ES_tradnl"/>
        </w:rPr>
        <w:t>Polar.-</w:t>
      </w:r>
      <w:r w:rsidRPr="00A455AD">
        <w:rPr>
          <w:rFonts w:ascii="Times New Roman" w:hAnsi="Times New Roman" w:cs="Times New Roman"/>
          <w:b/>
          <w:sz w:val="16"/>
          <w:szCs w:val="20"/>
          <w:lang w:val="es-ES_tradnl"/>
        </w:rPr>
        <w:t xml:space="preserve"> </w:t>
      </w:r>
      <w:r w:rsidR="00A63E20" w:rsidRPr="00A63E20">
        <w:rPr>
          <w:rFonts w:ascii="Times New Roman" w:hAnsi="Times New Roman" w:cs="Times New Roman"/>
          <w:sz w:val="20"/>
          <w:szCs w:val="20"/>
        </w:rPr>
        <w:t>En el caso de moléculas heteronucleares, uno de los átomos tendrá mayor electronegatividad que el otro y, en consecuencia, atraerá más fuertemente hacia sí al par electrónico compartido. El resultado es un desplazamiento de la carga negativa hacia el átomo más electronegativo, quedando entonces el otro con un ligero exceso de carga positiva. Por ejemplo, en la molécula de HCl la mayor electronegatividad del cloro hace que sobre éste aparezca una fracción de carga negativa, mientras que sobre el hidrógeno aparece una positiva de igual valor absoluto. Resulta así una molécula polar, con un enlace intermedio entre el covalente y el iónico.</w:t>
      </w:r>
    </w:p>
    <w:p w:rsidR="00A63E20" w:rsidRDefault="00A63E20" w:rsidP="003E7B65">
      <w:pPr>
        <w:pStyle w:val="Sinespaciado"/>
        <w:ind w:left="284"/>
        <w:jc w:val="both"/>
        <w:rPr>
          <w:rFonts w:ascii="Times New Roman" w:hAnsi="Times New Roman" w:cs="Times New Roman"/>
          <w:sz w:val="20"/>
          <w:szCs w:val="20"/>
        </w:rPr>
      </w:pPr>
    </w:p>
    <w:p w:rsidR="00A63E20" w:rsidRDefault="00A63E20" w:rsidP="00CF3AE5">
      <w:pPr>
        <w:pStyle w:val="Sinespaciado"/>
        <w:ind w:left="284" w:firstLine="283"/>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98176" behindDoc="0" locked="0" layoutInCell="1" allowOverlap="1">
            <wp:simplePos x="0" y="0"/>
            <wp:positionH relativeFrom="column">
              <wp:posOffset>5333365</wp:posOffset>
            </wp:positionH>
            <wp:positionV relativeFrom="paragraph">
              <wp:posOffset>189865</wp:posOffset>
            </wp:positionV>
            <wp:extent cx="314960" cy="435610"/>
            <wp:effectExtent l="38100" t="19050" r="27940" b="21590"/>
            <wp:wrapSquare wrapText="bothSides"/>
            <wp:docPr id="12" name="8 Imagen" descr="Agu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bmp"/>
                    <pic:cNvPicPr/>
                  </pic:nvPicPr>
                  <pic:blipFill>
                    <a:blip r:embed="rId82" cstate="print">
                      <a:lum bright="-99000" contrast="100000"/>
                    </a:blip>
                    <a:stretch>
                      <a:fillRect/>
                    </a:stretch>
                  </pic:blipFill>
                  <pic:spPr>
                    <a:xfrm>
                      <a:off x="0" y="0"/>
                      <a:ext cx="314960" cy="435610"/>
                    </a:xfrm>
                    <a:prstGeom prst="rect">
                      <a:avLst/>
                    </a:prstGeom>
                    <a:ln>
                      <a:solidFill>
                        <a:schemeClr val="tx1">
                          <a:alpha val="42000"/>
                        </a:schemeClr>
                      </a:solidFill>
                    </a:ln>
                  </pic:spPr>
                </pic:pic>
              </a:graphicData>
            </a:graphic>
          </wp:anchor>
        </w:drawing>
      </w:r>
      <w:r w:rsidR="00184386" w:rsidRPr="00184386">
        <w:rPr>
          <w:rFonts w:ascii="Times New Roman" w:hAnsi="Times New Roman" w:cs="Times New Roman"/>
          <w:sz w:val="20"/>
          <w:szCs w:val="20"/>
        </w:rPr>
        <w:t xml:space="preserve">Un buen ejemplo del enlace </w:t>
      </w:r>
      <w:r>
        <w:rPr>
          <w:rFonts w:ascii="Times New Roman" w:hAnsi="Times New Roman" w:cs="Times New Roman"/>
          <w:sz w:val="20"/>
          <w:szCs w:val="20"/>
        </w:rPr>
        <w:t xml:space="preserve">covalente </w:t>
      </w:r>
      <w:r w:rsidR="00184386" w:rsidRPr="00184386">
        <w:rPr>
          <w:rFonts w:ascii="Times New Roman" w:hAnsi="Times New Roman" w:cs="Times New Roman"/>
          <w:sz w:val="20"/>
          <w:szCs w:val="20"/>
        </w:rPr>
        <w:t>polar es el enlace hidrógeno - oxígeno en la molécula de agua.</w:t>
      </w:r>
      <w:r>
        <w:rPr>
          <w:rFonts w:ascii="Times New Roman" w:hAnsi="Times New Roman" w:cs="Times New Roman"/>
          <w:sz w:val="20"/>
          <w:szCs w:val="20"/>
        </w:rPr>
        <w:t xml:space="preserve"> </w:t>
      </w:r>
      <w:r w:rsidRPr="00A63E20">
        <w:rPr>
          <w:rFonts w:ascii="Times New Roman" w:hAnsi="Times New Roman" w:cs="Times New Roman"/>
          <w:sz w:val="20"/>
          <w:szCs w:val="20"/>
        </w:rPr>
        <w:t>El oxígeno, con seis electrones de valencia, necesita dos electrones adicionales para completar su envoltura de valencia. Cada hidrógeno contiene un electrón. Por consiguiente el oxígeno comparte los electrones de dos átomos de hidrógeno para completar su propia envoltura de valencia, y en cambio, comparte dos de sus propios electrones con cada hidrógeno, completando la envoltura de valencia H.</w:t>
      </w:r>
    </w:p>
    <w:p w:rsidR="00A455AD" w:rsidRDefault="00A455AD" w:rsidP="00CF3AE5">
      <w:pPr>
        <w:pStyle w:val="Sinespaciado"/>
        <w:ind w:left="284" w:firstLine="283"/>
        <w:jc w:val="both"/>
        <w:rPr>
          <w:rFonts w:ascii="Times New Roman" w:hAnsi="Times New Roman" w:cs="Times New Roman"/>
          <w:sz w:val="20"/>
          <w:szCs w:val="20"/>
        </w:rPr>
      </w:pPr>
    </w:p>
    <w:p w:rsidR="00FD3F07" w:rsidRDefault="00FD3F07" w:rsidP="00FD3F07">
      <w:pPr>
        <w:pStyle w:val="Sinespaciado"/>
        <w:jc w:val="both"/>
        <w:rPr>
          <w:rFonts w:ascii="Times New Roman" w:hAnsi="Times New Roman" w:cs="Times New Roman"/>
          <w:sz w:val="20"/>
          <w:szCs w:val="20"/>
        </w:rPr>
      </w:pPr>
      <w:r>
        <w:rPr>
          <w:rFonts w:ascii="Times New Roman" w:hAnsi="Times New Roman" w:cs="Times New Roman"/>
          <w:b/>
          <w:sz w:val="20"/>
          <w:szCs w:val="20"/>
        </w:rPr>
        <w:t>Eje</w:t>
      </w:r>
      <w:r w:rsidR="00A455AD">
        <w:rPr>
          <w:rFonts w:ascii="Times New Roman" w:hAnsi="Times New Roman" w:cs="Times New Roman"/>
          <w:b/>
          <w:sz w:val="20"/>
          <w:szCs w:val="20"/>
        </w:rPr>
        <w:t>mplo</w:t>
      </w:r>
      <w:r>
        <w:rPr>
          <w:rFonts w:ascii="Times New Roman" w:hAnsi="Times New Roman" w:cs="Times New Roman"/>
          <w:b/>
          <w:sz w:val="20"/>
          <w:szCs w:val="20"/>
        </w:rPr>
        <w:t>.</w:t>
      </w:r>
    </w:p>
    <w:p w:rsidR="00FD3F07" w:rsidRDefault="00FD3F07" w:rsidP="00FD3F07">
      <w:r>
        <w:t>Colocar las siguientes moléculas por orden creciente de su polaridad: HBr, HF, HI y HCl. Justificar brevemente la respuesta.</w:t>
      </w:r>
    </w:p>
    <w:p w:rsidR="00FD3F07" w:rsidRDefault="00FD3F07" w:rsidP="00FD3F07">
      <w:r>
        <w:rPr>
          <w:b/>
        </w:rPr>
        <w:t>Rta.</w:t>
      </w:r>
    </w:p>
    <w:p w:rsidR="00FD3F07" w:rsidRPr="00FD3F07" w:rsidRDefault="00FD3F07" w:rsidP="00FD3F07">
      <w:pPr>
        <w:rPr>
          <w:rFonts w:cs="Times New Roman"/>
        </w:rPr>
      </w:pPr>
      <w:r>
        <w:t>Cuando se unen mediante enlace covalente dos átomos de diferente electronegatividad, los pares de electrones no están igualmente compartidos, formando enlaces covalentes polares. Por ejemplo, en el HCl existe una pequeña carga positiva en el H y otra negativa, también pequeña, sobre el Cl, al ser este más electronegativo que el de H. En general la polaridad aumenta al hacerlo la diferencia de electronegatividad entre los átomos unidos. Por tanto como la electronegatividad sigue en los halógenos el orden I &lt; Br &lt; Cl &lt; F, la polaridad de las moléculas será: HI &lt; HBr &lt; HCl &gt; HF.</w:t>
      </w:r>
    </w:p>
    <w:p w:rsidR="00184386" w:rsidRPr="00A63E20" w:rsidRDefault="00184386" w:rsidP="003E7B65">
      <w:pPr>
        <w:pStyle w:val="Sinespaciado"/>
        <w:ind w:left="284"/>
        <w:jc w:val="both"/>
        <w:rPr>
          <w:rFonts w:ascii="Times New Roman" w:hAnsi="Times New Roman" w:cs="Times New Roman"/>
          <w:sz w:val="20"/>
          <w:szCs w:val="20"/>
        </w:rPr>
      </w:pPr>
    </w:p>
    <w:p w:rsidR="00A173D9" w:rsidRDefault="00E61A4B" w:rsidP="00CF3AE5">
      <w:pPr>
        <w:pStyle w:val="Sinespaciado"/>
        <w:ind w:left="284" w:firstLine="283"/>
        <w:jc w:val="both"/>
        <w:rPr>
          <w:rFonts w:ascii="Times New Roman" w:hAnsi="Times New Roman" w:cs="Times New Roman"/>
          <w:sz w:val="20"/>
          <w:szCs w:val="20"/>
        </w:rPr>
      </w:pPr>
      <w:r w:rsidRPr="006B457F">
        <w:rPr>
          <w:rFonts w:ascii="Times New Roman" w:hAnsi="Times New Roman" w:cs="Times New Roman"/>
          <w:b/>
          <w:sz w:val="20"/>
          <w:szCs w:val="24"/>
          <w:lang w:val="es-ES_tradnl"/>
        </w:rPr>
        <w:t>Apolar o no Polar.-</w:t>
      </w:r>
      <w:r w:rsidRPr="006B457F">
        <w:rPr>
          <w:rFonts w:ascii="Times New Roman" w:hAnsi="Times New Roman" w:cs="Times New Roman"/>
          <w:b/>
          <w:sz w:val="16"/>
          <w:szCs w:val="20"/>
          <w:lang w:val="es-ES_tradnl"/>
        </w:rPr>
        <w:t xml:space="preserve"> </w:t>
      </w:r>
      <w:r w:rsidR="00A173D9">
        <w:rPr>
          <w:rFonts w:ascii="Times New Roman" w:hAnsi="Times New Roman" w:cs="Times New Roman"/>
          <w:sz w:val="20"/>
          <w:szCs w:val="20"/>
        </w:rPr>
        <w:t>En el caso de moléculas homonucleares, los dos átomos tendrán igual electronegatividad, en consecuencia atraerán con igual fuerza el par de electrones compartidos, quedando los orbitales compartidos de forma simétrica.</w:t>
      </w:r>
    </w:p>
    <w:p w:rsidR="00A173D9" w:rsidRDefault="00A173D9" w:rsidP="00A173D9">
      <w:pPr>
        <w:pStyle w:val="Sinespaciado"/>
        <w:jc w:val="both"/>
        <w:rPr>
          <w:rFonts w:ascii="Times New Roman" w:hAnsi="Times New Roman" w:cs="Times New Roman"/>
          <w:sz w:val="20"/>
          <w:szCs w:val="20"/>
        </w:rPr>
      </w:pPr>
    </w:p>
    <w:p w:rsidR="00A173D9" w:rsidRDefault="00B63984" w:rsidP="00CF3AE5">
      <w:pPr>
        <w:pStyle w:val="Sinespaciado"/>
        <w:ind w:left="284" w:firstLine="283"/>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99200" behindDoc="0" locked="0" layoutInCell="1" allowOverlap="1">
            <wp:simplePos x="0" y="0"/>
            <wp:positionH relativeFrom="column">
              <wp:posOffset>5060315</wp:posOffset>
            </wp:positionH>
            <wp:positionV relativeFrom="paragraph">
              <wp:posOffset>22860</wp:posOffset>
            </wp:positionV>
            <wp:extent cx="657225" cy="238125"/>
            <wp:effectExtent l="19050" t="19050" r="28575" b="28575"/>
            <wp:wrapSquare wrapText="bothSides"/>
            <wp:docPr id="13" name="12 Imagen" descr="Nitroge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ogeno.bmp"/>
                    <pic:cNvPicPr/>
                  </pic:nvPicPr>
                  <pic:blipFill>
                    <a:blip r:embed="rId83" cstate="print"/>
                    <a:stretch>
                      <a:fillRect/>
                    </a:stretch>
                  </pic:blipFill>
                  <pic:spPr>
                    <a:xfrm>
                      <a:off x="0" y="0"/>
                      <a:ext cx="657225" cy="238125"/>
                    </a:xfrm>
                    <a:prstGeom prst="rect">
                      <a:avLst/>
                    </a:prstGeom>
                    <a:ln>
                      <a:solidFill>
                        <a:schemeClr val="tx1">
                          <a:alpha val="48000"/>
                        </a:schemeClr>
                      </a:solidFill>
                    </a:ln>
                  </pic:spPr>
                </pic:pic>
              </a:graphicData>
            </a:graphic>
          </wp:anchor>
        </w:drawing>
      </w:r>
      <w:r w:rsidR="00A173D9">
        <w:rPr>
          <w:rFonts w:ascii="Times New Roman" w:hAnsi="Times New Roman" w:cs="Times New Roman"/>
          <w:sz w:val="20"/>
          <w:szCs w:val="20"/>
        </w:rPr>
        <w:t xml:space="preserve">Un ejemplo de este tipo de enlace es el enlace entre átomos de </w:t>
      </w:r>
      <w:r>
        <w:rPr>
          <w:rFonts w:ascii="Times New Roman" w:hAnsi="Times New Roman" w:cs="Times New Roman"/>
          <w:sz w:val="20"/>
          <w:szCs w:val="20"/>
        </w:rPr>
        <w:t>nitrógeno</w:t>
      </w:r>
      <w:r w:rsidR="00A173D9">
        <w:rPr>
          <w:rFonts w:ascii="Times New Roman" w:hAnsi="Times New Roman" w:cs="Times New Roman"/>
          <w:sz w:val="20"/>
          <w:szCs w:val="20"/>
        </w:rPr>
        <w:t xml:space="preserve">. El </w:t>
      </w:r>
      <w:r w:rsidR="001E1284">
        <w:rPr>
          <w:rFonts w:ascii="Times New Roman" w:hAnsi="Times New Roman" w:cs="Times New Roman"/>
          <w:sz w:val="20"/>
          <w:szCs w:val="20"/>
        </w:rPr>
        <w:t>nitrógeno, con cinco electrones de valencia, necesita tres electrones adicionales para completar la configuración de un gas noble y ello lo consigue de otro átomo de nitrógeno.</w:t>
      </w:r>
    </w:p>
    <w:p w:rsidR="00A173D9" w:rsidRDefault="00A173D9" w:rsidP="00A173D9">
      <w:pPr>
        <w:pStyle w:val="Sinespaciado"/>
        <w:jc w:val="both"/>
        <w:rPr>
          <w:rFonts w:ascii="Times New Roman" w:hAnsi="Times New Roman" w:cs="Times New Roman"/>
          <w:sz w:val="20"/>
          <w:szCs w:val="20"/>
          <w:lang w:val="es-ES_tradnl"/>
        </w:rPr>
      </w:pPr>
    </w:p>
    <w:p w:rsidR="00956CE1" w:rsidRPr="006B457F" w:rsidRDefault="00956CE1" w:rsidP="002F5575">
      <w:pPr>
        <w:pStyle w:val="Sinespaciado"/>
        <w:numPr>
          <w:ilvl w:val="0"/>
          <w:numId w:val="25"/>
        </w:numPr>
        <w:ind w:left="567" w:hanging="283"/>
        <w:jc w:val="both"/>
        <w:rPr>
          <w:rFonts w:ascii="Times New Roman" w:hAnsi="Times New Roman" w:cs="Times New Roman"/>
          <w:sz w:val="16"/>
          <w:szCs w:val="20"/>
        </w:rPr>
      </w:pPr>
      <w:r w:rsidRPr="006B457F">
        <w:rPr>
          <w:rFonts w:ascii="Times New Roman" w:hAnsi="Times New Roman" w:cs="Times New Roman"/>
          <w:b/>
          <w:sz w:val="20"/>
          <w:szCs w:val="24"/>
          <w:lang w:val="es-ES_tradnl"/>
        </w:rPr>
        <w:t>COORDINADO O DATIVO</w:t>
      </w:r>
    </w:p>
    <w:p w:rsidR="00A173D9" w:rsidRPr="00B63984" w:rsidRDefault="00A173D9" w:rsidP="002F5575">
      <w:pPr>
        <w:pStyle w:val="Sinespaciado"/>
        <w:ind w:left="284" w:firstLine="567"/>
        <w:jc w:val="both"/>
        <w:rPr>
          <w:rFonts w:ascii="Times New Roman" w:hAnsi="Times New Roman" w:cs="Times New Roman"/>
          <w:sz w:val="20"/>
          <w:szCs w:val="20"/>
        </w:rPr>
      </w:pPr>
      <w:r w:rsidRPr="00B63984">
        <w:rPr>
          <w:rFonts w:ascii="Times New Roman" w:hAnsi="Times New Roman" w:cs="Times New Roman"/>
          <w:sz w:val="20"/>
          <w:szCs w:val="20"/>
        </w:rPr>
        <w:t xml:space="preserve">Se define de la siguiente forma: </w:t>
      </w:r>
      <w:r w:rsidR="00B63984" w:rsidRPr="00B63984">
        <w:rPr>
          <w:rFonts w:ascii="Times New Roman" w:hAnsi="Times New Roman" w:cs="Times New Roman"/>
          <w:sz w:val="20"/>
          <w:szCs w:val="20"/>
        </w:rPr>
        <w:t>“</w:t>
      </w:r>
      <w:r w:rsidRPr="00B63984">
        <w:rPr>
          <w:rFonts w:ascii="Times New Roman" w:hAnsi="Times New Roman" w:cs="Times New Roman"/>
          <w:sz w:val="20"/>
          <w:szCs w:val="20"/>
        </w:rPr>
        <w:t>Es el enlace que se produce cuando dos átomos comparten una pareja de electrones, pero dicha pareja procede solamente de uno de los átomos combinados</w:t>
      </w:r>
      <w:r w:rsidR="00B63984" w:rsidRPr="00B63984">
        <w:rPr>
          <w:rFonts w:ascii="Times New Roman" w:hAnsi="Times New Roman" w:cs="Times New Roman"/>
          <w:sz w:val="20"/>
          <w:szCs w:val="20"/>
        </w:rPr>
        <w:t>”</w:t>
      </w:r>
      <w:r w:rsidRPr="00B63984">
        <w:rPr>
          <w:rFonts w:ascii="Times New Roman" w:hAnsi="Times New Roman" w:cs="Times New Roman"/>
          <w:sz w:val="20"/>
          <w:szCs w:val="20"/>
        </w:rPr>
        <w:t>.</w:t>
      </w:r>
      <w:r w:rsidR="00B63984" w:rsidRPr="00B63984">
        <w:rPr>
          <w:rFonts w:ascii="Times New Roman" w:hAnsi="Times New Roman" w:cs="Times New Roman"/>
          <w:sz w:val="20"/>
          <w:szCs w:val="20"/>
        </w:rPr>
        <w:t xml:space="preserve"> </w:t>
      </w:r>
      <w:r w:rsidRPr="00B63984">
        <w:rPr>
          <w:rFonts w:ascii="Times New Roman" w:hAnsi="Times New Roman" w:cs="Times New Roman"/>
          <w:sz w:val="20"/>
          <w:szCs w:val="20"/>
        </w:rPr>
        <w:t>El átomo que aporta la pareja de electrones recibe el nombre de donante, y el que los recibe, aceptor. Cuando queremos simplificar la fórmula electrónica se pone una flecha que va del donante al aceptor.</w:t>
      </w:r>
    </w:p>
    <w:p w:rsidR="00A173D9" w:rsidRPr="00B63984" w:rsidRDefault="00A173D9" w:rsidP="00B63984">
      <w:pPr>
        <w:pStyle w:val="Sinespaciado"/>
        <w:jc w:val="both"/>
        <w:rPr>
          <w:rFonts w:ascii="Times New Roman" w:hAnsi="Times New Roman" w:cs="Times New Roman"/>
          <w:sz w:val="20"/>
          <w:szCs w:val="20"/>
        </w:rPr>
      </w:pPr>
    </w:p>
    <w:p w:rsidR="000B184C" w:rsidRDefault="00A173D9" w:rsidP="00CF3AE5">
      <w:pPr>
        <w:pStyle w:val="Sinespaciado"/>
        <w:ind w:left="284" w:firstLine="283"/>
        <w:jc w:val="both"/>
        <w:rPr>
          <w:rFonts w:ascii="Times New Roman" w:hAnsi="Times New Roman" w:cs="Times New Roman"/>
          <w:sz w:val="20"/>
          <w:szCs w:val="20"/>
        </w:rPr>
      </w:pPr>
      <w:r w:rsidRPr="00B63984">
        <w:rPr>
          <w:rFonts w:ascii="Times New Roman" w:hAnsi="Times New Roman" w:cs="Times New Roman"/>
          <w:sz w:val="20"/>
          <w:szCs w:val="20"/>
        </w:rPr>
        <w:t>Este enlace una vez formado no se diferencia para nada del enlace covalente normal. Conviene tener en cuenta que no siempre las moléculas que teóricamente se podrían formar utilizando este tipo de enlace, existen en la realidad, ya que en ello intervienen también otros factores que aquí no hemos tenido en cuenta, como por ejemplo, el tamaño de los átomos que van a enlazarse y la propia geometría o forma de las moléculas.</w:t>
      </w:r>
    </w:p>
    <w:p w:rsidR="004C314A" w:rsidRDefault="004C314A" w:rsidP="00CF3AE5">
      <w:pPr>
        <w:pStyle w:val="Sinespaciado"/>
        <w:ind w:left="284" w:firstLine="283"/>
        <w:jc w:val="both"/>
        <w:rPr>
          <w:rFonts w:ascii="Times New Roman" w:hAnsi="Times New Roman" w:cs="Times New Roman"/>
          <w:sz w:val="20"/>
          <w:szCs w:val="20"/>
        </w:rPr>
      </w:pPr>
    </w:p>
    <w:p w:rsidR="004C314A" w:rsidRDefault="004C314A" w:rsidP="004C314A">
      <w:pPr>
        <w:pStyle w:val="Sinespaciado"/>
        <w:jc w:val="both"/>
        <w:rPr>
          <w:rFonts w:ascii="Times New Roman" w:hAnsi="Times New Roman" w:cs="Times New Roman"/>
          <w:sz w:val="20"/>
          <w:szCs w:val="20"/>
        </w:rPr>
      </w:pPr>
      <w:r>
        <w:rPr>
          <w:rFonts w:ascii="Times New Roman" w:hAnsi="Times New Roman" w:cs="Times New Roman"/>
          <w:b/>
          <w:sz w:val="20"/>
          <w:szCs w:val="20"/>
        </w:rPr>
        <w:t>Eje</w:t>
      </w:r>
      <w:r w:rsidR="006B457F">
        <w:rPr>
          <w:rFonts w:ascii="Times New Roman" w:hAnsi="Times New Roman" w:cs="Times New Roman"/>
          <w:b/>
          <w:sz w:val="20"/>
          <w:szCs w:val="20"/>
        </w:rPr>
        <w:t>mpl</w:t>
      </w:r>
      <w:r>
        <w:rPr>
          <w:rFonts w:ascii="Times New Roman" w:hAnsi="Times New Roman" w:cs="Times New Roman"/>
          <w:b/>
          <w:sz w:val="20"/>
          <w:szCs w:val="20"/>
        </w:rPr>
        <w:t>o.</w:t>
      </w:r>
    </w:p>
    <w:p w:rsidR="004C314A" w:rsidRDefault="004C314A" w:rsidP="004C314A">
      <w:pPr>
        <w:pStyle w:val="Sinespaciado"/>
        <w:jc w:val="both"/>
        <w:rPr>
          <w:rFonts w:ascii="Times New Roman" w:hAnsi="Times New Roman" w:cs="Times New Roman"/>
          <w:sz w:val="20"/>
          <w:szCs w:val="20"/>
        </w:rPr>
      </w:pPr>
      <w:r w:rsidRPr="004C314A">
        <w:rPr>
          <w:rFonts w:ascii="Times New Roman" w:hAnsi="Times New Roman" w:cs="Times New Roman"/>
          <w:sz w:val="20"/>
          <w:szCs w:val="20"/>
        </w:rPr>
        <w:t>Dibuja mediante un diagrama de Lewis la estructura resultante al unirse el ion hidrógeno a la molécula de amoniaco. ¿Qué tipo de enlace se ha formado</w:t>
      </w:r>
      <w:proofErr w:type="gramStart"/>
      <w:r w:rsidRPr="004C314A">
        <w:rPr>
          <w:rFonts w:ascii="Times New Roman" w:hAnsi="Times New Roman" w:cs="Times New Roman"/>
          <w:sz w:val="20"/>
          <w:szCs w:val="20"/>
        </w:rPr>
        <w:t>?.</w:t>
      </w:r>
      <w:proofErr w:type="gramEnd"/>
      <w:r w:rsidRPr="004C314A">
        <w:rPr>
          <w:rFonts w:ascii="Times New Roman" w:hAnsi="Times New Roman" w:cs="Times New Roman"/>
          <w:sz w:val="20"/>
          <w:szCs w:val="20"/>
        </w:rPr>
        <w:t xml:space="preserve"> Comprueba que haciendo un recuento total de electrones la estructura resultante tiene una carga positiva (ion amonio).</w:t>
      </w:r>
    </w:p>
    <w:p w:rsidR="004C314A" w:rsidRDefault="004C314A" w:rsidP="004C314A">
      <w:pPr>
        <w:pStyle w:val="Sinespaciado"/>
        <w:jc w:val="both"/>
        <w:rPr>
          <w:rFonts w:ascii="Times New Roman" w:hAnsi="Times New Roman" w:cs="Times New Roman"/>
          <w:sz w:val="20"/>
          <w:szCs w:val="20"/>
        </w:rPr>
      </w:pPr>
      <w:r>
        <w:rPr>
          <w:rFonts w:ascii="Times New Roman" w:hAnsi="Times New Roman" w:cs="Times New Roman"/>
          <w:b/>
          <w:sz w:val="20"/>
          <w:szCs w:val="20"/>
        </w:rPr>
        <w:t>Rta.</w:t>
      </w:r>
    </w:p>
    <w:p w:rsidR="004C314A" w:rsidRPr="004C314A" w:rsidRDefault="004C314A" w:rsidP="004C314A">
      <w:pPr>
        <w:rPr>
          <w:rFonts w:ascii="Verdana" w:hAnsi="Verdana" w:cs="Times New Roman"/>
          <w:sz w:val="24"/>
          <w:szCs w:val="24"/>
          <w:lang w:eastAsia="es-ES"/>
        </w:rPr>
      </w:pPr>
      <w:r w:rsidRPr="004C314A">
        <w:rPr>
          <w:lang w:eastAsia="es-ES"/>
        </w:rPr>
        <w:lastRenderedPageBreak/>
        <w:t xml:space="preserve">El enlace formado entre los hidrógenos y el nitrógeno es covalente y en el caso del N y el ion H+ es covalente coordinado o dativo. </w:t>
      </w:r>
    </w:p>
    <w:p w:rsidR="004C314A" w:rsidRPr="004C314A" w:rsidRDefault="004C314A" w:rsidP="004C314A">
      <w:pPr>
        <w:jc w:val="center"/>
        <w:rPr>
          <w:rFonts w:ascii="Verdana" w:hAnsi="Verdana" w:cs="Times New Roman"/>
          <w:sz w:val="24"/>
          <w:szCs w:val="24"/>
          <w:lang w:eastAsia="es-ES"/>
        </w:rPr>
      </w:pPr>
      <w:r>
        <w:rPr>
          <w:rFonts w:ascii="Verdana" w:hAnsi="Verdana" w:cs="Times New Roman"/>
          <w:noProof/>
          <w:lang w:eastAsia="es-ES"/>
        </w:rPr>
        <w:drawing>
          <wp:inline distT="0" distB="0" distL="0" distR="0">
            <wp:extent cx="1250950" cy="952500"/>
            <wp:effectExtent l="19050" t="0" r="0" b="0"/>
            <wp:docPr id="120" name="Imagen 120" descr="http://www.terra.es/personal6/jgallego2/selectividad/quimica/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erra.es/personal6/jgallego2/selectividad/quimica/Image363.gif"/>
                    <pic:cNvPicPr>
                      <a:picLocks noChangeAspect="1" noChangeArrowheads="1"/>
                    </pic:cNvPicPr>
                  </pic:nvPicPr>
                  <pic:blipFill>
                    <a:blip r:embed="rId84" cstate="print"/>
                    <a:srcRect/>
                    <a:stretch>
                      <a:fillRect/>
                    </a:stretch>
                  </pic:blipFill>
                  <pic:spPr bwMode="auto">
                    <a:xfrm>
                      <a:off x="0" y="0"/>
                      <a:ext cx="1250950" cy="952500"/>
                    </a:xfrm>
                    <a:prstGeom prst="rect">
                      <a:avLst/>
                    </a:prstGeom>
                    <a:noFill/>
                    <a:ln w="9525">
                      <a:noFill/>
                      <a:miter lim="800000"/>
                      <a:headEnd/>
                      <a:tailEnd/>
                    </a:ln>
                  </pic:spPr>
                </pic:pic>
              </a:graphicData>
            </a:graphic>
          </wp:inline>
        </w:drawing>
      </w:r>
    </w:p>
    <w:p w:rsidR="000B184C" w:rsidRPr="004C314A" w:rsidRDefault="000B184C" w:rsidP="006C07FB">
      <w:pPr>
        <w:pStyle w:val="Sinespaciado"/>
        <w:jc w:val="both"/>
        <w:rPr>
          <w:rFonts w:ascii="Times New Roman" w:hAnsi="Times New Roman" w:cs="Times New Roman"/>
          <w:b/>
          <w:bCs/>
          <w:iCs/>
          <w:sz w:val="20"/>
          <w:szCs w:val="20"/>
        </w:rPr>
      </w:pPr>
    </w:p>
    <w:p w:rsidR="00E61A4B" w:rsidRPr="006B457F" w:rsidRDefault="00E61A4B" w:rsidP="00B60D52">
      <w:pPr>
        <w:pStyle w:val="Sinespaciado"/>
        <w:numPr>
          <w:ilvl w:val="0"/>
          <w:numId w:val="33"/>
        </w:numPr>
        <w:ind w:left="284" w:hanging="284"/>
        <w:jc w:val="both"/>
        <w:rPr>
          <w:rFonts w:ascii="Verdana" w:hAnsi="Verdana"/>
          <w:b/>
          <w:bCs/>
          <w:iCs/>
          <w:sz w:val="20"/>
          <w:szCs w:val="24"/>
        </w:rPr>
      </w:pPr>
      <w:r w:rsidRPr="006B457F">
        <w:rPr>
          <w:rFonts w:ascii="Times New Roman" w:hAnsi="Times New Roman" w:cs="Times New Roman"/>
          <w:b/>
          <w:sz w:val="20"/>
          <w:szCs w:val="24"/>
        </w:rPr>
        <w:t>SEGÚN EL NÚMERO DE PARES ELECTRÓNICOS ENLAZANTES.</w:t>
      </w:r>
    </w:p>
    <w:p w:rsidR="000B184C" w:rsidRPr="006B457F" w:rsidRDefault="00E61A4B" w:rsidP="00CF3AE5">
      <w:pPr>
        <w:pStyle w:val="Sinespaciado"/>
        <w:numPr>
          <w:ilvl w:val="0"/>
          <w:numId w:val="26"/>
        </w:numPr>
        <w:ind w:left="567" w:hanging="284"/>
        <w:jc w:val="both"/>
        <w:rPr>
          <w:rFonts w:ascii="Times New Roman" w:hAnsi="Times New Roman" w:cs="Times New Roman"/>
          <w:b/>
          <w:bCs/>
          <w:iCs/>
          <w:sz w:val="20"/>
          <w:szCs w:val="24"/>
        </w:rPr>
      </w:pPr>
      <w:r w:rsidRPr="006B457F">
        <w:rPr>
          <w:rFonts w:ascii="Times New Roman" w:hAnsi="Times New Roman" w:cs="Times New Roman"/>
          <w:b/>
          <w:bCs/>
          <w:iCs/>
          <w:sz w:val="20"/>
          <w:szCs w:val="24"/>
        </w:rPr>
        <w:t>COVALENTE SIMPLE.</w:t>
      </w:r>
    </w:p>
    <w:p w:rsidR="00E61A4B" w:rsidRDefault="00E61A4B" w:rsidP="00956CE1">
      <w:pPr>
        <w:pStyle w:val="Sinespaciado"/>
        <w:ind w:left="284" w:firstLine="283"/>
        <w:jc w:val="both"/>
        <w:rPr>
          <w:rFonts w:ascii="Times New Roman" w:hAnsi="Times New Roman" w:cs="Times New Roman"/>
          <w:bCs/>
          <w:iCs/>
          <w:sz w:val="20"/>
          <w:szCs w:val="20"/>
        </w:rPr>
      </w:pPr>
      <w:r>
        <w:rPr>
          <w:rFonts w:ascii="Times New Roman" w:hAnsi="Times New Roman" w:cs="Times New Roman"/>
          <w:bCs/>
          <w:iCs/>
          <w:sz w:val="20"/>
          <w:szCs w:val="20"/>
        </w:rPr>
        <w:t>Cuando los átomos solo comparten un par de electrones</w:t>
      </w:r>
      <w:r w:rsidR="00842FC9">
        <w:rPr>
          <w:rFonts w:ascii="Times New Roman" w:hAnsi="Times New Roman" w:cs="Times New Roman"/>
          <w:bCs/>
          <w:iCs/>
          <w:sz w:val="20"/>
          <w:szCs w:val="20"/>
        </w:rPr>
        <w:t xml:space="preserve"> entre dos átomos</w:t>
      </w:r>
      <w:r>
        <w:rPr>
          <w:rFonts w:ascii="Times New Roman" w:hAnsi="Times New Roman" w:cs="Times New Roman"/>
          <w:bCs/>
          <w:iCs/>
          <w:sz w:val="20"/>
          <w:szCs w:val="20"/>
        </w:rPr>
        <w:t>, lo llaman también enlace simple.</w:t>
      </w:r>
    </w:p>
    <w:p w:rsidR="00E61A4B" w:rsidRDefault="00E61A4B" w:rsidP="00E61A4B">
      <w:pPr>
        <w:pStyle w:val="Sinespaciado"/>
        <w:ind w:left="284"/>
        <w:jc w:val="both"/>
        <w:rPr>
          <w:rFonts w:ascii="Times New Roman" w:hAnsi="Times New Roman" w:cs="Times New Roman"/>
          <w:bCs/>
          <w:iCs/>
          <w:sz w:val="20"/>
          <w:szCs w:val="20"/>
        </w:rPr>
      </w:pPr>
    </w:p>
    <w:p w:rsidR="00E61A4B" w:rsidRPr="00956CE1" w:rsidRDefault="00E61A4B" w:rsidP="00E61A4B">
      <w:pPr>
        <w:pStyle w:val="Sinespaciado"/>
        <w:ind w:left="284"/>
        <w:jc w:val="both"/>
        <w:rPr>
          <w:rFonts w:ascii="Times New Roman" w:hAnsi="Times New Roman" w:cs="Times New Roman"/>
          <w:b/>
          <w:bCs/>
          <w:iCs/>
          <w:sz w:val="20"/>
          <w:szCs w:val="20"/>
        </w:rPr>
      </w:pPr>
      <w:r w:rsidRPr="00956CE1">
        <w:rPr>
          <w:rFonts w:ascii="Times New Roman" w:hAnsi="Times New Roman" w:cs="Times New Roman"/>
          <w:b/>
          <w:bCs/>
          <w:iCs/>
          <w:sz w:val="20"/>
          <w:szCs w:val="20"/>
        </w:rPr>
        <w:t>Ejemplo:</w:t>
      </w:r>
    </w:p>
    <w:p w:rsidR="007D342A" w:rsidRDefault="00E61A4B" w:rsidP="00E61A4B">
      <w:pPr>
        <w:pStyle w:val="Sinespaciado"/>
        <w:ind w:left="284"/>
        <w:jc w:val="both"/>
        <w:rPr>
          <w:rFonts w:ascii="Times New Roman" w:hAnsi="Times New Roman" w:cs="Times New Roman"/>
          <w:bCs/>
          <w:iCs/>
          <w:sz w:val="20"/>
          <w:szCs w:val="20"/>
        </w:rPr>
      </w:pPr>
      <w:r>
        <w:rPr>
          <w:rFonts w:ascii="Times New Roman" w:hAnsi="Times New Roman" w:cs="Times New Roman"/>
          <w:bCs/>
          <w:iCs/>
          <w:sz w:val="20"/>
          <w:szCs w:val="20"/>
        </w:rPr>
        <w:t xml:space="preserve">En la molécula del agua </w:t>
      </w:r>
      <w:r w:rsidR="007D342A">
        <w:rPr>
          <w:rFonts w:ascii="Times New Roman" w:hAnsi="Times New Roman" w:cs="Times New Roman"/>
          <w:bCs/>
          <w:iCs/>
          <w:sz w:val="20"/>
          <w:szCs w:val="20"/>
        </w:rPr>
        <w:t>se observa dos enlaces simples, con los enlaces del hidrógeno.</w:t>
      </w:r>
    </w:p>
    <w:p w:rsidR="007D342A" w:rsidRDefault="007D342A" w:rsidP="00E61A4B">
      <w:pPr>
        <w:pStyle w:val="Sinespaciado"/>
        <w:ind w:left="284"/>
        <w:jc w:val="both"/>
        <w:rPr>
          <w:rFonts w:ascii="Times New Roman" w:hAnsi="Times New Roman" w:cs="Times New Roman"/>
          <w:bCs/>
          <w:iCs/>
          <w:sz w:val="20"/>
          <w:szCs w:val="20"/>
        </w:rPr>
      </w:pPr>
      <w:r>
        <w:rPr>
          <w:rFonts w:ascii="Times New Roman" w:hAnsi="Times New Roman" w:cs="Times New Roman"/>
          <w:bCs/>
          <w:iCs/>
          <w:noProof/>
          <w:sz w:val="20"/>
          <w:szCs w:val="20"/>
          <w:lang w:eastAsia="es-ES"/>
        </w:rPr>
        <w:drawing>
          <wp:anchor distT="0" distB="0" distL="114300" distR="114300" simplePos="0" relativeHeight="251701248" behindDoc="0" locked="0" layoutInCell="1" allowOverlap="1">
            <wp:simplePos x="0" y="0"/>
            <wp:positionH relativeFrom="column">
              <wp:posOffset>2799715</wp:posOffset>
            </wp:positionH>
            <wp:positionV relativeFrom="paragraph">
              <wp:posOffset>65405</wp:posOffset>
            </wp:positionV>
            <wp:extent cx="314960" cy="435610"/>
            <wp:effectExtent l="38100" t="19050" r="27940" b="21590"/>
            <wp:wrapSquare wrapText="bothSides"/>
            <wp:docPr id="2" name="8 Imagen" descr="Agu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bmp"/>
                    <pic:cNvPicPr/>
                  </pic:nvPicPr>
                  <pic:blipFill>
                    <a:blip r:embed="rId82" cstate="print"/>
                    <a:stretch>
                      <a:fillRect/>
                    </a:stretch>
                  </pic:blipFill>
                  <pic:spPr>
                    <a:xfrm>
                      <a:off x="0" y="0"/>
                      <a:ext cx="314960" cy="435610"/>
                    </a:xfrm>
                    <a:prstGeom prst="rect">
                      <a:avLst/>
                    </a:prstGeom>
                    <a:ln>
                      <a:solidFill>
                        <a:schemeClr val="tx1">
                          <a:alpha val="42000"/>
                        </a:schemeClr>
                      </a:solidFill>
                    </a:ln>
                  </pic:spPr>
                </pic:pic>
              </a:graphicData>
            </a:graphic>
          </wp:anchor>
        </w:drawing>
      </w:r>
    </w:p>
    <w:p w:rsidR="00E61A4B" w:rsidRPr="00E61A4B" w:rsidRDefault="007D342A" w:rsidP="00E61A4B">
      <w:pPr>
        <w:pStyle w:val="Sinespaciado"/>
        <w:ind w:left="284"/>
        <w:jc w:val="both"/>
        <w:rPr>
          <w:rFonts w:ascii="Times New Roman" w:hAnsi="Times New Roman" w:cs="Times New Roman"/>
          <w:bCs/>
          <w:iCs/>
          <w:sz w:val="20"/>
          <w:szCs w:val="20"/>
        </w:rPr>
      </w:pPr>
      <w:r>
        <w:rPr>
          <w:rFonts w:ascii="Times New Roman" w:hAnsi="Times New Roman" w:cs="Times New Roman"/>
          <w:bCs/>
          <w:iCs/>
          <w:sz w:val="20"/>
          <w:szCs w:val="20"/>
        </w:rPr>
        <w:t xml:space="preserve"> </w:t>
      </w:r>
    </w:p>
    <w:p w:rsidR="007D342A" w:rsidRDefault="007D342A" w:rsidP="006C07FB">
      <w:pPr>
        <w:pStyle w:val="Sinespaciado"/>
        <w:jc w:val="both"/>
        <w:rPr>
          <w:rFonts w:ascii="Times New Roman" w:hAnsi="Times New Roman" w:cs="Times New Roman"/>
          <w:b/>
          <w:bCs/>
          <w:i/>
          <w:iCs/>
          <w:sz w:val="20"/>
          <w:szCs w:val="20"/>
        </w:rPr>
      </w:pPr>
    </w:p>
    <w:p w:rsidR="00842FC9" w:rsidRPr="007D342A" w:rsidRDefault="00842FC9" w:rsidP="006C07FB">
      <w:pPr>
        <w:pStyle w:val="Sinespaciado"/>
        <w:jc w:val="both"/>
        <w:rPr>
          <w:rFonts w:ascii="Times New Roman" w:hAnsi="Times New Roman" w:cs="Times New Roman"/>
          <w:b/>
          <w:bCs/>
          <w:i/>
          <w:iCs/>
          <w:sz w:val="20"/>
          <w:szCs w:val="20"/>
        </w:rPr>
      </w:pPr>
    </w:p>
    <w:p w:rsidR="007D342A" w:rsidRPr="006B457F" w:rsidRDefault="007D342A" w:rsidP="00956CE1">
      <w:pPr>
        <w:pStyle w:val="Sinespaciado"/>
        <w:numPr>
          <w:ilvl w:val="0"/>
          <w:numId w:val="26"/>
        </w:numPr>
        <w:ind w:left="567" w:hanging="284"/>
        <w:jc w:val="both"/>
        <w:rPr>
          <w:rFonts w:ascii="Times New Roman" w:hAnsi="Times New Roman" w:cs="Times New Roman"/>
          <w:b/>
          <w:bCs/>
          <w:iCs/>
          <w:sz w:val="20"/>
          <w:szCs w:val="24"/>
        </w:rPr>
      </w:pPr>
      <w:r w:rsidRPr="006B457F">
        <w:rPr>
          <w:rFonts w:ascii="Times New Roman" w:hAnsi="Times New Roman" w:cs="Times New Roman"/>
          <w:b/>
          <w:bCs/>
          <w:iCs/>
          <w:sz w:val="20"/>
          <w:szCs w:val="24"/>
        </w:rPr>
        <w:t xml:space="preserve">COVALENTE </w:t>
      </w:r>
      <w:r w:rsidR="006B61B3" w:rsidRPr="006B457F">
        <w:rPr>
          <w:rFonts w:ascii="Times New Roman" w:hAnsi="Times New Roman" w:cs="Times New Roman"/>
          <w:b/>
          <w:bCs/>
          <w:iCs/>
          <w:sz w:val="20"/>
          <w:szCs w:val="24"/>
        </w:rPr>
        <w:t>MÚLTIPLE</w:t>
      </w:r>
      <w:r w:rsidRPr="006B457F">
        <w:rPr>
          <w:rFonts w:ascii="Times New Roman" w:hAnsi="Times New Roman" w:cs="Times New Roman"/>
          <w:b/>
          <w:bCs/>
          <w:iCs/>
          <w:sz w:val="20"/>
          <w:szCs w:val="24"/>
        </w:rPr>
        <w:t>.</w:t>
      </w:r>
    </w:p>
    <w:p w:rsidR="007D342A" w:rsidRDefault="007D342A" w:rsidP="00956CE1">
      <w:pPr>
        <w:pStyle w:val="Sinespaciado"/>
        <w:ind w:left="284" w:firstLine="283"/>
        <w:jc w:val="both"/>
        <w:rPr>
          <w:rFonts w:ascii="Times New Roman" w:hAnsi="Times New Roman" w:cs="Times New Roman"/>
          <w:bCs/>
          <w:iCs/>
          <w:sz w:val="20"/>
          <w:szCs w:val="20"/>
        </w:rPr>
      </w:pPr>
      <w:r>
        <w:rPr>
          <w:rFonts w:ascii="Times New Roman" w:hAnsi="Times New Roman" w:cs="Times New Roman"/>
          <w:bCs/>
          <w:iCs/>
          <w:sz w:val="20"/>
          <w:szCs w:val="20"/>
        </w:rPr>
        <w:t>Puede darse, cuando se comparte dos pares de electrones</w:t>
      </w:r>
      <w:r w:rsidR="00842FC9">
        <w:rPr>
          <w:rFonts w:ascii="Times New Roman" w:hAnsi="Times New Roman" w:cs="Times New Roman"/>
          <w:bCs/>
          <w:iCs/>
          <w:sz w:val="20"/>
          <w:szCs w:val="20"/>
        </w:rPr>
        <w:t xml:space="preserve"> entre dos átomos</w:t>
      </w:r>
      <w:r>
        <w:rPr>
          <w:rFonts w:ascii="Times New Roman" w:hAnsi="Times New Roman" w:cs="Times New Roman"/>
          <w:bCs/>
          <w:iCs/>
          <w:sz w:val="20"/>
          <w:szCs w:val="20"/>
        </w:rPr>
        <w:t xml:space="preserve">, se dice </w:t>
      </w:r>
      <w:r w:rsidRPr="00842FC9">
        <w:rPr>
          <w:rFonts w:ascii="Times New Roman" w:hAnsi="Times New Roman" w:cs="Times New Roman"/>
          <w:bCs/>
          <w:i/>
          <w:iCs/>
          <w:sz w:val="20"/>
          <w:szCs w:val="20"/>
        </w:rPr>
        <w:t>enlace doble</w:t>
      </w:r>
      <w:r w:rsidR="00842FC9">
        <w:rPr>
          <w:rFonts w:ascii="Times New Roman" w:hAnsi="Times New Roman" w:cs="Times New Roman"/>
          <w:bCs/>
          <w:iCs/>
          <w:sz w:val="20"/>
          <w:szCs w:val="20"/>
        </w:rPr>
        <w:t xml:space="preserve">; si se comparte tres pares de electrones, se dice </w:t>
      </w:r>
      <w:r w:rsidR="00842FC9" w:rsidRPr="00842FC9">
        <w:rPr>
          <w:rFonts w:ascii="Times New Roman" w:hAnsi="Times New Roman" w:cs="Times New Roman"/>
          <w:bCs/>
          <w:i/>
          <w:iCs/>
          <w:sz w:val="20"/>
          <w:szCs w:val="20"/>
        </w:rPr>
        <w:t>enlace triple</w:t>
      </w:r>
      <w:r w:rsidR="00842FC9">
        <w:rPr>
          <w:rFonts w:ascii="Times New Roman" w:hAnsi="Times New Roman" w:cs="Times New Roman"/>
          <w:bCs/>
          <w:iCs/>
          <w:sz w:val="20"/>
          <w:szCs w:val="20"/>
        </w:rPr>
        <w:t>.</w:t>
      </w:r>
    </w:p>
    <w:p w:rsidR="00842FC9" w:rsidRDefault="00842FC9" w:rsidP="007D342A">
      <w:pPr>
        <w:pStyle w:val="Sinespaciado"/>
        <w:ind w:left="284"/>
        <w:jc w:val="both"/>
        <w:rPr>
          <w:rFonts w:ascii="Times New Roman" w:hAnsi="Times New Roman" w:cs="Times New Roman"/>
          <w:bCs/>
          <w:iCs/>
          <w:sz w:val="20"/>
          <w:szCs w:val="20"/>
        </w:rPr>
      </w:pPr>
    </w:p>
    <w:p w:rsidR="00842FC9" w:rsidRPr="00956CE1" w:rsidRDefault="00842FC9" w:rsidP="007D342A">
      <w:pPr>
        <w:pStyle w:val="Sinespaciado"/>
        <w:ind w:left="284"/>
        <w:jc w:val="both"/>
        <w:rPr>
          <w:rFonts w:ascii="Times New Roman" w:hAnsi="Times New Roman" w:cs="Times New Roman"/>
          <w:b/>
          <w:bCs/>
          <w:iCs/>
          <w:sz w:val="20"/>
          <w:szCs w:val="20"/>
        </w:rPr>
      </w:pPr>
      <w:r w:rsidRPr="00956CE1">
        <w:rPr>
          <w:rFonts w:ascii="Times New Roman" w:hAnsi="Times New Roman" w:cs="Times New Roman"/>
          <w:b/>
          <w:bCs/>
          <w:iCs/>
          <w:sz w:val="20"/>
          <w:szCs w:val="20"/>
        </w:rPr>
        <w:t>Ejemplo</w:t>
      </w:r>
      <w:r w:rsidR="00956CE1">
        <w:rPr>
          <w:rFonts w:ascii="Times New Roman" w:hAnsi="Times New Roman" w:cs="Times New Roman"/>
          <w:b/>
          <w:bCs/>
          <w:iCs/>
          <w:sz w:val="20"/>
          <w:szCs w:val="20"/>
        </w:rPr>
        <w:t xml:space="preserve"> 1.</w:t>
      </w:r>
    </w:p>
    <w:p w:rsidR="00842FC9" w:rsidRDefault="00842FC9" w:rsidP="00842FC9">
      <w:pPr>
        <w:pStyle w:val="Sinespaciado"/>
        <w:ind w:left="284"/>
        <w:jc w:val="both"/>
        <w:rPr>
          <w:rFonts w:ascii="Times New Roman" w:hAnsi="Times New Roman" w:cs="Times New Roman"/>
          <w:sz w:val="20"/>
          <w:szCs w:val="20"/>
        </w:rPr>
      </w:pPr>
      <w:r>
        <w:rPr>
          <w:rFonts w:ascii="Times New Roman" w:hAnsi="Times New Roman" w:cs="Times New Roman"/>
          <w:sz w:val="20"/>
          <w:szCs w:val="20"/>
        </w:rPr>
        <w:t>E</w:t>
      </w:r>
      <w:r w:rsidRPr="00842FC9">
        <w:rPr>
          <w:rFonts w:ascii="Times New Roman" w:hAnsi="Times New Roman" w:cs="Times New Roman"/>
          <w:sz w:val="20"/>
          <w:szCs w:val="20"/>
        </w:rPr>
        <w:t>l oxígeno (que tiene seis electrones de valencia) necesita dos electrones para completar su envoltura de valencia. Cuando dos átomos de oxígeno forman el compuesto O</w:t>
      </w:r>
      <w:r w:rsidRPr="00842FC9">
        <w:rPr>
          <w:rFonts w:ascii="Times New Roman" w:hAnsi="Times New Roman" w:cs="Times New Roman"/>
          <w:sz w:val="20"/>
          <w:szCs w:val="20"/>
          <w:vertAlign w:val="subscript"/>
        </w:rPr>
        <w:t>2</w:t>
      </w:r>
      <w:r w:rsidRPr="00842FC9">
        <w:rPr>
          <w:rFonts w:ascii="Times New Roman" w:hAnsi="Times New Roman" w:cs="Times New Roman"/>
          <w:sz w:val="20"/>
          <w:szCs w:val="20"/>
        </w:rPr>
        <w:t xml:space="preserve">, ellos comparten dos pares de electrones, formando </w:t>
      </w:r>
      <w:r>
        <w:rPr>
          <w:rFonts w:ascii="Times New Roman" w:hAnsi="Times New Roman" w:cs="Times New Roman"/>
          <w:sz w:val="20"/>
          <w:szCs w:val="20"/>
        </w:rPr>
        <w:t xml:space="preserve">el </w:t>
      </w:r>
      <w:r w:rsidRPr="00842FC9">
        <w:rPr>
          <w:rFonts w:ascii="Times New Roman" w:hAnsi="Times New Roman" w:cs="Times New Roman"/>
          <w:i/>
          <w:sz w:val="20"/>
          <w:szCs w:val="20"/>
        </w:rPr>
        <w:t>enlace doble</w:t>
      </w:r>
      <w:r w:rsidRPr="00842FC9">
        <w:rPr>
          <w:rFonts w:ascii="Times New Roman" w:hAnsi="Times New Roman" w:cs="Times New Roman"/>
          <w:sz w:val="20"/>
          <w:szCs w:val="20"/>
        </w:rPr>
        <w:t>.</w:t>
      </w:r>
    </w:p>
    <w:p w:rsidR="00842FC9" w:rsidRPr="00842FC9" w:rsidRDefault="0083653E" w:rsidP="0083653E">
      <w:pPr>
        <w:pStyle w:val="Sinespaciado"/>
        <w:ind w:left="284"/>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lang w:eastAsia="es-ES"/>
        </w:rPr>
        <w:drawing>
          <wp:inline distT="0" distB="0" distL="0" distR="0">
            <wp:extent cx="433305" cy="184150"/>
            <wp:effectExtent l="19050" t="0" r="4845" b="0"/>
            <wp:docPr id="10" name="2 Imagen" descr="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mp"/>
                    <pic:cNvPicPr/>
                  </pic:nvPicPr>
                  <pic:blipFill>
                    <a:blip r:embed="rId85" cstate="print"/>
                    <a:stretch>
                      <a:fillRect/>
                    </a:stretch>
                  </pic:blipFill>
                  <pic:spPr>
                    <a:xfrm>
                      <a:off x="0" y="0"/>
                      <a:ext cx="449257" cy="190930"/>
                    </a:xfrm>
                    <a:prstGeom prst="rect">
                      <a:avLst/>
                    </a:prstGeom>
                  </pic:spPr>
                </pic:pic>
              </a:graphicData>
            </a:graphic>
          </wp:inline>
        </w:drawing>
      </w:r>
      <w:r>
        <w:rPr>
          <w:rFonts w:ascii="Times New Roman" w:hAnsi="Times New Roman" w:cs="Times New Roman"/>
          <w:sz w:val="20"/>
          <w:szCs w:val="20"/>
        </w:rPr>
        <w:t xml:space="preserve">        O = O</w:t>
      </w:r>
    </w:p>
    <w:p w:rsidR="00956CE1" w:rsidRPr="00956CE1" w:rsidRDefault="00956CE1" w:rsidP="0083653E">
      <w:pPr>
        <w:pStyle w:val="main"/>
        <w:shd w:val="clear" w:color="auto" w:fill="FFFFFF"/>
        <w:spacing w:line="240" w:lineRule="auto"/>
        <w:ind w:left="284"/>
        <w:rPr>
          <w:b/>
          <w:sz w:val="20"/>
          <w:szCs w:val="20"/>
        </w:rPr>
      </w:pPr>
      <w:r>
        <w:rPr>
          <w:b/>
          <w:sz w:val="20"/>
          <w:szCs w:val="20"/>
        </w:rPr>
        <w:t>Ejemplo 2.</w:t>
      </w:r>
    </w:p>
    <w:p w:rsidR="00607082" w:rsidRDefault="0083653E" w:rsidP="0083653E">
      <w:pPr>
        <w:pStyle w:val="main"/>
        <w:shd w:val="clear" w:color="auto" w:fill="FFFFFF"/>
        <w:spacing w:line="240" w:lineRule="auto"/>
        <w:ind w:left="284"/>
        <w:rPr>
          <w:sz w:val="20"/>
          <w:szCs w:val="20"/>
        </w:rPr>
      </w:pPr>
      <w:r>
        <w:rPr>
          <w:sz w:val="20"/>
          <w:szCs w:val="20"/>
        </w:rPr>
        <w:t>El nitrógeno (que</w:t>
      </w:r>
      <w:r w:rsidR="00FB04B8">
        <w:rPr>
          <w:sz w:val="20"/>
          <w:szCs w:val="20"/>
        </w:rPr>
        <w:t xml:space="preserve"> tiene cinco electrones de valen</w:t>
      </w:r>
      <w:r>
        <w:rPr>
          <w:sz w:val="20"/>
          <w:szCs w:val="20"/>
        </w:rPr>
        <w:t>cia) necesita tres electrones para completar su envoltura de valencia. Cuando dos átomos de nitrógeno forman el compuesto N</w:t>
      </w:r>
      <w:r w:rsidRPr="0083653E">
        <w:rPr>
          <w:sz w:val="20"/>
          <w:szCs w:val="20"/>
          <w:vertAlign w:val="subscript"/>
        </w:rPr>
        <w:t>2</w:t>
      </w:r>
      <w:r>
        <w:rPr>
          <w:sz w:val="20"/>
          <w:szCs w:val="20"/>
        </w:rPr>
        <w:t>, ellos comparten tres pares de electrones, formando el enlace triple.</w:t>
      </w:r>
    </w:p>
    <w:p w:rsidR="0083653E" w:rsidRPr="0083653E" w:rsidRDefault="0014379E" w:rsidP="0083653E">
      <w:pPr>
        <w:pStyle w:val="main"/>
        <w:shd w:val="clear" w:color="auto" w:fill="FFFFFF"/>
        <w:spacing w:line="240" w:lineRule="auto"/>
        <w:ind w:left="284"/>
        <w:rPr>
          <w:sz w:val="20"/>
          <w:szCs w:val="20"/>
        </w:rPr>
      </w:pPr>
      <w:r>
        <w:rPr>
          <w:sz w:val="20"/>
          <w:szCs w:val="20"/>
        </w:rPr>
        <w:t xml:space="preserve">                                                                  </w:t>
      </w:r>
      <w:r>
        <w:rPr>
          <w:noProof/>
          <w:sz w:val="20"/>
          <w:szCs w:val="20"/>
        </w:rPr>
        <w:drawing>
          <wp:inline distT="0" distB="0" distL="0" distR="0">
            <wp:extent cx="342900" cy="197069"/>
            <wp:effectExtent l="19050" t="0" r="0" b="0"/>
            <wp:docPr id="11" name="10 Imagen" descr="N=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bmp"/>
                    <pic:cNvPicPr/>
                  </pic:nvPicPr>
                  <pic:blipFill>
                    <a:blip r:embed="rId86" cstate="print"/>
                    <a:stretch>
                      <a:fillRect/>
                    </a:stretch>
                  </pic:blipFill>
                  <pic:spPr>
                    <a:xfrm>
                      <a:off x="0" y="0"/>
                      <a:ext cx="344176" cy="197802"/>
                    </a:xfrm>
                    <a:prstGeom prst="rect">
                      <a:avLst/>
                    </a:prstGeom>
                  </pic:spPr>
                </pic:pic>
              </a:graphicData>
            </a:graphic>
          </wp:inline>
        </w:drawing>
      </w:r>
      <w:r>
        <w:rPr>
          <w:sz w:val="20"/>
          <w:szCs w:val="20"/>
        </w:rPr>
        <w:t xml:space="preserve">          N≡N</w:t>
      </w:r>
    </w:p>
    <w:p w:rsidR="00607082" w:rsidRPr="006B457F" w:rsidRDefault="00FB04B8" w:rsidP="00FB04B8">
      <w:pPr>
        <w:pStyle w:val="Sinespaciado"/>
        <w:ind w:left="284" w:hanging="426"/>
        <w:jc w:val="both"/>
        <w:rPr>
          <w:rFonts w:ascii="Times New Roman" w:hAnsi="Times New Roman" w:cs="Times New Roman"/>
          <w:b/>
          <w:sz w:val="20"/>
          <w:szCs w:val="24"/>
        </w:rPr>
      </w:pPr>
      <w:r w:rsidRPr="006B457F">
        <w:rPr>
          <w:rFonts w:ascii="Times New Roman" w:hAnsi="Times New Roman" w:cs="Times New Roman"/>
          <w:b/>
          <w:sz w:val="20"/>
          <w:szCs w:val="24"/>
        </w:rPr>
        <w:t>III.</w:t>
      </w:r>
      <w:r w:rsidRPr="006B457F">
        <w:rPr>
          <w:rFonts w:ascii="Times New Roman" w:hAnsi="Times New Roman" w:cs="Times New Roman"/>
          <w:b/>
          <w:sz w:val="20"/>
          <w:szCs w:val="24"/>
        </w:rPr>
        <w:tab/>
      </w:r>
      <w:r w:rsidR="0014379E" w:rsidRPr="006B457F">
        <w:rPr>
          <w:rFonts w:ascii="Times New Roman" w:hAnsi="Times New Roman" w:cs="Times New Roman"/>
          <w:b/>
          <w:sz w:val="20"/>
          <w:szCs w:val="24"/>
        </w:rPr>
        <w:t>SEGÚN EL TIPO DE ORBITAL MOLECULAR ENLAZANTE.</w:t>
      </w:r>
    </w:p>
    <w:p w:rsidR="0014379E" w:rsidRPr="006B457F" w:rsidRDefault="0014379E" w:rsidP="00FB04B8">
      <w:pPr>
        <w:pStyle w:val="Sinespaciado"/>
        <w:numPr>
          <w:ilvl w:val="0"/>
          <w:numId w:val="27"/>
        </w:numPr>
        <w:ind w:left="567" w:hanging="284"/>
        <w:jc w:val="both"/>
        <w:rPr>
          <w:rFonts w:ascii="Verdana" w:hAnsi="Verdana"/>
          <w:b/>
          <w:sz w:val="20"/>
          <w:szCs w:val="24"/>
        </w:rPr>
      </w:pPr>
      <w:r w:rsidRPr="006B457F">
        <w:rPr>
          <w:rFonts w:ascii="Times New Roman" w:hAnsi="Times New Roman" w:cs="Times New Roman"/>
          <w:b/>
          <w:sz w:val="20"/>
          <w:szCs w:val="24"/>
        </w:rPr>
        <w:t>ENLACE SIGMA (σ)</w:t>
      </w:r>
      <w:r w:rsidR="00FB04B8" w:rsidRPr="006B457F">
        <w:rPr>
          <w:rFonts w:ascii="Times New Roman" w:hAnsi="Times New Roman" w:cs="Times New Roman"/>
          <w:b/>
          <w:sz w:val="20"/>
          <w:szCs w:val="24"/>
        </w:rPr>
        <w:t>.</w:t>
      </w:r>
    </w:p>
    <w:p w:rsidR="001E51C8" w:rsidRPr="000E6DCF" w:rsidRDefault="000E6DCF" w:rsidP="00FB04B8">
      <w:pPr>
        <w:pStyle w:val="Sinespaciado"/>
        <w:ind w:left="284" w:firstLine="283"/>
        <w:jc w:val="both"/>
        <w:rPr>
          <w:rFonts w:ascii="Times New Roman" w:hAnsi="Times New Roman" w:cs="Times New Roman"/>
          <w:sz w:val="20"/>
          <w:szCs w:val="20"/>
          <w:lang w:val="es-ES_tradnl"/>
        </w:rPr>
      </w:pPr>
      <w:r>
        <w:rPr>
          <w:rStyle w:val="Textoennegrita"/>
          <w:rFonts w:ascii="Times New Roman" w:hAnsi="Times New Roman" w:cs="Times New Roman"/>
          <w:b w:val="0"/>
          <w:sz w:val="20"/>
          <w:szCs w:val="20"/>
        </w:rPr>
        <w:t xml:space="preserve">El enlace sigma </w:t>
      </w:r>
      <w:r w:rsidR="004B37BC" w:rsidRPr="000E6DCF">
        <w:rPr>
          <w:rFonts w:ascii="Times New Roman" w:hAnsi="Times New Roman" w:cs="Times New Roman"/>
          <w:sz w:val="20"/>
          <w:szCs w:val="20"/>
        </w:rPr>
        <w:t xml:space="preserve">(σ) </w:t>
      </w:r>
      <w:r>
        <w:rPr>
          <w:rStyle w:val="Textoennegrita"/>
          <w:rFonts w:ascii="Times New Roman" w:hAnsi="Times New Roman" w:cs="Times New Roman"/>
          <w:b w:val="0"/>
          <w:sz w:val="20"/>
          <w:szCs w:val="20"/>
        </w:rPr>
        <w:t xml:space="preserve">se da </w:t>
      </w:r>
      <w:r w:rsidR="004B37BC">
        <w:rPr>
          <w:rStyle w:val="Textoennegrita"/>
          <w:rFonts w:ascii="Times New Roman" w:hAnsi="Times New Roman" w:cs="Times New Roman"/>
          <w:b w:val="0"/>
          <w:sz w:val="20"/>
          <w:szCs w:val="20"/>
        </w:rPr>
        <w:t xml:space="preserve">entre orbitales que </w:t>
      </w:r>
      <w:r w:rsidRPr="000E6DCF">
        <w:rPr>
          <w:rFonts w:ascii="Times New Roman" w:hAnsi="Times New Roman" w:cs="Times New Roman"/>
          <w:sz w:val="20"/>
          <w:szCs w:val="20"/>
        </w:rPr>
        <w:t>se encuentra</w:t>
      </w:r>
      <w:r w:rsidR="004B37BC">
        <w:rPr>
          <w:rFonts w:ascii="Times New Roman" w:hAnsi="Times New Roman" w:cs="Times New Roman"/>
          <w:sz w:val="20"/>
          <w:szCs w:val="20"/>
        </w:rPr>
        <w:t>n</w:t>
      </w:r>
      <w:r w:rsidRPr="000E6DCF">
        <w:rPr>
          <w:rFonts w:ascii="Times New Roman" w:hAnsi="Times New Roman" w:cs="Times New Roman"/>
          <w:sz w:val="20"/>
          <w:szCs w:val="20"/>
        </w:rPr>
        <w:t xml:space="preserve"> </w:t>
      </w:r>
      <w:r w:rsidR="004B37BC" w:rsidRPr="000E6DCF">
        <w:rPr>
          <w:rFonts w:ascii="Times New Roman" w:hAnsi="Times New Roman" w:cs="Times New Roman"/>
          <w:sz w:val="20"/>
          <w:szCs w:val="20"/>
        </w:rPr>
        <w:t>dirigidos</w:t>
      </w:r>
      <w:r w:rsidRPr="000E6DCF">
        <w:rPr>
          <w:rFonts w:ascii="Times New Roman" w:hAnsi="Times New Roman" w:cs="Times New Roman"/>
          <w:sz w:val="20"/>
          <w:szCs w:val="20"/>
        </w:rPr>
        <w:t xml:space="preserve"> en el mismo eje de los dos núcleos atómicos. Los orbitales sigma </w:t>
      </w:r>
      <w:r w:rsidR="004B37BC" w:rsidRPr="000E6DCF">
        <w:rPr>
          <w:rFonts w:ascii="Times New Roman" w:hAnsi="Times New Roman" w:cs="Times New Roman"/>
          <w:sz w:val="20"/>
          <w:szCs w:val="20"/>
        </w:rPr>
        <w:t>más</w:t>
      </w:r>
      <w:r w:rsidRPr="000E6DCF">
        <w:rPr>
          <w:rFonts w:ascii="Times New Roman" w:hAnsi="Times New Roman" w:cs="Times New Roman"/>
          <w:sz w:val="20"/>
          <w:szCs w:val="20"/>
        </w:rPr>
        <w:t xml:space="preserve"> comunes son los resultantes de la interacción de dos orbitales atómicos </w:t>
      </w:r>
      <w:r w:rsidRPr="000E6DCF">
        <w:rPr>
          <w:rStyle w:val="nfasis"/>
          <w:rFonts w:ascii="Times New Roman" w:hAnsi="Times New Roman" w:cs="Times New Roman"/>
          <w:sz w:val="20"/>
          <w:szCs w:val="20"/>
        </w:rPr>
        <w:t>s</w:t>
      </w:r>
      <w:r w:rsidRPr="000E6DCF">
        <w:rPr>
          <w:rFonts w:ascii="Times New Roman" w:hAnsi="Times New Roman" w:cs="Times New Roman"/>
          <w:sz w:val="20"/>
          <w:szCs w:val="20"/>
        </w:rPr>
        <w:t>, como en el caso del hidrogeno H</w:t>
      </w:r>
      <w:r w:rsidRPr="000E6DCF">
        <w:rPr>
          <w:rFonts w:ascii="Times New Roman" w:hAnsi="Times New Roman" w:cs="Times New Roman"/>
          <w:sz w:val="20"/>
          <w:szCs w:val="20"/>
          <w:vertAlign w:val="subscript"/>
        </w:rPr>
        <w:t>2</w:t>
      </w:r>
      <w:r w:rsidRPr="000E6DCF">
        <w:rPr>
          <w:rFonts w:ascii="Times New Roman" w:hAnsi="Times New Roman" w:cs="Times New Roman"/>
          <w:sz w:val="20"/>
          <w:szCs w:val="20"/>
        </w:rPr>
        <w:t xml:space="preserve">, o de dos orbitales </w:t>
      </w:r>
      <w:r w:rsidRPr="000E6DCF">
        <w:rPr>
          <w:rStyle w:val="nfasis"/>
          <w:rFonts w:ascii="Times New Roman" w:hAnsi="Times New Roman" w:cs="Times New Roman"/>
          <w:sz w:val="20"/>
          <w:szCs w:val="20"/>
        </w:rPr>
        <w:t>p</w:t>
      </w:r>
      <w:r w:rsidRPr="000E6DCF">
        <w:rPr>
          <w:rFonts w:ascii="Times New Roman" w:hAnsi="Times New Roman" w:cs="Times New Roman"/>
          <w:sz w:val="20"/>
          <w:szCs w:val="20"/>
        </w:rPr>
        <w:t xml:space="preserve"> como en la molécula de flúor F</w:t>
      </w:r>
      <w:r w:rsidRPr="000E6DCF">
        <w:rPr>
          <w:rFonts w:ascii="Times New Roman" w:hAnsi="Times New Roman" w:cs="Times New Roman"/>
          <w:sz w:val="20"/>
          <w:szCs w:val="20"/>
          <w:vertAlign w:val="subscript"/>
        </w:rPr>
        <w:t>2</w:t>
      </w:r>
      <w:r w:rsidRPr="000E6DCF">
        <w:rPr>
          <w:rFonts w:ascii="Times New Roman" w:hAnsi="Times New Roman" w:cs="Times New Roman"/>
          <w:sz w:val="20"/>
          <w:szCs w:val="20"/>
        </w:rPr>
        <w:t xml:space="preserve">, o de la interacción de un orbital </w:t>
      </w:r>
      <w:r w:rsidRPr="000E6DCF">
        <w:rPr>
          <w:rStyle w:val="nfasis"/>
          <w:rFonts w:ascii="Times New Roman" w:hAnsi="Times New Roman" w:cs="Times New Roman"/>
          <w:sz w:val="20"/>
          <w:szCs w:val="20"/>
        </w:rPr>
        <w:t>s</w:t>
      </w:r>
      <w:r w:rsidRPr="000E6DCF">
        <w:rPr>
          <w:rFonts w:ascii="Times New Roman" w:hAnsi="Times New Roman" w:cs="Times New Roman"/>
          <w:sz w:val="20"/>
          <w:szCs w:val="20"/>
        </w:rPr>
        <w:t xml:space="preserve"> y un orbital </w:t>
      </w:r>
      <w:r w:rsidRPr="000E6DCF">
        <w:rPr>
          <w:rStyle w:val="nfasis"/>
          <w:rFonts w:ascii="Times New Roman" w:hAnsi="Times New Roman" w:cs="Times New Roman"/>
          <w:sz w:val="20"/>
          <w:szCs w:val="20"/>
        </w:rPr>
        <w:t>p</w:t>
      </w:r>
      <w:r w:rsidRPr="000E6DCF">
        <w:rPr>
          <w:rFonts w:ascii="Times New Roman" w:hAnsi="Times New Roman" w:cs="Times New Roman"/>
          <w:sz w:val="20"/>
          <w:szCs w:val="20"/>
        </w:rPr>
        <w:t>, como en el caso del HF.</w:t>
      </w:r>
    </w:p>
    <w:p w:rsidR="00C808A1" w:rsidRPr="000E6DCF" w:rsidRDefault="00C808A1" w:rsidP="000E6DCF">
      <w:pPr>
        <w:pStyle w:val="Sinespaciado"/>
        <w:ind w:left="284"/>
        <w:jc w:val="both"/>
        <w:rPr>
          <w:rFonts w:ascii="Times New Roman" w:hAnsi="Times New Roman" w:cs="Times New Roman"/>
          <w:sz w:val="20"/>
          <w:szCs w:val="20"/>
        </w:rPr>
      </w:pPr>
    </w:p>
    <w:p w:rsidR="00C0747E" w:rsidRDefault="00C0747E" w:rsidP="00C0747E">
      <w:pPr>
        <w:pStyle w:val="Sinespaciado"/>
        <w:jc w:val="center"/>
        <w:rPr>
          <w:rFonts w:ascii="Times New Roman" w:hAnsi="Times New Roman" w:cs="Times New Roman"/>
          <w:sz w:val="20"/>
          <w:szCs w:val="20"/>
        </w:rPr>
      </w:pPr>
      <w:r>
        <w:rPr>
          <w:rFonts w:ascii="Times New Roman" w:hAnsi="Times New Roman" w:cs="Times New Roman"/>
          <w:noProof/>
          <w:sz w:val="20"/>
          <w:szCs w:val="20"/>
          <w:lang w:eastAsia="es-ES"/>
        </w:rPr>
        <w:drawing>
          <wp:inline distT="0" distB="0" distL="0" distR="0">
            <wp:extent cx="3466880" cy="927100"/>
            <wp:effectExtent l="19050" t="19050" r="19270" b="25400"/>
            <wp:docPr id="15" name="13 Imagen" descr="Sig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bmp"/>
                    <pic:cNvPicPr/>
                  </pic:nvPicPr>
                  <pic:blipFill>
                    <a:blip r:embed="rId87" cstate="print"/>
                    <a:stretch>
                      <a:fillRect/>
                    </a:stretch>
                  </pic:blipFill>
                  <pic:spPr>
                    <a:xfrm>
                      <a:off x="0" y="0"/>
                      <a:ext cx="3466880" cy="927100"/>
                    </a:xfrm>
                    <a:prstGeom prst="rect">
                      <a:avLst/>
                    </a:prstGeom>
                    <a:ln>
                      <a:solidFill>
                        <a:schemeClr val="tx1">
                          <a:alpha val="56000"/>
                        </a:schemeClr>
                      </a:solidFill>
                    </a:ln>
                  </pic:spPr>
                </pic:pic>
              </a:graphicData>
            </a:graphic>
          </wp:inline>
        </w:drawing>
      </w:r>
    </w:p>
    <w:p w:rsidR="00C808A1" w:rsidRPr="00C808A1" w:rsidRDefault="00C808A1" w:rsidP="00C0747E">
      <w:pPr>
        <w:pStyle w:val="Sinespaciado"/>
        <w:jc w:val="center"/>
        <w:rPr>
          <w:rFonts w:ascii="Times New Roman" w:hAnsi="Times New Roman" w:cs="Times New Roman"/>
          <w:sz w:val="20"/>
          <w:szCs w:val="20"/>
        </w:rPr>
      </w:pPr>
    </w:p>
    <w:p w:rsidR="00435FE0" w:rsidRPr="006B457F" w:rsidRDefault="002F5575" w:rsidP="00256E0E">
      <w:pPr>
        <w:pStyle w:val="Sinespaciado"/>
        <w:numPr>
          <w:ilvl w:val="0"/>
          <w:numId w:val="27"/>
        </w:numPr>
        <w:ind w:left="567" w:hanging="284"/>
        <w:jc w:val="both"/>
        <w:rPr>
          <w:rFonts w:ascii="Times New Roman" w:hAnsi="Times New Roman" w:cs="Times New Roman"/>
          <w:b/>
          <w:sz w:val="20"/>
          <w:szCs w:val="24"/>
        </w:rPr>
      </w:pPr>
      <w:r w:rsidRPr="006B457F">
        <w:rPr>
          <w:rFonts w:ascii="Times New Roman" w:hAnsi="Times New Roman" w:cs="Times New Roman"/>
          <w:b/>
          <w:sz w:val="20"/>
          <w:szCs w:val="24"/>
        </w:rPr>
        <w:t>ENLACE PI (π)</w:t>
      </w:r>
    </w:p>
    <w:p w:rsidR="000E6DCF" w:rsidRPr="00C0747E" w:rsidRDefault="00C0747E" w:rsidP="00256E0E">
      <w:pPr>
        <w:pStyle w:val="Sinespaciado"/>
        <w:ind w:left="284" w:firstLine="283"/>
        <w:jc w:val="both"/>
        <w:rPr>
          <w:rFonts w:ascii="Times New Roman" w:hAnsi="Times New Roman" w:cs="Times New Roman"/>
          <w:sz w:val="20"/>
          <w:szCs w:val="20"/>
        </w:rPr>
      </w:pPr>
      <w:r>
        <w:rPr>
          <w:rStyle w:val="Textoennegrita"/>
          <w:rFonts w:ascii="Times New Roman" w:hAnsi="Times New Roman" w:cs="Times New Roman"/>
          <w:b w:val="0"/>
          <w:sz w:val="20"/>
          <w:szCs w:val="20"/>
        </w:rPr>
        <w:t>El enlace pi</w:t>
      </w:r>
      <w:r w:rsidR="000E6DCF" w:rsidRPr="00C0747E">
        <w:rPr>
          <w:rStyle w:val="Textoennegrita"/>
          <w:rFonts w:ascii="Times New Roman" w:hAnsi="Times New Roman" w:cs="Times New Roman"/>
          <w:sz w:val="20"/>
          <w:szCs w:val="20"/>
        </w:rPr>
        <w:t xml:space="preserve"> </w:t>
      </w:r>
      <w:r w:rsidR="000E6DCF" w:rsidRPr="00C0747E">
        <w:rPr>
          <w:rFonts w:ascii="Times New Roman" w:hAnsi="Times New Roman" w:cs="Times New Roman"/>
          <w:sz w:val="20"/>
          <w:szCs w:val="20"/>
        </w:rPr>
        <w:t xml:space="preserve">(π) resulta de la interacción de los orbitales </w:t>
      </w:r>
      <w:r w:rsidR="000E6DCF" w:rsidRPr="00C75015">
        <w:rPr>
          <w:rFonts w:ascii="Times New Roman" w:hAnsi="Times New Roman" w:cs="Times New Roman"/>
          <w:i/>
          <w:sz w:val="20"/>
          <w:szCs w:val="20"/>
        </w:rPr>
        <w:t>p</w:t>
      </w:r>
      <w:r w:rsidR="000E6DCF" w:rsidRPr="00C0747E">
        <w:rPr>
          <w:rFonts w:ascii="Times New Roman" w:hAnsi="Times New Roman" w:cs="Times New Roman"/>
          <w:sz w:val="20"/>
          <w:szCs w:val="20"/>
        </w:rPr>
        <w:t xml:space="preserve"> que no se encuentran dirigido según el eje que une los centros de los dos átomos.</w:t>
      </w:r>
      <w:r>
        <w:rPr>
          <w:rFonts w:ascii="Times New Roman" w:hAnsi="Times New Roman" w:cs="Times New Roman"/>
          <w:sz w:val="20"/>
          <w:szCs w:val="20"/>
        </w:rPr>
        <w:t xml:space="preserve"> </w:t>
      </w:r>
      <w:r w:rsidR="000E6DCF" w:rsidRPr="00C0747E">
        <w:rPr>
          <w:rFonts w:ascii="Times New Roman" w:hAnsi="Times New Roman" w:cs="Times New Roman"/>
          <w:sz w:val="20"/>
          <w:szCs w:val="20"/>
        </w:rPr>
        <w:t xml:space="preserve">Cuando se comparten dos pares de electrones entre dos átomos se forma un enlace doble. Las trayectorias de los dos pares compartidos se explican: </w:t>
      </w:r>
    </w:p>
    <w:p w:rsidR="00372495" w:rsidRDefault="000E6DCF" w:rsidP="00256E0E">
      <w:pPr>
        <w:pStyle w:val="Sinespaciado"/>
        <w:ind w:left="284"/>
        <w:jc w:val="both"/>
        <w:rPr>
          <w:rFonts w:ascii="Times New Roman" w:hAnsi="Times New Roman" w:cs="Times New Roman"/>
          <w:sz w:val="20"/>
          <w:szCs w:val="20"/>
        </w:rPr>
      </w:pPr>
      <w:r w:rsidRPr="00C0747E">
        <w:rPr>
          <w:rFonts w:ascii="Times New Roman" w:hAnsi="Times New Roman" w:cs="Times New Roman"/>
          <w:sz w:val="20"/>
          <w:szCs w:val="20"/>
        </w:rPr>
        <w:t xml:space="preserve">El primer par ocupa un trayecto lineal </w:t>
      </w:r>
      <w:r w:rsidR="00C0747E">
        <w:rPr>
          <w:rFonts w:ascii="Times New Roman" w:hAnsi="Times New Roman" w:cs="Times New Roman"/>
          <w:sz w:val="20"/>
          <w:szCs w:val="20"/>
        </w:rPr>
        <w:t xml:space="preserve">enlace </w:t>
      </w:r>
      <w:r w:rsidRPr="00C0747E">
        <w:rPr>
          <w:rFonts w:ascii="Times New Roman" w:hAnsi="Times New Roman" w:cs="Times New Roman"/>
          <w:sz w:val="20"/>
          <w:szCs w:val="20"/>
        </w:rPr>
        <w:t xml:space="preserve">tipo σ; y el segundo par ocupa una trayectoria circular </w:t>
      </w:r>
      <w:r w:rsidR="00C0747E">
        <w:rPr>
          <w:rFonts w:ascii="Times New Roman" w:hAnsi="Times New Roman" w:cs="Times New Roman"/>
          <w:sz w:val="20"/>
          <w:szCs w:val="20"/>
        </w:rPr>
        <w:t xml:space="preserve">enlace </w:t>
      </w:r>
      <w:r w:rsidRPr="00C0747E">
        <w:rPr>
          <w:rFonts w:ascii="Times New Roman" w:hAnsi="Times New Roman" w:cs="Times New Roman"/>
          <w:sz w:val="20"/>
          <w:szCs w:val="20"/>
        </w:rPr>
        <w:t>tipo π</w:t>
      </w:r>
      <w:r w:rsidR="00C75015">
        <w:rPr>
          <w:rFonts w:ascii="Times New Roman" w:hAnsi="Times New Roman" w:cs="Times New Roman"/>
          <w:sz w:val="20"/>
          <w:szCs w:val="20"/>
        </w:rPr>
        <w:t xml:space="preserve">, orbitales </w:t>
      </w:r>
      <w:r w:rsidR="00C75015" w:rsidRPr="00C75015">
        <w:rPr>
          <w:rFonts w:ascii="Times New Roman" w:hAnsi="Times New Roman" w:cs="Times New Roman"/>
          <w:i/>
          <w:sz w:val="20"/>
          <w:szCs w:val="20"/>
        </w:rPr>
        <w:t>p</w:t>
      </w:r>
      <w:r w:rsidRPr="00C0747E">
        <w:rPr>
          <w:rFonts w:ascii="Times New Roman" w:hAnsi="Times New Roman" w:cs="Times New Roman"/>
          <w:sz w:val="20"/>
          <w:szCs w:val="20"/>
        </w:rPr>
        <w:t>.</w:t>
      </w:r>
    </w:p>
    <w:p w:rsidR="006B457F" w:rsidRDefault="006B457F" w:rsidP="000E6DCF">
      <w:pPr>
        <w:pStyle w:val="Sinespaciado"/>
        <w:ind w:left="720"/>
        <w:jc w:val="both"/>
      </w:pPr>
    </w:p>
    <w:p w:rsidR="006B457F" w:rsidRDefault="006B457F" w:rsidP="000E6DCF">
      <w:pPr>
        <w:pStyle w:val="Sinespaciado"/>
        <w:ind w:left="720"/>
        <w:jc w:val="both"/>
      </w:pPr>
    </w:p>
    <w:p w:rsidR="006B457F" w:rsidRDefault="006B457F" w:rsidP="000E6DCF">
      <w:pPr>
        <w:pStyle w:val="Sinespaciado"/>
        <w:ind w:left="720"/>
        <w:jc w:val="both"/>
      </w:pPr>
    </w:p>
    <w:p w:rsidR="006B457F" w:rsidRDefault="006B457F" w:rsidP="000E6DCF">
      <w:pPr>
        <w:pStyle w:val="Sinespaciado"/>
        <w:ind w:left="720"/>
        <w:jc w:val="both"/>
      </w:pPr>
    </w:p>
    <w:p w:rsidR="006B457F" w:rsidRDefault="006B457F" w:rsidP="000E6DCF">
      <w:pPr>
        <w:pStyle w:val="Sinespaciado"/>
        <w:ind w:left="720"/>
        <w:jc w:val="both"/>
      </w:pPr>
    </w:p>
    <w:p w:rsidR="006B457F" w:rsidRDefault="006B457F" w:rsidP="000E6DCF">
      <w:pPr>
        <w:pStyle w:val="Sinespaciado"/>
        <w:ind w:left="720"/>
        <w:jc w:val="both"/>
      </w:pPr>
    </w:p>
    <w:p w:rsidR="000E6DCF" w:rsidRDefault="00DA4A84" w:rsidP="000E6DCF">
      <w:pPr>
        <w:pStyle w:val="Sinespaciado"/>
        <w:ind w:left="720"/>
        <w:jc w:val="both"/>
      </w:pPr>
      <w:r>
        <w:rPr>
          <w:rFonts w:ascii="Times New Roman" w:hAnsi="Times New Roman" w:cs="Times New Roman"/>
          <w:noProof/>
          <w:sz w:val="20"/>
          <w:szCs w:val="20"/>
          <w:lang w:eastAsia="es-ES"/>
        </w:rPr>
        <w:pict>
          <v:shape id="_x0000_s1164" type="#_x0000_t32" style="position:absolute;left:0;text-align:left;margin-left:74.95pt;margin-top:12.25pt;width:350.5pt;height:.05pt;z-index:251759616" o:connectortype="straight"/>
        </w:pict>
      </w:r>
    </w:p>
    <w:p w:rsidR="007B3978" w:rsidRPr="00AC3A61" w:rsidRDefault="00DA4A84" w:rsidP="000E6DCF">
      <w:pPr>
        <w:pStyle w:val="Sinespaciado"/>
        <w:ind w:left="720"/>
        <w:jc w:val="both"/>
        <w:rPr>
          <w:rFonts w:ascii="Times New Roman" w:hAnsi="Times New Roman" w:cs="Times New Roman"/>
          <w:b/>
          <w:sz w:val="20"/>
          <w:szCs w:val="20"/>
        </w:rPr>
      </w:pPr>
      <w:r>
        <w:rPr>
          <w:rFonts w:ascii="Times New Roman" w:hAnsi="Times New Roman" w:cs="Times New Roman"/>
          <w:noProof/>
          <w:sz w:val="20"/>
          <w:szCs w:val="20"/>
          <w:lang w:eastAsia="es-ES"/>
        </w:rPr>
        <w:pict>
          <v:group id="_x0000_s1163" style="position:absolute;left:0;text-align:left;margin-left:89.95pt;margin-top:8.3pt;width:329pt;height:85pt;z-index:251758592" coordorigin="2900,1300" coordsize="6580,1700">
            <v:shape id="_x0000_s1144" type="#_x0000_t32" style="position:absolute;left:6147;top:1410;width:0;height:1320" o:connectortype="straight"/>
            <v:shape id="_x0000_s1145" type="#_x0000_t32" style="position:absolute;left:7070;top:1410;width:0;height:1320" o:connectortype="straight"/>
            <v:shape id="_x0000_s1148" type="#_x0000_t32" style="position:absolute;left:7890;top:2140;width:1590;height:0" o:connectortype="straight"/>
            <v:shape id="_x0000_s1149" type="#_x0000_t32" style="position:absolute;left:8040;top:1790;width:0;height:810" o:connectortype="straight"/>
            <v:shape id="_x0000_s1150" type="#_x0000_t32" style="position:absolute;left:9040;top:1790;width:0;height:810" o:connectortype="straight"/>
            <v:shape id="_x0000_s1126" style="position:absolute;left:3175;top:1480;width:255;height:660" coordsize="552,1022" path="m295,1020c217,1022,,305,35,160,70,15,458,,505,150v47,150,-132,868,-210,870xe">
              <v:path arrowok="t"/>
            </v:shape>
            <v:shape id="_x0000_s1127" style="position:absolute;left:4245;top:1480;width:255;height:660" coordsize="552,1022" path="m295,1020c217,1022,,305,35,160,70,15,458,,505,150v47,150,-132,868,-210,870xe">
              <v:path arrowok="t"/>
            </v:shape>
            <v:shape id="_x0000_s1128" style="position:absolute;left:3175;top:2140;width:255;height:660;rotation:180" coordsize="552,1022" path="m295,1020c217,1022,,305,35,160,70,15,458,,505,150v47,150,-132,868,-210,870xe">
              <v:path arrowok="t"/>
            </v:shape>
            <v:shape id="_x0000_s1129" style="position:absolute;left:4245;top:2140;width:255;height:660;rotation:180" coordsize="552,1022" path="m295,1020c217,1022,,305,35,160,70,15,458,,505,150v47,150,-132,868,-210,870xe">
              <v:path arrowok="t"/>
            </v:shape>
            <v:shape id="_x0000_s1130" type="#_x0000_t32" style="position:absolute;left:2900;top:2140;width:760;height:0" o:connectortype="straight"/>
            <v:shape id="_x0000_s1131" type="#_x0000_t32" style="position:absolute;left:4040;top:2140;width:700;height:0" o:connectortype="straight"/>
            <v:shape id="_x0000_s1132" type="#_x0000_t32" style="position:absolute;left:3300;top:1300;width:1;height:1630" o:connectortype="straight"/>
            <v:shape id="_x0000_s1133" type="#_x0000_t32" style="position:absolute;left:4370;top:1300;width:0;height:1700" o:connectortype="straight"/>
            <v:shape id="_x0000_s1135" type="#_x0000_t32" style="position:absolute;left:3500;top:1640;width:630;height:10" o:connectortype="straight">
              <v:stroke startarrow="block" endarrow="block"/>
            </v:shape>
            <v:shape id="_x0000_s1136" type="#_x0000_t32" style="position:absolute;left:3500;top:2650;width:630;height:0" o:connectortype="straight">
              <v:stroke startarrow="block" endarrow="block"/>
            </v:shape>
            <v:shape id="_x0000_s1139" style="position:absolute;left:6117;top:1558;width:403;height:582" coordsize="623,770" path="m53,752c,734,175,184,263,92,351,,623,92,583,202,543,312,106,770,53,752xe">
              <v:path arrowok="t"/>
            </v:shape>
            <v:shape id="_x0000_s1140" style="position:absolute;left:6657;top:2068;width:403;height:582;rotation:12613375fd" coordsize="623,770" path="m53,752c,734,175,184,263,92,351,,623,92,583,202,543,312,106,770,53,752xe">
              <v:path arrowok="t"/>
            </v:shape>
            <v:shape id="_x0000_s1141" type="#_x0000_t32" style="position:absolute;left:5840;top:2140;width:1450;height:0" o:connectortype="straight"/>
            <v:shape id="_x0000_s1142" style="position:absolute;left:6695;top:1551;width:403;height:582;rotation:-4023654fd" coordsize="623,770" path="m53,752c,734,175,184,263,92,351,,623,92,583,202,543,312,106,770,53,752xe">
              <v:path arrowok="t"/>
            </v:shape>
            <v:shape id="_x0000_s1143" style="position:absolute;left:6113;top:2108;width:403;height:582;rotation:7536611fd" coordsize="623,770" path="m53,752c,734,175,184,263,92,351,,623,92,583,202,543,312,106,770,53,752xe">
              <v:path arrowok="t"/>
            </v:shape>
            <v:shape id="_x0000_s1157" style="position:absolute;left:8040;top:1690;width:1000;height:450" coordsize="1050,450" path="m,450c177,225,355,,530,v175,,433,375,520,450e" filled="f">
              <v:path arrowok="t"/>
            </v:shape>
            <v:shape id="_x0000_s1158" style="position:absolute;left:8040;top:1410;width:1000;height:710" coordsize="1050,860" path="m,860c197,430,395,,570,v175,,327,430,480,860e" filled="f">
              <v:path arrowok="t"/>
            </v:shape>
            <v:shape id="_x0000_s1161" style="position:absolute;left:8040;top:2140;width:1000;height:450;rotation:180" coordsize="1050,450" path="m,450c177,225,355,,530,v175,,433,375,520,450e" filled="f">
              <v:path arrowok="t"/>
            </v:shape>
            <v:shape id="_x0000_s1162" style="position:absolute;left:8040;top:2160;width:1000;height:710;rotation:180" coordsize="1050,860" path="m,860c197,430,395,,570,v175,,327,430,480,860e" filled="f">
              <v:path arrowok="t"/>
            </v:shape>
          </v:group>
        </w:pict>
      </w:r>
      <w:r>
        <w:rPr>
          <w:rFonts w:ascii="Times New Roman" w:hAnsi="Times New Roman" w:cs="Times New Roman"/>
          <w:noProof/>
          <w:sz w:val="20"/>
          <w:szCs w:val="20"/>
          <w:lang w:eastAsia="es-ES"/>
        </w:rPr>
        <w:pict>
          <v:shape id="_x0000_s1167" type="#_x0000_t32" style="position:absolute;left:0;text-align:left;margin-left:425.45pt;margin-top:-1.2pt;width:0;height:113.5pt;flip:y;z-index:251762688" o:connectortype="straight"/>
        </w:pict>
      </w:r>
      <w:r>
        <w:rPr>
          <w:rFonts w:ascii="Times New Roman" w:hAnsi="Times New Roman" w:cs="Times New Roman"/>
          <w:noProof/>
          <w:sz w:val="20"/>
          <w:szCs w:val="20"/>
          <w:lang w:eastAsia="es-ES"/>
        </w:rPr>
        <w:pict>
          <v:shape id="_x0000_s1166" type="#_x0000_t32" style="position:absolute;left:0;text-align:left;margin-left:74.95pt;margin-top:-1.2pt;width:0;height:113.5pt;flip:y;z-index:251761664" o:connectortype="straight"/>
        </w:pict>
      </w:r>
      <w:r w:rsidR="00AC3A61">
        <w:rPr>
          <w:rFonts w:ascii="Times New Roman" w:hAnsi="Times New Roman" w:cs="Times New Roman"/>
          <w:sz w:val="20"/>
          <w:szCs w:val="20"/>
        </w:rPr>
        <w:t xml:space="preserve">             </w:t>
      </w:r>
      <w:r w:rsidR="007B3978">
        <w:rPr>
          <w:rFonts w:ascii="Times New Roman" w:hAnsi="Times New Roman" w:cs="Times New Roman"/>
          <w:sz w:val="20"/>
          <w:szCs w:val="20"/>
        </w:rPr>
        <w:t xml:space="preserve">                  </w:t>
      </w:r>
      <w:proofErr w:type="gramStart"/>
      <w:r w:rsidR="007B3978" w:rsidRPr="00AC3A61">
        <w:rPr>
          <w:rFonts w:ascii="Times New Roman" w:hAnsi="Times New Roman" w:cs="Times New Roman"/>
          <w:b/>
          <w:sz w:val="20"/>
          <w:szCs w:val="20"/>
        </w:rPr>
        <w:t>y</w:t>
      </w:r>
      <w:proofErr w:type="gramEnd"/>
      <w:r w:rsidR="007B3978" w:rsidRPr="00AC3A61">
        <w:rPr>
          <w:rFonts w:ascii="Times New Roman" w:hAnsi="Times New Roman" w:cs="Times New Roman"/>
          <w:b/>
          <w:sz w:val="20"/>
          <w:szCs w:val="20"/>
        </w:rPr>
        <w:t xml:space="preserve">                    y </w:t>
      </w:r>
    </w:p>
    <w:p w:rsidR="000E6DCF" w:rsidRPr="00AC3A61" w:rsidRDefault="00EF7221" w:rsidP="000E6DCF">
      <w:pPr>
        <w:pStyle w:val="Sinespaciado"/>
        <w:ind w:left="720"/>
        <w:jc w:val="both"/>
        <w:rPr>
          <w:rFonts w:ascii="Times New Roman" w:hAnsi="Times New Roman" w:cs="Times New Roman"/>
          <w:b/>
          <w:sz w:val="20"/>
          <w:szCs w:val="20"/>
        </w:rPr>
      </w:pPr>
      <w:r w:rsidRPr="00AC3A61">
        <w:rPr>
          <w:rFonts w:ascii="Times New Roman" w:hAnsi="Times New Roman" w:cs="Times New Roman"/>
          <w:b/>
          <w:sz w:val="20"/>
          <w:szCs w:val="20"/>
        </w:rPr>
        <w:t xml:space="preserve">                                                                                                                 </w:t>
      </w:r>
      <w:r w:rsidR="00AC3A61" w:rsidRPr="00AC3A61">
        <w:rPr>
          <w:rFonts w:ascii="Times New Roman" w:hAnsi="Times New Roman" w:cs="Times New Roman"/>
          <w:b/>
          <w:sz w:val="20"/>
          <w:szCs w:val="20"/>
        </w:rPr>
        <w:t xml:space="preserve">           </w:t>
      </w:r>
      <w:r w:rsidRPr="00AC3A61">
        <w:rPr>
          <w:rFonts w:ascii="Times New Roman" w:hAnsi="Times New Roman" w:cs="Times New Roman"/>
          <w:b/>
          <w:sz w:val="20"/>
          <w:szCs w:val="20"/>
        </w:rPr>
        <w:t xml:space="preserve">                </w:t>
      </w:r>
      <w:proofErr w:type="gramStart"/>
      <w:r w:rsidRPr="00AC3A61">
        <w:rPr>
          <w:rFonts w:ascii="Times New Roman" w:hAnsi="Times New Roman" w:cs="Times New Roman"/>
          <w:b/>
          <w:sz w:val="20"/>
          <w:szCs w:val="20"/>
        </w:rPr>
        <w:t>π</w:t>
      </w:r>
      <w:proofErr w:type="gramEnd"/>
    </w:p>
    <w:p w:rsidR="001533DB" w:rsidRPr="00AC3A61" w:rsidRDefault="007B3978" w:rsidP="000E6DCF">
      <w:pPr>
        <w:pStyle w:val="Sinespaciado"/>
        <w:ind w:left="720"/>
        <w:jc w:val="both"/>
        <w:rPr>
          <w:rFonts w:ascii="Times New Roman" w:hAnsi="Times New Roman" w:cs="Times New Roman"/>
          <w:b/>
          <w:i/>
          <w:sz w:val="20"/>
          <w:szCs w:val="20"/>
        </w:rPr>
      </w:pPr>
      <w:r w:rsidRPr="00AC3A61">
        <w:rPr>
          <w:rFonts w:ascii="Times New Roman" w:hAnsi="Times New Roman" w:cs="Times New Roman"/>
          <w:b/>
          <w:sz w:val="20"/>
          <w:szCs w:val="20"/>
        </w:rPr>
        <w:t xml:space="preserve">        </w:t>
      </w:r>
      <w:r w:rsidR="00AC3A61" w:rsidRPr="00AC3A61">
        <w:rPr>
          <w:rFonts w:ascii="Times New Roman" w:hAnsi="Times New Roman" w:cs="Times New Roman"/>
          <w:b/>
          <w:sz w:val="20"/>
          <w:szCs w:val="20"/>
        </w:rPr>
        <w:t xml:space="preserve">             </w:t>
      </w:r>
      <w:r w:rsidRPr="00AC3A61">
        <w:rPr>
          <w:rFonts w:ascii="Times New Roman" w:hAnsi="Times New Roman" w:cs="Times New Roman"/>
          <w:b/>
          <w:sz w:val="20"/>
          <w:szCs w:val="20"/>
        </w:rPr>
        <w:t xml:space="preserve"> </w:t>
      </w:r>
      <w:proofErr w:type="gramStart"/>
      <w:r w:rsidRPr="00AC3A61">
        <w:rPr>
          <w:rFonts w:ascii="Times New Roman" w:hAnsi="Times New Roman" w:cs="Times New Roman"/>
          <w:b/>
          <w:i/>
          <w:sz w:val="20"/>
          <w:szCs w:val="20"/>
        </w:rPr>
        <w:t>p</w:t>
      </w:r>
      <w:r w:rsidRPr="00AC3A61">
        <w:rPr>
          <w:rFonts w:ascii="Times New Roman" w:hAnsi="Times New Roman" w:cs="Times New Roman"/>
          <w:b/>
          <w:i/>
          <w:sz w:val="20"/>
          <w:szCs w:val="20"/>
          <w:vertAlign w:val="subscript"/>
        </w:rPr>
        <w:t>y</w:t>
      </w:r>
      <w:proofErr w:type="gramEnd"/>
      <w:r w:rsidRPr="00AC3A61">
        <w:rPr>
          <w:rFonts w:ascii="Times New Roman" w:hAnsi="Times New Roman" w:cs="Times New Roman"/>
          <w:b/>
          <w:i/>
          <w:sz w:val="20"/>
          <w:szCs w:val="20"/>
        </w:rPr>
        <w:t xml:space="preserve">                                p</w:t>
      </w:r>
      <w:r w:rsidRPr="00AC3A61">
        <w:rPr>
          <w:rFonts w:ascii="Times New Roman" w:hAnsi="Times New Roman" w:cs="Times New Roman"/>
          <w:b/>
          <w:i/>
          <w:sz w:val="20"/>
          <w:szCs w:val="20"/>
          <w:vertAlign w:val="subscript"/>
        </w:rPr>
        <w:t>y</w:t>
      </w:r>
      <w:r w:rsidRPr="00AC3A61">
        <w:rPr>
          <w:rFonts w:ascii="Times New Roman" w:hAnsi="Times New Roman" w:cs="Times New Roman"/>
          <w:b/>
          <w:i/>
          <w:sz w:val="20"/>
          <w:szCs w:val="20"/>
        </w:rPr>
        <w:t xml:space="preserve">        </w:t>
      </w:r>
      <w:r w:rsidR="00EF7221" w:rsidRPr="00AC3A61">
        <w:rPr>
          <w:rFonts w:ascii="Times New Roman" w:hAnsi="Times New Roman" w:cs="Times New Roman"/>
          <w:b/>
          <w:i/>
          <w:sz w:val="20"/>
          <w:szCs w:val="20"/>
        </w:rPr>
        <w:t xml:space="preserve">                                                                   </w:t>
      </w:r>
      <w:r w:rsidRPr="00AC3A61">
        <w:rPr>
          <w:rFonts w:ascii="Times New Roman" w:hAnsi="Times New Roman" w:cs="Times New Roman"/>
          <w:b/>
          <w:i/>
          <w:sz w:val="20"/>
          <w:szCs w:val="20"/>
        </w:rPr>
        <w:t xml:space="preserve">   </w:t>
      </w:r>
    </w:p>
    <w:p w:rsidR="00372495" w:rsidRPr="00AC3A61" w:rsidRDefault="00372495" w:rsidP="006C07FB">
      <w:pPr>
        <w:pStyle w:val="Sinespaciado"/>
        <w:jc w:val="both"/>
        <w:rPr>
          <w:rFonts w:ascii="Times New Roman" w:hAnsi="Times New Roman" w:cs="Times New Roman"/>
          <w:b/>
          <w:sz w:val="20"/>
          <w:szCs w:val="20"/>
          <w:lang w:val="es-ES_tradnl"/>
        </w:rPr>
      </w:pPr>
    </w:p>
    <w:p w:rsidR="000E6DCF" w:rsidRPr="00AC3A61" w:rsidRDefault="000E6DCF" w:rsidP="006C07FB">
      <w:pPr>
        <w:pStyle w:val="Sinespaciado"/>
        <w:jc w:val="both"/>
        <w:rPr>
          <w:rFonts w:ascii="Times New Roman" w:hAnsi="Times New Roman" w:cs="Times New Roman"/>
          <w:b/>
          <w:sz w:val="20"/>
          <w:szCs w:val="20"/>
          <w:lang w:val="es-ES_tradnl"/>
        </w:rPr>
      </w:pPr>
    </w:p>
    <w:p w:rsidR="000E6DCF" w:rsidRPr="00AC3A61" w:rsidRDefault="000E6DCF" w:rsidP="006C07FB">
      <w:pPr>
        <w:pStyle w:val="Sinespaciado"/>
        <w:jc w:val="both"/>
        <w:rPr>
          <w:rFonts w:ascii="Times New Roman" w:hAnsi="Times New Roman" w:cs="Times New Roman"/>
          <w:b/>
          <w:sz w:val="20"/>
          <w:szCs w:val="20"/>
          <w:lang w:val="es-ES_tradnl"/>
        </w:rPr>
      </w:pPr>
    </w:p>
    <w:p w:rsidR="000E6DCF" w:rsidRPr="00AC3A61" w:rsidRDefault="00EF7221" w:rsidP="006C07FB">
      <w:pPr>
        <w:pStyle w:val="Sinespaciado"/>
        <w:jc w:val="both"/>
        <w:rPr>
          <w:rFonts w:ascii="Times New Roman" w:hAnsi="Times New Roman" w:cs="Times New Roman"/>
          <w:b/>
          <w:sz w:val="20"/>
          <w:szCs w:val="20"/>
          <w:lang w:val="es-ES_tradnl"/>
        </w:rPr>
      </w:pPr>
      <w:r w:rsidRPr="00AC3A61">
        <w:rPr>
          <w:rFonts w:ascii="Times New Roman" w:hAnsi="Times New Roman" w:cs="Times New Roman"/>
          <w:b/>
          <w:sz w:val="20"/>
          <w:szCs w:val="20"/>
          <w:lang w:val="es-ES_tradnl"/>
        </w:rPr>
        <w:t xml:space="preserve">                                                                                                                                               </w:t>
      </w:r>
    </w:p>
    <w:p w:rsidR="001533DB" w:rsidRPr="00AC3A61" w:rsidRDefault="00EF7221" w:rsidP="006C07FB">
      <w:pPr>
        <w:pStyle w:val="Sinespaciado"/>
        <w:jc w:val="both"/>
        <w:rPr>
          <w:rFonts w:ascii="Times New Roman" w:hAnsi="Times New Roman" w:cs="Times New Roman"/>
          <w:b/>
          <w:sz w:val="20"/>
          <w:szCs w:val="20"/>
          <w:lang w:val="es-ES_tradnl"/>
        </w:rPr>
      </w:pPr>
      <w:r w:rsidRPr="00AC3A61">
        <w:rPr>
          <w:rFonts w:ascii="Times New Roman" w:hAnsi="Times New Roman" w:cs="Times New Roman"/>
          <w:b/>
          <w:sz w:val="20"/>
          <w:szCs w:val="20"/>
          <w:lang w:val="es-ES_tradnl"/>
        </w:rPr>
        <w:t xml:space="preserve">                                                                                                                                           </w:t>
      </w:r>
      <w:r w:rsidR="00AC3A61" w:rsidRPr="00AC3A61">
        <w:rPr>
          <w:rFonts w:ascii="Times New Roman" w:hAnsi="Times New Roman" w:cs="Times New Roman"/>
          <w:b/>
          <w:sz w:val="20"/>
          <w:szCs w:val="20"/>
          <w:lang w:val="es-ES_tradnl"/>
        </w:rPr>
        <w:t xml:space="preserve">           </w:t>
      </w:r>
      <w:r w:rsidRPr="00AC3A61">
        <w:rPr>
          <w:rFonts w:ascii="Times New Roman" w:hAnsi="Times New Roman" w:cs="Times New Roman"/>
          <w:b/>
          <w:sz w:val="20"/>
          <w:szCs w:val="20"/>
          <w:lang w:val="es-ES_tradnl"/>
        </w:rPr>
        <w:t xml:space="preserve">   </w:t>
      </w:r>
      <w:proofErr w:type="gramStart"/>
      <w:r w:rsidRPr="00AC3A61">
        <w:rPr>
          <w:rFonts w:ascii="Times New Roman" w:hAnsi="Times New Roman" w:cs="Times New Roman"/>
          <w:b/>
          <w:sz w:val="20"/>
          <w:szCs w:val="20"/>
          <w:lang w:val="es-ES_tradnl"/>
        </w:rPr>
        <w:t>π</w:t>
      </w:r>
      <w:proofErr w:type="gramEnd"/>
    </w:p>
    <w:p w:rsidR="00EF7221" w:rsidRPr="00AC3A61" w:rsidRDefault="00EF7221" w:rsidP="00EF7221">
      <w:pPr>
        <w:pStyle w:val="Sinespaciado"/>
        <w:ind w:left="993"/>
        <w:jc w:val="center"/>
        <w:rPr>
          <w:rFonts w:ascii="Times New Roman" w:hAnsi="Times New Roman" w:cs="Times New Roman"/>
          <w:b/>
          <w:sz w:val="16"/>
          <w:szCs w:val="16"/>
          <w:lang w:val="es-ES_tradnl"/>
        </w:rPr>
      </w:pPr>
      <w:r w:rsidRPr="00AC3A61">
        <w:rPr>
          <w:rFonts w:ascii="Times New Roman" w:hAnsi="Times New Roman" w:cs="Times New Roman"/>
          <w:b/>
          <w:sz w:val="16"/>
          <w:szCs w:val="16"/>
          <w:lang w:val="es-ES_tradnl"/>
        </w:rPr>
        <w:t>Formación del enlace covalente tipo pi: A) orbitales separados,</w:t>
      </w:r>
    </w:p>
    <w:p w:rsidR="001533DB" w:rsidRPr="00AC3A61" w:rsidRDefault="00EF7221" w:rsidP="00EF7221">
      <w:pPr>
        <w:pStyle w:val="Sinespaciado"/>
        <w:ind w:left="993"/>
        <w:jc w:val="center"/>
        <w:rPr>
          <w:rFonts w:ascii="Times New Roman" w:hAnsi="Times New Roman" w:cs="Times New Roman"/>
          <w:b/>
          <w:sz w:val="16"/>
          <w:szCs w:val="16"/>
          <w:lang w:val="es-ES_tradnl"/>
        </w:rPr>
      </w:pPr>
      <w:r w:rsidRPr="00AC3A61">
        <w:rPr>
          <w:rFonts w:ascii="Times New Roman" w:hAnsi="Times New Roman" w:cs="Times New Roman"/>
          <w:b/>
          <w:sz w:val="16"/>
          <w:szCs w:val="16"/>
          <w:lang w:val="es-ES_tradnl"/>
        </w:rPr>
        <w:t xml:space="preserve"> B) traslape de orbitales tipo </w:t>
      </w:r>
      <w:r w:rsidRPr="00AC3A61">
        <w:rPr>
          <w:rFonts w:ascii="Times New Roman" w:hAnsi="Times New Roman" w:cs="Times New Roman"/>
          <w:b/>
          <w:i/>
          <w:sz w:val="16"/>
          <w:szCs w:val="16"/>
          <w:lang w:val="es-ES_tradnl"/>
        </w:rPr>
        <w:t>p</w:t>
      </w:r>
      <w:r w:rsidRPr="00AC3A61">
        <w:rPr>
          <w:rFonts w:ascii="Times New Roman" w:hAnsi="Times New Roman" w:cs="Times New Roman"/>
          <w:b/>
          <w:sz w:val="16"/>
          <w:szCs w:val="16"/>
          <w:lang w:val="es-ES_tradnl"/>
        </w:rPr>
        <w:t>, C) orbitales de enlace compartido tipo π.</w:t>
      </w:r>
    </w:p>
    <w:p w:rsidR="001533DB" w:rsidRDefault="00DA4A84" w:rsidP="006C07FB">
      <w:pPr>
        <w:pStyle w:val="Sinespaciado"/>
        <w:jc w:val="both"/>
        <w:rPr>
          <w:rFonts w:ascii="Times New Roman" w:hAnsi="Times New Roman" w:cs="Times New Roman"/>
          <w:sz w:val="20"/>
          <w:szCs w:val="20"/>
          <w:lang w:val="es-ES_tradnl"/>
        </w:rPr>
      </w:pPr>
      <w:r>
        <w:rPr>
          <w:rFonts w:ascii="Times New Roman" w:hAnsi="Times New Roman" w:cs="Times New Roman"/>
          <w:noProof/>
          <w:sz w:val="20"/>
          <w:szCs w:val="20"/>
          <w:lang w:eastAsia="es-ES"/>
        </w:rPr>
        <w:pict>
          <v:shape id="_x0000_s1165" type="#_x0000_t32" style="position:absolute;left:0;text-align:left;margin-left:74.95pt;margin-top:1.9pt;width:350.5pt;height:.5pt;z-index:251760640" o:connectortype="straight"/>
        </w:pict>
      </w:r>
    </w:p>
    <w:p w:rsidR="006C07FB" w:rsidRPr="006B457F" w:rsidRDefault="006C07FB" w:rsidP="002F5575">
      <w:pPr>
        <w:pStyle w:val="Sinespaciado"/>
        <w:numPr>
          <w:ilvl w:val="0"/>
          <w:numId w:val="32"/>
        </w:numPr>
        <w:ind w:left="284" w:hanging="284"/>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ENLACE METÁLICO</w:t>
      </w:r>
    </w:p>
    <w:p w:rsidR="00E93D36" w:rsidRPr="00E93D36" w:rsidRDefault="0003681C" w:rsidP="002F5575">
      <w:pPr>
        <w:pStyle w:val="Sinespaciado"/>
        <w:ind w:firstLine="284"/>
        <w:jc w:val="both"/>
        <w:rPr>
          <w:rFonts w:ascii="Times New Roman" w:hAnsi="Times New Roman" w:cs="Times New Roman"/>
          <w:sz w:val="20"/>
          <w:szCs w:val="20"/>
        </w:rPr>
      </w:pPr>
      <w:r w:rsidRPr="00E93D36">
        <w:rPr>
          <w:rFonts w:ascii="Times New Roman" w:hAnsi="Times New Roman" w:cs="Times New Roman"/>
          <w:sz w:val="20"/>
          <w:szCs w:val="20"/>
        </w:rPr>
        <w:t xml:space="preserve">Los átomos de los metales tienen pocos electrones en su última capa, por lo general 1, 2 ó 3. </w:t>
      </w:r>
      <w:r w:rsidR="00E93D36" w:rsidRPr="00E93D36">
        <w:rPr>
          <w:rFonts w:ascii="Times New Roman" w:hAnsi="Times New Roman" w:cs="Times New Roman"/>
          <w:sz w:val="20"/>
          <w:szCs w:val="20"/>
        </w:rPr>
        <w:t>Estos</w:t>
      </w:r>
      <w:r w:rsidRPr="00E93D36">
        <w:rPr>
          <w:rFonts w:ascii="Times New Roman" w:hAnsi="Times New Roman" w:cs="Times New Roman"/>
          <w:sz w:val="20"/>
          <w:szCs w:val="20"/>
        </w:rPr>
        <w:t xml:space="preserve"> átomos pierden fácilmente esos electrones (electrones de valencia) y se convierten en iones positivos, por ejemplo Na</w:t>
      </w:r>
      <w:r w:rsidR="00E93D36" w:rsidRPr="00E93D36">
        <w:rPr>
          <w:rFonts w:ascii="Times New Roman" w:hAnsi="Times New Roman" w:cs="Times New Roman"/>
          <w:sz w:val="20"/>
          <w:szCs w:val="20"/>
          <w:vertAlign w:val="superscript"/>
        </w:rPr>
        <w:t xml:space="preserve"> +</w:t>
      </w:r>
      <w:r w:rsidRPr="00E93D36">
        <w:rPr>
          <w:rFonts w:ascii="Times New Roman" w:hAnsi="Times New Roman" w:cs="Times New Roman"/>
          <w:sz w:val="20"/>
          <w:szCs w:val="20"/>
        </w:rPr>
        <w:t>, Cu</w:t>
      </w:r>
      <w:r w:rsidR="00E93D36" w:rsidRPr="00E93D36">
        <w:rPr>
          <w:rFonts w:ascii="Times New Roman" w:hAnsi="Times New Roman" w:cs="Times New Roman"/>
          <w:sz w:val="20"/>
          <w:szCs w:val="20"/>
          <w:vertAlign w:val="superscript"/>
        </w:rPr>
        <w:t xml:space="preserve"> +</w:t>
      </w:r>
      <w:r w:rsidRPr="00E93D36">
        <w:rPr>
          <w:rFonts w:ascii="Times New Roman" w:hAnsi="Times New Roman" w:cs="Times New Roman"/>
          <w:sz w:val="20"/>
          <w:szCs w:val="20"/>
          <w:vertAlign w:val="superscript"/>
        </w:rPr>
        <w:t>2</w:t>
      </w:r>
      <w:r w:rsidRPr="00E93D36">
        <w:rPr>
          <w:rFonts w:ascii="Times New Roman" w:hAnsi="Times New Roman" w:cs="Times New Roman"/>
          <w:sz w:val="20"/>
          <w:szCs w:val="20"/>
        </w:rPr>
        <w:t>, Mg</w:t>
      </w:r>
      <w:r w:rsidR="00E93D36" w:rsidRPr="00E93D36">
        <w:rPr>
          <w:rFonts w:ascii="Times New Roman" w:hAnsi="Times New Roman" w:cs="Times New Roman"/>
          <w:sz w:val="20"/>
          <w:szCs w:val="20"/>
          <w:vertAlign w:val="superscript"/>
        </w:rPr>
        <w:t xml:space="preserve"> +</w:t>
      </w:r>
      <w:r w:rsidRPr="00E93D36">
        <w:rPr>
          <w:rFonts w:ascii="Times New Roman" w:hAnsi="Times New Roman" w:cs="Times New Roman"/>
          <w:sz w:val="20"/>
          <w:szCs w:val="20"/>
          <w:vertAlign w:val="superscript"/>
        </w:rPr>
        <w:t>2</w:t>
      </w:r>
      <w:r w:rsidRPr="00E93D36">
        <w:rPr>
          <w:rFonts w:ascii="Times New Roman" w:hAnsi="Times New Roman" w:cs="Times New Roman"/>
          <w:sz w:val="20"/>
          <w:szCs w:val="20"/>
        </w:rPr>
        <w:t>. Los iones positivos resultantes se ordenan en el espacio formando la red metálica. Los electrones de valencia desprendidos de los átomos forman una nube de electrones que puede desplazarse a través de toda la red</w:t>
      </w:r>
      <w:r w:rsidR="00BC17AC">
        <w:rPr>
          <w:rFonts w:ascii="Times New Roman" w:hAnsi="Times New Roman" w:cs="Times New Roman"/>
          <w:sz w:val="20"/>
          <w:szCs w:val="20"/>
        </w:rPr>
        <w:t xml:space="preserve"> (electrones deslocalizados)</w:t>
      </w:r>
      <w:r w:rsidRPr="00E93D36">
        <w:rPr>
          <w:rFonts w:ascii="Times New Roman" w:hAnsi="Times New Roman" w:cs="Times New Roman"/>
          <w:sz w:val="20"/>
          <w:szCs w:val="20"/>
        </w:rPr>
        <w:t>. De este modo todo el conjunto de los iones positivos del metal queda unido mediante la nube de electrones con carga negativa que los envuelve.</w:t>
      </w:r>
      <w:r w:rsidR="00E93D36">
        <w:rPr>
          <w:rFonts w:ascii="Times New Roman" w:hAnsi="Times New Roman" w:cs="Times New Roman"/>
          <w:sz w:val="20"/>
          <w:szCs w:val="20"/>
        </w:rPr>
        <w:t xml:space="preserve"> Esto </w:t>
      </w:r>
      <w:r w:rsidR="00E93D36" w:rsidRPr="00E93D36">
        <w:rPr>
          <w:rFonts w:ascii="Times New Roman" w:hAnsi="Times New Roman" w:cs="Times New Roman"/>
          <w:sz w:val="20"/>
          <w:szCs w:val="20"/>
        </w:rPr>
        <w:t>explica las propiedades características de los metales (su alta conductividad eléctrica y térmica, ductilidad y maleabilidad</w:t>
      </w:r>
      <w:proofErr w:type="gramStart"/>
      <w:r w:rsidR="00E93D36" w:rsidRPr="00E93D36">
        <w:rPr>
          <w:rFonts w:ascii="Times New Roman" w:hAnsi="Times New Roman" w:cs="Times New Roman"/>
          <w:sz w:val="20"/>
          <w:szCs w:val="20"/>
        </w:rPr>
        <w:t>, ...</w:t>
      </w:r>
      <w:proofErr w:type="gramEnd"/>
      <w:r w:rsidR="00E93D36" w:rsidRPr="00E93D36">
        <w:rPr>
          <w:rFonts w:ascii="Times New Roman" w:hAnsi="Times New Roman" w:cs="Times New Roman"/>
          <w:sz w:val="20"/>
          <w:szCs w:val="20"/>
        </w:rPr>
        <w:t>)</w:t>
      </w:r>
      <w:r w:rsidR="00E93D36">
        <w:rPr>
          <w:rFonts w:ascii="Times New Roman" w:hAnsi="Times New Roman" w:cs="Times New Roman"/>
          <w:sz w:val="20"/>
          <w:szCs w:val="20"/>
        </w:rPr>
        <w:t>.</w:t>
      </w:r>
    </w:p>
    <w:p w:rsidR="0003681C" w:rsidRDefault="0003681C" w:rsidP="006C07FB">
      <w:pPr>
        <w:pStyle w:val="Sinespaciado"/>
        <w:jc w:val="both"/>
        <w:rPr>
          <w:rFonts w:ascii="Arial" w:hAnsi="Arial" w:cs="Arial"/>
          <w:sz w:val="20"/>
          <w:szCs w:val="20"/>
        </w:rPr>
      </w:pPr>
    </w:p>
    <w:p w:rsidR="00C808A1" w:rsidRDefault="00C808A1" w:rsidP="002F5575">
      <w:pPr>
        <w:pStyle w:val="Sinespaciado"/>
        <w:ind w:firstLine="284"/>
        <w:jc w:val="both"/>
        <w:rPr>
          <w:rFonts w:ascii="Times New Roman" w:hAnsi="Times New Roman" w:cs="Times New Roman"/>
          <w:sz w:val="20"/>
          <w:szCs w:val="20"/>
        </w:rPr>
      </w:pPr>
      <w:r w:rsidRPr="00BC17AC">
        <w:rPr>
          <w:rFonts w:ascii="Times New Roman" w:hAnsi="Times New Roman" w:cs="Times New Roman"/>
          <w:sz w:val="20"/>
          <w:szCs w:val="20"/>
        </w:rPr>
        <w:t xml:space="preserve">Los elementos metálicos sin combinar forman redes cristalinas con elevado índice de coordinación. Hay tres tipos de red cristalina metálica: cúbica centrada en las caras, con coordinación doce; cúbica centrada en el cuerpo, con coordinación ocho, y hexagonal compacta, con coordinación doce. </w:t>
      </w:r>
    </w:p>
    <w:p w:rsidR="00BC17AC" w:rsidRPr="00BC17AC" w:rsidRDefault="00BC17AC" w:rsidP="00BC17AC">
      <w:pPr>
        <w:pStyle w:val="Sinespaciado"/>
        <w:jc w:val="both"/>
        <w:rPr>
          <w:rFonts w:ascii="Times New Roman" w:hAnsi="Times New Roman" w:cs="Times New Roman"/>
          <w:sz w:val="20"/>
          <w:szCs w:val="20"/>
        </w:rPr>
      </w:pPr>
    </w:p>
    <w:p w:rsidR="00EC4B3F" w:rsidRPr="006B457F" w:rsidRDefault="00BC17AC" w:rsidP="002F5575">
      <w:pPr>
        <w:pStyle w:val="Sinespaciado"/>
        <w:ind w:left="284"/>
        <w:jc w:val="both"/>
        <w:rPr>
          <w:rFonts w:ascii="Times New Roman" w:hAnsi="Times New Roman" w:cs="Times New Roman"/>
          <w:b/>
          <w:sz w:val="20"/>
          <w:szCs w:val="24"/>
        </w:rPr>
      </w:pPr>
      <w:r w:rsidRPr="006B457F">
        <w:rPr>
          <w:rFonts w:ascii="Times New Roman" w:hAnsi="Times New Roman" w:cs="Times New Roman"/>
          <w:b/>
          <w:sz w:val="20"/>
          <w:szCs w:val="24"/>
        </w:rPr>
        <w:t>Propiedades de los Cristales Metálicos</w:t>
      </w:r>
    </w:p>
    <w:p w:rsidR="00EC4B3F"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Son dúctiles (estirar en hilos) y maleables (formar láminas) debido a que no existen enlaces con una dirección determinada. Si se distorsiona la estructura los electrones vuelven a estabilizarla interponiéndose entre los cationes. No son frágiles como los cristales iónicos.</w:t>
      </w:r>
    </w:p>
    <w:p w:rsidR="00BC17AC"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 xml:space="preserve">Son buenos conductores debido a la deslocalización de los electrones. </w:t>
      </w:r>
    </w:p>
    <w:p w:rsidR="00EC4B3F"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Conducen el calor debido a la compacidad de los átomos que hace que las vibraciones en unos se transmitan con facilidad a los de al lado.</w:t>
      </w:r>
    </w:p>
    <w:p w:rsidR="00EC4B3F"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Son sólidos a temperatura ambiente (excepto el mercurio) con puntos de fusión muy variables (entre 29 grados para el galio y 3</w:t>
      </w:r>
      <w:r w:rsidR="00BC17AC">
        <w:rPr>
          <w:rFonts w:ascii="Times New Roman" w:hAnsi="Times New Roman" w:cs="Times New Roman"/>
          <w:sz w:val="20"/>
          <w:szCs w:val="20"/>
        </w:rPr>
        <w:t xml:space="preserve"> </w:t>
      </w:r>
      <w:r w:rsidRPr="00BC17AC">
        <w:rPr>
          <w:rFonts w:ascii="Times New Roman" w:hAnsi="Times New Roman" w:cs="Times New Roman"/>
          <w:sz w:val="20"/>
          <w:szCs w:val="20"/>
        </w:rPr>
        <w:t>380 para el wolframio).</w:t>
      </w:r>
    </w:p>
    <w:p w:rsidR="00EC4B3F"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Tienen un brillo característico debido a la gran cantidad de niveles muy próximos de energía que hace que prácticamente absorban energía de cualquier longitud de onda, que inmediatamente emiten (reflejo y brillo).</w:t>
      </w:r>
    </w:p>
    <w:p w:rsidR="00EC4B3F" w:rsidRPr="00BC17AC" w:rsidRDefault="00EC4B3F" w:rsidP="002F5575">
      <w:pPr>
        <w:pStyle w:val="Sinespaciado"/>
        <w:numPr>
          <w:ilvl w:val="0"/>
          <w:numId w:val="28"/>
        </w:numPr>
        <w:ind w:left="567" w:hanging="284"/>
        <w:jc w:val="both"/>
        <w:rPr>
          <w:rFonts w:ascii="Times New Roman" w:hAnsi="Times New Roman" w:cs="Times New Roman"/>
          <w:sz w:val="20"/>
          <w:szCs w:val="20"/>
        </w:rPr>
      </w:pPr>
      <w:r w:rsidRPr="00BC17AC">
        <w:rPr>
          <w:rFonts w:ascii="Times New Roman" w:hAnsi="Times New Roman" w:cs="Times New Roman"/>
          <w:sz w:val="20"/>
          <w:szCs w:val="20"/>
        </w:rPr>
        <w:t>Algunos emiten electrones al recibir calor (efecto termoeléctrico) o luz (efecto fotoeléctrico)</w:t>
      </w:r>
    </w:p>
    <w:p w:rsidR="00372495" w:rsidRDefault="00372495" w:rsidP="00F951B4">
      <w:pPr>
        <w:pStyle w:val="Sinespaciado"/>
        <w:jc w:val="both"/>
        <w:rPr>
          <w:rFonts w:ascii="Times New Roman" w:hAnsi="Times New Roman" w:cs="Times New Roman"/>
          <w:sz w:val="20"/>
          <w:szCs w:val="20"/>
          <w:lang w:val="es-ES_tradnl"/>
        </w:rPr>
      </w:pPr>
    </w:p>
    <w:p w:rsidR="00F951B4" w:rsidRDefault="00F951B4" w:rsidP="00F951B4">
      <w:pPr>
        <w:pStyle w:val="Sinespaciado"/>
        <w:jc w:val="both"/>
        <w:rPr>
          <w:rFonts w:ascii="Times New Roman" w:hAnsi="Times New Roman" w:cs="Times New Roman"/>
          <w:sz w:val="20"/>
          <w:szCs w:val="20"/>
          <w:lang w:val="es-ES_tradnl"/>
        </w:rPr>
      </w:pPr>
      <w:r>
        <w:rPr>
          <w:rFonts w:ascii="Times New Roman" w:hAnsi="Times New Roman" w:cs="Times New Roman"/>
          <w:b/>
          <w:sz w:val="20"/>
          <w:szCs w:val="20"/>
          <w:lang w:val="es-ES_tradnl"/>
        </w:rPr>
        <w:t>Eje</w:t>
      </w:r>
      <w:r w:rsidR="006B457F">
        <w:rPr>
          <w:rFonts w:ascii="Times New Roman" w:hAnsi="Times New Roman" w:cs="Times New Roman"/>
          <w:b/>
          <w:sz w:val="20"/>
          <w:szCs w:val="20"/>
          <w:lang w:val="es-ES_tradnl"/>
        </w:rPr>
        <w:t>mpl</w:t>
      </w:r>
      <w:r>
        <w:rPr>
          <w:rFonts w:ascii="Times New Roman" w:hAnsi="Times New Roman" w:cs="Times New Roman"/>
          <w:b/>
          <w:sz w:val="20"/>
          <w:szCs w:val="20"/>
          <w:lang w:val="es-ES_tradnl"/>
        </w:rPr>
        <w:t>o.</w:t>
      </w:r>
    </w:p>
    <w:p w:rsidR="00F951B4" w:rsidRDefault="00F951B4" w:rsidP="00F951B4">
      <w:r>
        <w:t xml:space="preserve">Comente razonadamente la conductividad eléctrica de los siguientes sistemas: un hilo de Cu, un cristal de </w:t>
      </w:r>
      <w:proofErr w:type="gramStart"/>
      <w:r>
        <w:t>Cu(</w:t>
      </w:r>
      <w:proofErr w:type="gramEnd"/>
      <w:r>
        <w:t>NO</w:t>
      </w:r>
      <w:r>
        <w:rPr>
          <w:vertAlign w:val="subscript"/>
        </w:rPr>
        <w:t>3</w:t>
      </w:r>
      <w:r>
        <w:t>)</w:t>
      </w:r>
      <w:r>
        <w:rPr>
          <w:vertAlign w:val="subscript"/>
        </w:rPr>
        <w:t>2</w:t>
      </w:r>
      <w:r>
        <w:t xml:space="preserve"> y una disolución de Cu(NO</w:t>
      </w:r>
      <w:r>
        <w:rPr>
          <w:vertAlign w:val="subscript"/>
        </w:rPr>
        <w:t>3</w:t>
      </w:r>
      <w:r>
        <w:t>)</w:t>
      </w:r>
      <w:r>
        <w:rPr>
          <w:vertAlign w:val="subscript"/>
        </w:rPr>
        <w:t>2</w:t>
      </w:r>
    </w:p>
    <w:p w:rsidR="00F951B4" w:rsidRDefault="00F951B4" w:rsidP="00F951B4">
      <w:r>
        <w:rPr>
          <w:b/>
        </w:rPr>
        <w:t>Rta.</w:t>
      </w:r>
    </w:p>
    <w:p w:rsidR="00F951B4" w:rsidRPr="00F951B4" w:rsidRDefault="00F951B4" w:rsidP="00F951B4">
      <w:pPr>
        <w:rPr>
          <w:rFonts w:ascii="Verdana" w:hAnsi="Verdana" w:cs="Times New Roman"/>
          <w:sz w:val="24"/>
          <w:szCs w:val="24"/>
          <w:lang w:eastAsia="es-ES"/>
        </w:rPr>
      </w:pPr>
      <w:r w:rsidRPr="00F951B4">
        <w:rPr>
          <w:lang w:eastAsia="es-ES"/>
        </w:rPr>
        <w:t xml:space="preserve">El hilo de </w:t>
      </w:r>
      <w:r w:rsidRPr="00F951B4">
        <w:rPr>
          <w:u w:val="single"/>
          <w:lang w:eastAsia="es-ES"/>
        </w:rPr>
        <w:t>cobre</w:t>
      </w:r>
      <w:r w:rsidRPr="00F951B4">
        <w:rPr>
          <w:lang w:eastAsia="es-ES"/>
        </w:rPr>
        <w:t xml:space="preserve"> conduce la corriente eléctrica por ser un conductor metálico, en el que los electrones de valencia gozan de libertad para moverse por entre los cationes de la red al aplicar un campo eléctrico externo.</w:t>
      </w:r>
    </w:p>
    <w:p w:rsidR="00F951B4" w:rsidRPr="00F951B4" w:rsidRDefault="00F951B4" w:rsidP="00F951B4">
      <w:pPr>
        <w:rPr>
          <w:rFonts w:ascii="Verdana" w:hAnsi="Verdana" w:cs="Times New Roman"/>
          <w:sz w:val="24"/>
          <w:szCs w:val="24"/>
          <w:lang w:eastAsia="es-ES"/>
        </w:rPr>
      </w:pPr>
      <w:r w:rsidRPr="00F951B4">
        <w:rPr>
          <w:lang w:eastAsia="es-ES"/>
        </w:rPr>
        <w:t xml:space="preserve">El cristal de </w:t>
      </w:r>
      <w:r w:rsidRPr="00F951B4">
        <w:rPr>
          <w:u w:val="single"/>
          <w:lang w:eastAsia="es-ES"/>
        </w:rPr>
        <w:t xml:space="preserve">nitrato de </w:t>
      </w:r>
      <w:proofErr w:type="gramStart"/>
      <w:r w:rsidRPr="00F951B4">
        <w:rPr>
          <w:u w:val="single"/>
          <w:lang w:eastAsia="es-ES"/>
        </w:rPr>
        <w:t>cobre</w:t>
      </w:r>
      <w:r w:rsidRPr="00F951B4">
        <w:rPr>
          <w:lang w:eastAsia="es-ES"/>
        </w:rPr>
        <w:t>(</w:t>
      </w:r>
      <w:proofErr w:type="gramEnd"/>
      <w:r w:rsidRPr="00F951B4">
        <w:rPr>
          <w:lang w:eastAsia="es-ES"/>
        </w:rPr>
        <w:t>II) no es conductor pues los iones NO</w:t>
      </w:r>
      <w:r w:rsidRPr="00F951B4">
        <w:rPr>
          <w:vertAlign w:val="subscript"/>
          <w:lang w:eastAsia="es-ES"/>
        </w:rPr>
        <w:t>3</w:t>
      </w:r>
      <w:r w:rsidRPr="00F951B4">
        <w:rPr>
          <w:lang w:eastAsia="es-ES"/>
        </w:rPr>
        <w:t xml:space="preserve"> </w:t>
      </w:r>
      <w:r w:rsidRPr="00F951B4">
        <w:rPr>
          <w:vertAlign w:val="superscript"/>
          <w:lang w:eastAsia="es-ES"/>
        </w:rPr>
        <w:t xml:space="preserve">- </w:t>
      </w:r>
      <w:r w:rsidRPr="00F951B4">
        <w:rPr>
          <w:lang w:eastAsia="es-ES"/>
        </w:rPr>
        <w:t>y Cu</w:t>
      </w:r>
      <w:r w:rsidRPr="00F951B4">
        <w:rPr>
          <w:vertAlign w:val="superscript"/>
          <w:lang w:eastAsia="es-ES"/>
        </w:rPr>
        <w:t>2+</w:t>
      </w:r>
      <w:r w:rsidRPr="00F951B4">
        <w:rPr>
          <w:lang w:eastAsia="es-ES"/>
        </w:rPr>
        <w:t xml:space="preserve"> ocupan posiciones fijas en la red iónica. No pueden desplazarse.</w:t>
      </w:r>
    </w:p>
    <w:p w:rsidR="00F951B4" w:rsidRPr="00F951B4" w:rsidRDefault="00F951B4" w:rsidP="00F951B4">
      <w:pPr>
        <w:rPr>
          <w:rFonts w:ascii="Verdana" w:hAnsi="Verdana" w:cs="Times New Roman"/>
          <w:sz w:val="24"/>
          <w:szCs w:val="24"/>
          <w:lang w:eastAsia="es-ES"/>
        </w:rPr>
      </w:pPr>
      <w:r w:rsidRPr="00F951B4">
        <w:rPr>
          <w:lang w:eastAsia="es-ES"/>
        </w:rPr>
        <w:t xml:space="preserve">En la disolución de </w:t>
      </w:r>
      <w:proofErr w:type="gramStart"/>
      <w:r w:rsidRPr="00F951B4">
        <w:rPr>
          <w:lang w:eastAsia="es-ES"/>
        </w:rPr>
        <w:t>Cu(</w:t>
      </w:r>
      <w:proofErr w:type="gramEnd"/>
      <w:r w:rsidRPr="00F951B4">
        <w:rPr>
          <w:lang w:eastAsia="es-ES"/>
        </w:rPr>
        <w:t>NO</w:t>
      </w:r>
      <w:r w:rsidRPr="00F951B4">
        <w:rPr>
          <w:vertAlign w:val="subscript"/>
          <w:lang w:eastAsia="es-ES"/>
        </w:rPr>
        <w:t>3</w:t>
      </w:r>
      <w:r w:rsidRPr="00F951B4">
        <w:rPr>
          <w:lang w:eastAsia="es-ES"/>
        </w:rPr>
        <w:t>)</w:t>
      </w:r>
      <w:r w:rsidRPr="00F951B4">
        <w:rPr>
          <w:vertAlign w:val="subscript"/>
          <w:lang w:eastAsia="es-ES"/>
        </w:rPr>
        <w:t>2</w:t>
      </w:r>
      <w:r w:rsidRPr="00F951B4">
        <w:rPr>
          <w:lang w:eastAsia="es-ES"/>
        </w:rPr>
        <w:t xml:space="preserve"> los iones poseen suficiente movilidad para desplazarse dentro de un campo eléctrico, conduciendo la corriente (conductores de segunda especie).</w:t>
      </w:r>
    </w:p>
    <w:p w:rsidR="00F951B4" w:rsidRDefault="00F951B4" w:rsidP="00F951B4">
      <w:pPr>
        <w:pStyle w:val="Sinespaciado"/>
        <w:jc w:val="both"/>
        <w:rPr>
          <w:rFonts w:ascii="Times New Roman" w:hAnsi="Times New Roman" w:cs="Times New Roman"/>
          <w:sz w:val="20"/>
          <w:szCs w:val="20"/>
          <w:lang w:val="es-ES_tradnl"/>
        </w:rPr>
      </w:pPr>
    </w:p>
    <w:p w:rsidR="006C07FB" w:rsidRPr="006B457F" w:rsidRDefault="006C07FB" w:rsidP="006C07FB">
      <w:pPr>
        <w:pStyle w:val="Sinespaciado"/>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TRASLAP</w:t>
      </w:r>
      <w:r w:rsidR="00C9580D" w:rsidRPr="006B457F">
        <w:rPr>
          <w:rFonts w:ascii="Times New Roman" w:hAnsi="Times New Roman" w:cs="Times New Roman"/>
          <w:b/>
          <w:sz w:val="20"/>
          <w:szCs w:val="24"/>
          <w:lang w:val="es-ES_tradnl"/>
        </w:rPr>
        <w:t>E</w:t>
      </w:r>
      <w:r w:rsidRPr="006B457F">
        <w:rPr>
          <w:rFonts w:ascii="Times New Roman" w:hAnsi="Times New Roman" w:cs="Times New Roman"/>
          <w:b/>
          <w:sz w:val="20"/>
          <w:szCs w:val="24"/>
          <w:lang w:val="es-ES_tradnl"/>
        </w:rPr>
        <w:t xml:space="preserve"> DE ORBITALES ATÓMICOS</w:t>
      </w:r>
    </w:p>
    <w:p w:rsidR="00C9580D" w:rsidRDefault="00C9580D" w:rsidP="002F5575">
      <w:pPr>
        <w:pStyle w:val="Sinespaciado"/>
        <w:ind w:firstLine="284"/>
        <w:jc w:val="both"/>
        <w:rPr>
          <w:rFonts w:ascii="Times New Roman" w:hAnsi="Times New Roman" w:cs="Times New Roman"/>
          <w:sz w:val="20"/>
          <w:szCs w:val="20"/>
        </w:rPr>
      </w:pPr>
      <w:r w:rsidRPr="00C9580D">
        <w:rPr>
          <w:rStyle w:val="Textoennegrita"/>
          <w:rFonts w:ascii="Times New Roman" w:hAnsi="Times New Roman" w:cs="Times New Roman"/>
          <w:b w:val="0"/>
          <w:sz w:val="20"/>
          <w:szCs w:val="20"/>
        </w:rPr>
        <w:t>Para que se forme un enlace covalente</w:t>
      </w:r>
      <w:r w:rsidRPr="00C9580D">
        <w:rPr>
          <w:rFonts w:ascii="Times New Roman" w:hAnsi="Times New Roman" w:cs="Times New Roman"/>
          <w:sz w:val="20"/>
          <w:szCs w:val="20"/>
        </w:rPr>
        <w:t xml:space="preserve">, debe ubicarse dos átomos de manera que un orbital de uno de ellos traslape uno del otro; cada orbital debe tener un solo electrón. Cuando sucede esto, ambos orbitales atómicos se combinan para formar un solo orbital de enlace ocupado por ambos electrones, los que deben tener espines opuestos, es decir, debe estar apareados. </w:t>
      </w:r>
    </w:p>
    <w:p w:rsidR="00C9580D" w:rsidRDefault="00C9580D" w:rsidP="00C9580D">
      <w:pPr>
        <w:pStyle w:val="Sinespaciado"/>
        <w:jc w:val="both"/>
        <w:rPr>
          <w:rFonts w:ascii="Times New Roman" w:hAnsi="Times New Roman" w:cs="Times New Roman"/>
          <w:sz w:val="20"/>
          <w:szCs w:val="20"/>
        </w:rPr>
      </w:pPr>
    </w:p>
    <w:p w:rsidR="00C9580D" w:rsidRDefault="00C9580D" w:rsidP="002F5575">
      <w:pPr>
        <w:pStyle w:val="Sinespaciado"/>
        <w:ind w:firstLine="284"/>
        <w:jc w:val="both"/>
        <w:rPr>
          <w:rFonts w:ascii="Times New Roman" w:hAnsi="Times New Roman" w:cs="Times New Roman"/>
          <w:sz w:val="20"/>
          <w:szCs w:val="20"/>
        </w:rPr>
      </w:pPr>
      <w:r w:rsidRPr="00C9580D">
        <w:rPr>
          <w:rFonts w:ascii="Times New Roman" w:hAnsi="Times New Roman" w:cs="Times New Roman"/>
          <w:sz w:val="20"/>
          <w:szCs w:val="20"/>
        </w:rPr>
        <w:t>El concepto de traslape es el que provee el puente mental entre orbitales atómicos y de enlace. El traslape de orbitales atómicos significa que el orbital de enlace ocupa gran parte de la región espacial previamente cubierta por ambos orbitales atómicos.</w:t>
      </w:r>
    </w:p>
    <w:p w:rsidR="00C9580D" w:rsidRPr="00C9580D" w:rsidRDefault="00C9580D" w:rsidP="00C9580D">
      <w:pPr>
        <w:pStyle w:val="Sinespaciado"/>
        <w:jc w:val="both"/>
        <w:rPr>
          <w:rFonts w:ascii="Times New Roman" w:hAnsi="Times New Roman" w:cs="Times New Roman"/>
          <w:sz w:val="20"/>
          <w:szCs w:val="20"/>
        </w:rPr>
      </w:pPr>
    </w:p>
    <w:p w:rsidR="00EC4B3F" w:rsidRPr="00C9580D" w:rsidRDefault="00C9580D" w:rsidP="002F5575">
      <w:pPr>
        <w:pStyle w:val="Sinespaciado"/>
        <w:ind w:firstLine="284"/>
        <w:jc w:val="both"/>
        <w:rPr>
          <w:rFonts w:ascii="Times New Roman" w:hAnsi="Times New Roman" w:cs="Times New Roman"/>
          <w:sz w:val="20"/>
          <w:szCs w:val="20"/>
        </w:rPr>
      </w:pPr>
      <w:r w:rsidRPr="00C9580D">
        <w:rPr>
          <w:rFonts w:ascii="Times New Roman" w:hAnsi="Times New Roman" w:cs="Times New Roman"/>
          <w:sz w:val="20"/>
          <w:szCs w:val="20"/>
        </w:rPr>
        <w:t>Estos traslapes de orbitales se han visto al tratar enlaces covalentes tipo sigma (σ) y pi</w:t>
      </w:r>
      <w:r w:rsidR="00EC4B3F" w:rsidRPr="00C9580D">
        <w:rPr>
          <w:rFonts w:ascii="Times New Roman" w:hAnsi="Times New Roman" w:cs="Times New Roman"/>
          <w:sz w:val="20"/>
          <w:szCs w:val="20"/>
        </w:rPr>
        <w:t xml:space="preserve"> </w:t>
      </w:r>
      <w:r w:rsidRPr="00C9580D">
        <w:rPr>
          <w:rFonts w:ascii="Times New Roman" w:hAnsi="Times New Roman" w:cs="Times New Roman"/>
          <w:sz w:val="20"/>
          <w:szCs w:val="20"/>
        </w:rPr>
        <w:t>(π).</w:t>
      </w:r>
    </w:p>
    <w:p w:rsidR="00372495" w:rsidRDefault="00372495" w:rsidP="006C07FB">
      <w:pPr>
        <w:pStyle w:val="Sinespaciado"/>
        <w:jc w:val="both"/>
        <w:rPr>
          <w:rFonts w:ascii="Times New Roman" w:hAnsi="Times New Roman" w:cs="Times New Roman"/>
          <w:sz w:val="20"/>
          <w:szCs w:val="20"/>
          <w:lang w:val="es-ES_tradnl"/>
        </w:rPr>
      </w:pPr>
    </w:p>
    <w:p w:rsidR="006C07FB" w:rsidRPr="006B457F" w:rsidRDefault="00590829" w:rsidP="006C07FB">
      <w:pPr>
        <w:pStyle w:val="Sinespaciado"/>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HIBRIDACIÓN</w:t>
      </w:r>
    </w:p>
    <w:p w:rsidR="00372C0B" w:rsidRDefault="00372C0B" w:rsidP="002F5575">
      <w:pPr>
        <w:pStyle w:val="Sinespaciado"/>
        <w:ind w:firstLine="284"/>
        <w:jc w:val="both"/>
        <w:rPr>
          <w:rFonts w:ascii="Times New Roman" w:hAnsi="Times New Roman" w:cs="Times New Roman"/>
          <w:sz w:val="20"/>
          <w:szCs w:val="20"/>
        </w:rPr>
      </w:pPr>
      <w:r w:rsidRPr="00372C0B">
        <w:rPr>
          <w:rFonts w:ascii="Times New Roman" w:hAnsi="Times New Roman" w:cs="Times New Roman"/>
          <w:sz w:val="20"/>
          <w:szCs w:val="20"/>
        </w:rPr>
        <w:t xml:space="preserve">En química, </w:t>
      </w:r>
      <w:hyperlink r:id="rId88" w:tooltip="Hibridación (química)" w:history="1">
        <w:r w:rsidRPr="00372C0B">
          <w:rPr>
            <w:rStyle w:val="Hipervnculo"/>
            <w:rFonts w:ascii="Times New Roman" w:hAnsi="Times New Roman" w:cs="Times New Roman"/>
            <w:color w:val="auto"/>
            <w:sz w:val="20"/>
            <w:szCs w:val="20"/>
            <w:u w:val="none"/>
          </w:rPr>
          <w:t>hibridación</w:t>
        </w:r>
      </w:hyperlink>
      <w:r w:rsidRPr="00372C0B">
        <w:rPr>
          <w:rFonts w:ascii="Times New Roman" w:hAnsi="Times New Roman" w:cs="Times New Roman"/>
          <w:sz w:val="20"/>
          <w:szCs w:val="20"/>
        </w:rPr>
        <w:t xml:space="preserve"> es la mezcla de orbitales atómicos </w:t>
      </w:r>
      <w:r>
        <w:rPr>
          <w:rFonts w:ascii="Times New Roman" w:hAnsi="Times New Roman" w:cs="Times New Roman"/>
          <w:sz w:val="20"/>
          <w:szCs w:val="20"/>
        </w:rPr>
        <w:t xml:space="preserve">puros en un estado excitado </w:t>
      </w:r>
      <w:r w:rsidRPr="00372C0B">
        <w:rPr>
          <w:rFonts w:ascii="Times New Roman" w:hAnsi="Times New Roman" w:cs="Times New Roman"/>
          <w:sz w:val="20"/>
          <w:szCs w:val="20"/>
        </w:rPr>
        <w:t>para formar nuevos orbitales</w:t>
      </w:r>
      <w:r w:rsidR="00AE5373">
        <w:rPr>
          <w:rFonts w:ascii="Times New Roman" w:hAnsi="Times New Roman" w:cs="Times New Roman"/>
          <w:sz w:val="20"/>
          <w:szCs w:val="20"/>
        </w:rPr>
        <w:t xml:space="preserve"> (</w:t>
      </w:r>
      <w:r>
        <w:rPr>
          <w:rFonts w:ascii="Times New Roman" w:hAnsi="Times New Roman" w:cs="Times New Roman"/>
          <w:sz w:val="20"/>
          <w:szCs w:val="20"/>
        </w:rPr>
        <w:t xml:space="preserve">orbitales </w:t>
      </w:r>
      <w:r w:rsidR="00AE5373">
        <w:rPr>
          <w:rFonts w:ascii="Times New Roman" w:hAnsi="Times New Roman" w:cs="Times New Roman"/>
          <w:sz w:val="20"/>
          <w:szCs w:val="20"/>
        </w:rPr>
        <w:t>híbridos) equivalentes con orientaciones determinadas en el espacio</w:t>
      </w:r>
      <w:r w:rsidRPr="00372C0B">
        <w:rPr>
          <w:rFonts w:ascii="Times New Roman" w:hAnsi="Times New Roman" w:cs="Times New Roman"/>
          <w:sz w:val="20"/>
          <w:szCs w:val="20"/>
        </w:rPr>
        <w:t xml:space="preserve"> apropiados para crear enlaces</w:t>
      </w:r>
      <w:r>
        <w:rPr>
          <w:rFonts w:ascii="Times New Roman" w:hAnsi="Times New Roman" w:cs="Times New Roman"/>
          <w:sz w:val="20"/>
          <w:szCs w:val="20"/>
        </w:rPr>
        <w:t xml:space="preserve"> químicos</w:t>
      </w:r>
      <w:r w:rsidRPr="00372C0B">
        <w:rPr>
          <w:rFonts w:ascii="Times New Roman" w:hAnsi="Times New Roman" w:cs="Times New Roman"/>
          <w:sz w:val="20"/>
          <w:szCs w:val="20"/>
        </w:rPr>
        <w:t>.</w:t>
      </w:r>
    </w:p>
    <w:p w:rsidR="00372C0B" w:rsidRDefault="00372C0B" w:rsidP="00372C0B">
      <w:pPr>
        <w:pStyle w:val="Sinespaciado"/>
        <w:jc w:val="both"/>
        <w:rPr>
          <w:rFonts w:ascii="Times New Roman" w:hAnsi="Times New Roman" w:cs="Times New Roman"/>
          <w:sz w:val="20"/>
          <w:szCs w:val="20"/>
        </w:rPr>
      </w:pPr>
    </w:p>
    <w:p w:rsidR="002D25D1" w:rsidRPr="00372C0B" w:rsidRDefault="002D25D1" w:rsidP="002F5575">
      <w:pPr>
        <w:pStyle w:val="Sinespaciado"/>
        <w:ind w:left="284"/>
        <w:jc w:val="both"/>
        <w:rPr>
          <w:rFonts w:ascii="Times New Roman" w:hAnsi="Times New Roman" w:cs="Times New Roman"/>
          <w:sz w:val="20"/>
          <w:szCs w:val="20"/>
        </w:rPr>
      </w:pPr>
      <w:r w:rsidRPr="00372C0B">
        <w:rPr>
          <w:rFonts w:ascii="Times New Roman" w:hAnsi="Times New Roman" w:cs="Times New Roman"/>
          <w:sz w:val="20"/>
          <w:szCs w:val="20"/>
        </w:rPr>
        <w:t xml:space="preserve">A continuación se mostraran los aspectos generales que resumen la hibridación: </w:t>
      </w:r>
    </w:p>
    <w:p w:rsidR="00372C0B" w:rsidRDefault="002D25D1" w:rsidP="002F5575">
      <w:pPr>
        <w:pStyle w:val="Sinespaciado"/>
        <w:numPr>
          <w:ilvl w:val="0"/>
          <w:numId w:val="29"/>
        </w:numPr>
        <w:ind w:left="567" w:hanging="284"/>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El concepto de hibridación no se aplica a átomos aislados. Es un modelo teórico que sólo se utiliza para explicar el enlace covalente</w:t>
      </w:r>
      <w:r w:rsidR="00372C0B">
        <w:rPr>
          <w:rFonts w:ascii="Times New Roman" w:eastAsia="Calibri" w:hAnsi="Times New Roman" w:cs="Times New Roman"/>
          <w:sz w:val="20"/>
          <w:szCs w:val="20"/>
        </w:rPr>
        <w:t>.</w:t>
      </w:r>
    </w:p>
    <w:p w:rsidR="002D25D1" w:rsidRDefault="002D25D1" w:rsidP="002F5575">
      <w:pPr>
        <w:pStyle w:val="Sinespaciado"/>
        <w:numPr>
          <w:ilvl w:val="0"/>
          <w:numId w:val="29"/>
        </w:numPr>
        <w:ind w:left="567" w:hanging="284"/>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 xml:space="preserve">La hibridación es la mezcla de por lo menos dos orbitales atómicos no equivalentes, por ejemplo orbitales </w:t>
      </w:r>
      <w:r w:rsidRPr="00372C0B">
        <w:rPr>
          <w:rFonts w:ascii="Times New Roman" w:eastAsia="Calibri" w:hAnsi="Times New Roman" w:cs="Times New Roman"/>
          <w:i/>
          <w:sz w:val="20"/>
          <w:szCs w:val="20"/>
        </w:rPr>
        <w:t>s</w:t>
      </w:r>
      <w:r w:rsidRPr="00372C0B">
        <w:rPr>
          <w:rFonts w:ascii="Times New Roman" w:eastAsia="Calibri" w:hAnsi="Times New Roman" w:cs="Times New Roman"/>
          <w:sz w:val="20"/>
          <w:szCs w:val="20"/>
        </w:rPr>
        <w:t xml:space="preserve"> y </w:t>
      </w:r>
      <w:r w:rsidRPr="00372C0B">
        <w:rPr>
          <w:rFonts w:ascii="Times New Roman" w:eastAsia="Calibri" w:hAnsi="Times New Roman" w:cs="Times New Roman"/>
          <w:i/>
          <w:sz w:val="20"/>
          <w:szCs w:val="20"/>
        </w:rPr>
        <w:t>p</w:t>
      </w:r>
      <w:r w:rsidRPr="00372C0B">
        <w:rPr>
          <w:rFonts w:ascii="Times New Roman" w:eastAsia="Calibri" w:hAnsi="Times New Roman" w:cs="Times New Roman"/>
          <w:sz w:val="20"/>
          <w:szCs w:val="20"/>
        </w:rPr>
        <w:t>. Como consecuencia, un orbital híbrido no es un orbital atómico puro. Los orbitales híbridos y los orbitales atómicos puros tienen formas muy diferentes.</w:t>
      </w:r>
    </w:p>
    <w:p w:rsidR="002D25D1" w:rsidRDefault="002D25D1" w:rsidP="002F5575">
      <w:pPr>
        <w:pStyle w:val="Sinespaciado"/>
        <w:numPr>
          <w:ilvl w:val="0"/>
          <w:numId w:val="29"/>
        </w:numPr>
        <w:ind w:left="567" w:hanging="284"/>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El número de orbitales híbridos generados es igual al número de orbitales atómicos puros que participan en el proceso de hibridación.</w:t>
      </w:r>
    </w:p>
    <w:p w:rsidR="00372C0B" w:rsidRDefault="002D25D1" w:rsidP="002F5575">
      <w:pPr>
        <w:pStyle w:val="Sinespaciado"/>
        <w:numPr>
          <w:ilvl w:val="0"/>
          <w:numId w:val="29"/>
        </w:numPr>
        <w:ind w:left="567" w:hanging="284"/>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La hibridación requiere de energía; sin embargo, el sistema recupera de sobra esta energía durante la formación del enlace</w:t>
      </w:r>
      <w:r w:rsidR="00372C0B">
        <w:rPr>
          <w:rFonts w:ascii="Times New Roman" w:eastAsia="Calibri" w:hAnsi="Times New Roman" w:cs="Times New Roman"/>
          <w:sz w:val="20"/>
          <w:szCs w:val="20"/>
        </w:rPr>
        <w:t>.</w:t>
      </w:r>
    </w:p>
    <w:p w:rsidR="00372C0B" w:rsidRDefault="002D25D1" w:rsidP="002F5575">
      <w:pPr>
        <w:pStyle w:val="Sinespaciado"/>
        <w:numPr>
          <w:ilvl w:val="0"/>
          <w:numId w:val="29"/>
        </w:numPr>
        <w:ind w:left="567" w:hanging="284"/>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Los enlaces covalentes en las moléculas y en los iones poliatómicos se forman por el traslape de orbitales híbridos, o de orbitales puros. Como consecuencia, el esquema de hibridación en el enlace está en el contexto de la teoría del enlace de valencia; se supone que los electrones en una molécula ocupan orbitales híbridos de los átomos individuales</w:t>
      </w:r>
      <w:r w:rsidR="00372C0B">
        <w:rPr>
          <w:rFonts w:ascii="Times New Roman" w:eastAsia="Calibri" w:hAnsi="Times New Roman" w:cs="Times New Roman"/>
          <w:sz w:val="20"/>
          <w:szCs w:val="20"/>
        </w:rPr>
        <w:t>.</w:t>
      </w:r>
    </w:p>
    <w:p w:rsidR="002D25D1" w:rsidRPr="00372C0B" w:rsidRDefault="002D25D1" w:rsidP="00F22627">
      <w:pPr>
        <w:pStyle w:val="Sinespaciado"/>
        <w:jc w:val="both"/>
        <w:rPr>
          <w:rFonts w:ascii="Times New Roman" w:eastAsia="Calibri" w:hAnsi="Times New Roman" w:cs="Times New Roman"/>
          <w:sz w:val="20"/>
          <w:szCs w:val="20"/>
        </w:rPr>
      </w:pPr>
      <w:r w:rsidRPr="00372C0B">
        <w:rPr>
          <w:rFonts w:ascii="Times New Roman" w:eastAsia="Calibri" w:hAnsi="Times New Roman" w:cs="Times New Roman"/>
          <w:sz w:val="20"/>
          <w:szCs w:val="20"/>
        </w:rPr>
        <w:t xml:space="preserve"> </w:t>
      </w:r>
    </w:p>
    <w:p w:rsidR="006C07FB" w:rsidRPr="006B457F" w:rsidRDefault="006C07FB" w:rsidP="006C07FB">
      <w:pPr>
        <w:pStyle w:val="Sinespaciado"/>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ENLACES</w:t>
      </w:r>
      <w:r w:rsidR="0003681C" w:rsidRPr="006B457F">
        <w:rPr>
          <w:rFonts w:ascii="Times New Roman" w:hAnsi="Times New Roman" w:cs="Times New Roman"/>
          <w:b/>
          <w:sz w:val="20"/>
          <w:szCs w:val="24"/>
          <w:lang w:val="es-ES_tradnl"/>
        </w:rPr>
        <w:t xml:space="preserve"> </w:t>
      </w:r>
      <w:r w:rsidR="00C808A1" w:rsidRPr="006B457F">
        <w:rPr>
          <w:rFonts w:ascii="Times New Roman" w:hAnsi="Times New Roman" w:cs="Times New Roman"/>
          <w:b/>
          <w:sz w:val="20"/>
          <w:szCs w:val="24"/>
          <w:lang w:val="es-ES_tradnl"/>
        </w:rPr>
        <w:t>INTER</w:t>
      </w:r>
      <w:r w:rsidR="0003681C" w:rsidRPr="006B457F">
        <w:rPr>
          <w:rFonts w:ascii="Times New Roman" w:hAnsi="Times New Roman" w:cs="Times New Roman"/>
          <w:b/>
          <w:sz w:val="20"/>
          <w:szCs w:val="24"/>
          <w:lang w:val="es-ES_tradnl"/>
        </w:rPr>
        <w:t>MOLECULARES</w:t>
      </w:r>
      <w:r w:rsidR="00AE5373" w:rsidRPr="006B457F">
        <w:rPr>
          <w:rFonts w:ascii="Times New Roman" w:hAnsi="Times New Roman" w:cs="Times New Roman"/>
          <w:b/>
          <w:sz w:val="20"/>
          <w:szCs w:val="24"/>
          <w:lang w:val="es-ES_tradnl"/>
        </w:rPr>
        <w:t>:</w:t>
      </w:r>
    </w:p>
    <w:p w:rsidR="00AE4B63" w:rsidRPr="00AE5373" w:rsidRDefault="007E0B76" w:rsidP="002F5575">
      <w:pPr>
        <w:pStyle w:val="Sinespaciado"/>
        <w:ind w:firstLine="284"/>
        <w:jc w:val="both"/>
        <w:rPr>
          <w:rFonts w:ascii="Times New Roman" w:hAnsi="Times New Roman" w:cs="Times New Roman"/>
          <w:sz w:val="20"/>
          <w:szCs w:val="20"/>
        </w:rPr>
      </w:pPr>
      <w:r w:rsidRPr="007E0B76">
        <w:rPr>
          <w:rFonts w:ascii="Times New Roman" w:hAnsi="Times New Roman" w:cs="Times New Roman"/>
          <w:sz w:val="20"/>
          <w:szCs w:val="20"/>
        </w:rPr>
        <w:t>Son enlaces intermoleculares relativamente débiles</w:t>
      </w:r>
      <w:r>
        <w:rPr>
          <w:rFonts w:ascii="Times New Roman" w:hAnsi="Times New Roman" w:cs="Times New Roman"/>
          <w:sz w:val="20"/>
          <w:szCs w:val="20"/>
        </w:rPr>
        <w:t>, d</w:t>
      </w:r>
      <w:r w:rsidR="00AE4B63" w:rsidRPr="00AE5373">
        <w:rPr>
          <w:rFonts w:ascii="Times New Roman" w:hAnsi="Times New Roman" w:cs="Times New Roman"/>
          <w:sz w:val="20"/>
          <w:szCs w:val="20"/>
        </w:rPr>
        <w:t>ichas fuerzas pueden dividirse en tres grandes grupos: las debidas a la existencia de dipolos permanentes, las de enlace de hidrógeno y las debidas a fenómenos de polarización transitoria (fuerzas de London).</w:t>
      </w:r>
    </w:p>
    <w:p w:rsidR="00FE0E04" w:rsidRPr="00AE5373" w:rsidRDefault="00FE0E04" w:rsidP="006C07FB">
      <w:pPr>
        <w:pStyle w:val="Sinespaciado"/>
        <w:jc w:val="both"/>
        <w:rPr>
          <w:rFonts w:ascii="Times New Roman" w:hAnsi="Times New Roman" w:cs="Times New Roman"/>
          <w:sz w:val="20"/>
          <w:szCs w:val="20"/>
        </w:rPr>
      </w:pPr>
    </w:p>
    <w:p w:rsidR="00FE0E04" w:rsidRPr="006B457F" w:rsidRDefault="00AE5373" w:rsidP="00A6072F">
      <w:pPr>
        <w:pStyle w:val="Sinespaciado"/>
        <w:numPr>
          <w:ilvl w:val="0"/>
          <w:numId w:val="44"/>
        </w:numPr>
        <w:ind w:left="284" w:hanging="284"/>
        <w:jc w:val="both"/>
        <w:rPr>
          <w:rFonts w:ascii="Times New Roman" w:hAnsi="Times New Roman" w:cs="Times New Roman"/>
          <w:b/>
          <w:sz w:val="20"/>
          <w:szCs w:val="24"/>
        </w:rPr>
      </w:pPr>
      <w:r w:rsidRPr="006B457F">
        <w:rPr>
          <w:rFonts w:ascii="Times New Roman" w:hAnsi="Times New Roman" w:cs="Times New Roman"/>
          <w:b/>
          <w:sz w:val="20"/>
          <w:szCs w:val="24"/>
        </w:rPr>
        <w:t>ATRACCIÓN ENTRE DIPOLO Y DIPOLO</w:t>
      </w:r>
    </w:p>
    <w:p w:rsidR="00FE0E04" w:rsidRDefault="00FE0E04" w:rsidP="00A6072F">
      <w:pPr>
        <w:pStyle w:val="Sinespaciado"/>
        <w:ind w:firstLine="284"/>
        <w:jc w:val="both"/>
        <w:rPr>
          <w:rFonts w:ascii="Times New Roman" w:hAnsi="Times New Roman" w:cs="Times New Roman"/>
          <w:sz w:val="20"/>
          <w:szCs w:val="20"/>
        </w:rPr>
      </w:pPr>
      <w:r w:rsidRPr="00AE5373">
        <w:rPr>
          <w:rFonts w:ascii="Times New Roman" w:hAnsi="Times New Roman" w:cs="Times New Roman"/>
          <w:sz w:val="20"/>
          <w:szCs w:val="20"/>
        </w:rPr>
        <w:t>Existen gases cuyas moléculas están formadas por átomos que tienen diferente electronegatividad (enlace covalente polar) y que se hallan dispuestos de forma que en la molécula existen zonas con mayor densidad de electrones que otras (polo negativo y positivo respectivamente). Este es el caso, por ejemplo, de los gases fluoruro de hidrógeno (HF), cloruro de hidrógeno (HCl), bromuro de hidró</w:t>
      </w:r>
      <w:r w:rsidRPr="00D05BBA">
        <w:rPr>
          <w:rFonts w:ascii="Times New Roman" w:hAnsi="Times New Roman" w:cs="Times New Roman"/>
          <w:sz w:val="20"/>
          <w:szCs w:val="20"/>
        </w:rPr>
        <w:t xml:space="preserve">geno (HBr) </w:t>
      </w:r>
      <w:r w:rsidR="00D05BBA" w:rsidRPr="00D05BBA">
        <w:rPr>
          <w:rFonts w:ascii="Times New Roman" w:hAnsi="Times New Roman" w:cs="Times New Roman"/>
          <w:sz w:val="20"/>
          <w:szCs w:val="20"/>
        </w:rPr>
        <w:t>e</w:t>
      </w:r>
      <w:r w:rsidRPr="00D05BBA">
        <w:rPr>
          <w:rFonts w:ascii="Times New Roman" w:hAnsi="Times New Roman" w:cs="Times New Roman"/>
          <w:sz w:val="20"/>
          <w:szCs w:val="20"/>
        </w:rPr>
        <w:t xml:space="preserve"> ioduro de hidrógeno (HI). </w:t>
      </w:r>
      <w:r w:rsidR="00D05BBA" w:rsidRPr="00D05BBA">
        <w:rPr>
          <w:rFonts w:ascii="Times New Roman" w:hAnsi="Times New Roman" w:cs="Times New Roman"/>
          <w:sz w:val="20"/>
          <w:szCs w:val="20"/>
        </w:rPr>
        <w:t xml:space="preserve">El enlace </w:t>
      </w:r>
      <w:r w:rsidR="00CF6C05">
        <w:rPr>
          <w:rFonts w:ascii="Times New Roman" w:hAnsi="Times New Roman" w:cs="Times New Roman"/>
          <w:sz w:val="20"/>
          <w:szCs w:val="20"/>
        </w:rPr>
        <w:t xml:space="preserve">por puente </w:t>
      </w:r>
      <w:r w:rsidR="00D05BBA" w:rsidRPr="00D05BBA">
        <w:rPr>
          <w:rFonts w:ascii="Times New Roman" w:hAnsi="Times New Roman" w:cs="Times New Roman"/>
          <w:sz w:val="20"/>
          <w:szCs w:val="20"/>
        </w:rPr>
        <w:t>de hidrogeno es un caso especial de interacción.</w:t>
      </w:r>
    </w:p>
    <w:p w:rsidR="00AE5373" w:rsidRPr="00AE5373" w:rsidRDefault="00AE5373" w:rsidP="00AE5373">
      <w:pPr>
        <w:pStyle w:val="Sinespaciado"/>
        <w:jc w:val="both"/>
        <w:rPr>
          <w:rFonts w:ascii="Times New Roman" w:hAnsi="Times New Roman" w:cs="Times New Roman"/>
          <w:sz w:val="20"/>
          <w:szCs w:val="20"/>
        </w:rPr>
      </w:pPr>
    </w:p>
    <w:p w:rsidR="00FE0E04" w:rsidRPr="006B457F" w:rsidRDefault="00AE5373" w:rsidP="00A6072F">
      <w:pPr>
        <w:pStyle w:val="Sinespaciado"/>
        <w:numPr>
          <w:ilvl w:val="0"/>
          <w:numId w:val="44"/>
        </w:numPr>
        <w:ind w:left="284" w:hanging="284"/>
        <w:jc w:val="both"/>
        <w:rPr>
          <w:rFonts w:ascii="Times New Roman" w:hAnsi="Times New Roman" w:cs="Times New Roman"/>
          <w:b/>
          <w:sz w:val="20"/>
          <w:szCs w:val="24"/>
        </w:rPr>
      </w:pPr>
      <w:r w:rsidRPr="006B457F">
        <w:rPr>
          <w:rFonts w:ascii="Times New Roman" w:hAnsi="Times New Roman" w:cs="Times New Roman"/>
          <w:b/>
          <w:sz w:val="20"/>
          <w:szCs w:val="24"/>
        </w:rPr>
        <w:t>ENLACE POR PUENTE DE HIDRÓGENO</w:t>
      </w:r>
    </w:p>
    <w:p w:rsidR="00FE0E04" w:rsidRPr="00AE5373" w:rsidRDefault="00FE0E04" w:rsidP="00A6072F">
      <w:pPr>
        <w:pStyle w:val="Sinespaciado"/>
        <w:ind w:firstLine="284"/>
        <w:jc w:val="both"/>
        <w:rPr>
          <w:rFonts w:ascii="Times New Roman" w:hAnsi="Times New Roman" w:cs="Times New Roman"/>
          <w:sz w:val="20"/>
          <w:szCs w:val="20"/>
        </w:rPr>
      </w:pPr>
      <w:r w:rsidRPr="00AE5373">
        <w:rPr>
          <w:rFonts w:ascii="Times New Roman" w:hAnsi="Times New Roman" w:cs="Times New Roman"/>
          <w:sz w:val="20"/>
          <w:szCs w:val="20"/>
        </w:rPr>
        <w:t>Anteriormente hemos estudiado el enlace covalente polar en el que hemos visto que en la molécula se forman dos zonas claramente diferenciadas, una con un exceso de carga negativa (la correspondiente al átomo más electronegativo) y otra con un defecto de carga negativa (la correspondiente al átomo menos electronegativo). Un caso de polaridad especialmente interesante es el que corresponde a moléculas tales como por ejemplo H</w:t>
      </w:r>
      <w:r w:rsidRPr="00AE5373">
        <w:rPr>
          <w:rFonts w:ascii="Times New Roman" w:hAnsi="Times New Roman" w:cs="Times New Roman"/>
          <w:sz w:val="20"/>
          <w:szCs w:val="20"/>
          <w:vertAlign w:val="subscript"/>
        </w:rPr>
        <w:t>2</w:t>
      </w:r>
      <w:r w:rsidRPr="00AE5373">
        <w:rPr>
          <w:rFonts w:ascii="Times New Roman" w:hAnsi="Times New Roman" w:cs="Times New Roman"/>
          <w:sz w:val="20"/>
          <w:szCs w:val="20"/>
        </w:rPr>
        <w:t>O, HF o NH</w:t>
      </w:r>
      <w:r w:rsidRPr="00AE5373">
        <w:rPr>
          <w:rFonts w:ascii="Times New Roman" w:hAnsi="Times New Roman" w:cs="Times New Roman"/>
          <w:sz w:val="20"/>
          <w:szCs w:val="20"/>
          <w:vertAlign w:val="subscript"/>
        </w:rPr>
        <w:t>3</w:t>
      </w:r>
      <w:r w:rsidRPr="00AE5373">
        <w:rPr>
          <w:rFonts w:ascii="Times New Roman" w:hAnsi="Times New Roman" w:cs="Times New Roman"/>
          <w:sz w:val="20"/>
          <w:szCs w:val="20"/>
        </w:rPr>
        <w:t xml:space="preserve"> en las que los átomos de hidrógeno se hallan unidos a otros átomos mucho más electronegativos. </w:t>
      </w:r>
    </w:p>
    <w:p w:rsidR="00AE5373" w:rsidRDefault="00AE5373" w:rsidP="00AE5373">
      <w:pPr>
        <w:pStyle w:val="Sinespaciado"/>
        <w:jc w:val="both"/>
        <w:rPr>
          <w:rFonts w:ascii="Times New Roman" w:hAnsi="Times New Roman" w:cs="Times New Roman"/>
          <w:sz w:val="20"/>
          <w:szCs w:val="20"/>
        </w:rPr>
      </w:pPr>
    </w:p>
    <w:p w:rsidR="00FE0E04" w:rsidRPr="006B457F" w:rsidRDefault="00AE5373" w:rsidP="00A6072F">
      <w:pPr>
        <w:pStyle w:val="Sinespaciado"/>
        <w:numPr>
          <w:ilvl w:val="0"/>
          <w:numId w:val="44"/>
        </w:numPr>
        <w:ind w:left="284" w:hanging="284"/>
        <w:jc w:val="both"/>
        <w:rPr>
          <w:rFonts w:ascii="Times New Roman" w:hAnsi="Times New Roman" w:cs="Times New Roman"/>
          <w:b/>
          <w:sz w:val="20"/>
          <w:szCs w:val="24"/>
        </w:rPr>
      </w:pPr>
      <w:r w:rsidRPr="006B457F">
        <w:rPr>
          <w:rFonts w:ascii="Times New Roman" w:hAnsi="Times New Roman" w:cs="Times New Roman"/>
          <w:b/>
          <w:sz w:val="20"/>
          <w:szCs w:val="24"/>
        </w:rPr>
        <w:t>FUERZAS DE LONDON</w:t>
      </w:r>
    </w:p>
    <w:p w:rsidR="00FE0E04" w:rsidRPr="00AE5373" w:rsidRDefault="007E0B76" w:rsidP="00A6072F">
      <w:pPr>
        <w:pStyle w:val="Sinespaciado"/>
        <w:ind w:firstLine="284"/>
        <w:jc w:val="both"/>
        <w:rPr>
          <w:rFonts w:ascii="Times New Roman" w:hAnsi="Times New Roman" w:cs="Times New Roman"/>
          <w:sz w:val="20"/>
          <w:szCs w:val="20"/>
        </w:rPr>
      </w:pPr>
      <w:r>
        <w:rPr>
          <w:rFonts w:ascii="Times New Roman" w:hAnsi="Times New Roman" w:cs="Times New Roman"/>
          <w:sz w:val="20"/>
          <w:szCs w:val="20"/>
        </w:rPr>
        <w:t>S</w:t>
      </w:r>
      <w:r w:rsidRPr="007E0B76">
        <w:rPr>
          <w:rFonts w:ascii="Times New Roman" w:hAnsi="Times New Roman" w:cs="Times New Roman"/>
          <w:sz w:val="20"/>
          <w:szCs w:val="20"/>
        </w:rPr>
        <w:t>e producen entre átomos debido a la distribución asimétrica de densidades electrónicas</w:t>
      </w:r>
      <w:r>
        <w:rPr>
          <w:rFonts w:ascii="Times New Roman" w:hAnsi="Times New Roman" w:cs="Times New Roman"/>
          <w:sz w:val="20"/>
          <w:szCs w:val="20"/>
        </w:rPr>
        <w:t>, e</w:t>
      </w:r>
      <w:r w:rsidR="00FE0E04" w:rsidRPr="00AE5373">
        <w:rPr>
          <w:rFonts w:ascii="Times New Roman" w:hAnsi="Times New Roman" w:cs="Times New Roman"/>
          <w:sz w:val="20"/>
          <w:szCs w:val="20"/>
        </w:rPr>
        <w:t xml:space="preserve">n este caso hemos de pensar en la formación de </w:t>
      </w:r>
      <w:r w:rsidR="00FE0E04" w:rsidRPr="00D05BBA">
        <w:rPr>
          <w:rFonts w:ascii="Times New Roman" w:hAnsi="Times New Roman" w:cs="Times New Roman"/>
          <w:bCs/>
          <w:i/>
          <w:sz w:val="20"/>
          <w:szCs w:val="20"/>
        </w:rPr>
        <w:t>dipolos transitorios inducidos</w:t>
      </w:r>
      <w:r w:rsidR="00FE0E04" w:rsidRPr="00AE5373">
        <w:rPr>
          <w:rFonts w:ascii="Times New Roman" w:hAnsi="Times New Roman" w:cs="Times New Roman"/>
          <w:sz w:val="20"/>
          <w:szCs w:val="20"/>
        </w:rPr>
        <w:t xml:space="preserve">. Para mayor simplicidad, supongamos que una molécula monoatómica de helio se acerca bastante a otra. En ese caso, debido al movimiento de los electrones, aunque la molécula sea neutra, se pueden producir en momentos determinados zonas de la molécula con mayor densidad de electrones que otras, es decir, las moléculas pueden tener a veces polaridad eléctrica. De acuerdo con esta idea, podemos pensar en el átomo de helio no polar como un átomo en el que los electrones se encuentran en los lados opuestos del núcleo y alineados con el mismo. En todas las demás posiciones los átomos de helio presentarán una cierta polaridad debido a que el centro de la carga negativa no coincidirá con el de la positiva. </w:t>
      </w:r>
    </w:p>
    <w:p w:rsidR="00372495" w:rsidRDefault="00372495" w:rsidP="006C07FB">
      <w:pPr>
        <w:pStyle w:val="Sinespaciado"/>
        <w:jc w:val="both"/>
        <w:rPr>
          <w:rFonts w:ascii="Times New Roman" w:hAnsi="Times New Roman" w:cs="Times New Roman"/>
          <w:sz w:val="20"/>
          <w:szCs w:val="20"/>
          <w:lang w:val="es-ES_tradnl"/>
        </w:rPr>
      </w:pPr>
    </w:p>
    <w:p w:rsidR="006C07FB" w:rsidRPr="006B457F" w:rsidRDefault="006C07FB" w:rsidP="006C07FB">
      <w:pPr>
        <w:pStyle w:val="Sinespaciado"/>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RESONANCIA</w:t>
      </w:r>
    </w:p>
    <w:p w:rsidR="00EC4B3F" w:rsidRPr="008E1B36" w:rsidRDefault="00EC4B3F" w:rsidP="00A6072F">
      <w:pPr>
        <w:pStyle w:val="Sinespaciado"/>
        <w:ind w:firstLine="284"/>
        <w:jc w:val="both"/>
        <w:rPr>
          <w:rFonts w:ascii="Times New Roman" w:hAnsi="Times New Roman" w:cs="Times New Roman"/>
          <w:sz w:val="20"/>
          <w:szCs w:val="20"/>
        </w:rPr>
      </w:pPr>
      <w:r w:rsidRPr="008E1B36">
        <w:rPr>
          <w:rFonts w:ascii="Times New Roman" w:hAnsi="Times New Roman" w:cs="Times New Roman"/>
          <w:sz w:val="20"/>
          <w:szCs w:val="20"/>
        </w:rPr>
        <w:t>En muchas ocasiones, no existe una única estructura de Lewis que pueda explicar las propiedades de una molécula o ion.  En estos casos, la molécula tendrá características de todas las estructuras y se dice que la molécula es un</w:t>
      </w:r>
      <w:r w:rsidRPr="008E1B36">
        <w:rPr>
          <w:rFonts w:ascii="Times New Roman" w:hAnsi="Times New Roman" w:cs="Times New Roman"/>
          <w:b/>
          <w:bCs/>
          <w:sz w:val="20"/>
          <w:szCs w:val="20"/>
        </w:rPr>
        <w:t xml:space="preserve"> </w:t>
      </w:r>
      <w:r w:rsidRPr="008E1B36">
        <w:rPr>
          <w:rFonts w:ascii="Times New Roman" w:hAnsi="Times New Roman" w:cs="Times New Roman"/>
          <w:bCs/>
          <w:i/>
          <w:sz w:val="20"/>
          <w:szCs w:val="20"/>
        </w:rPr>
        <w:t>híbrido de resonancia</w:t>
      </w:r>
      <w:r w:rsidRPr="008E1B36">
        <w:rPr>
          <w:rFonts w:ascii="Times New Roman" w:hAnsi="Times New Roman" w:cs="Times New Roman"/>
          <w:sz w:val="20"/>
          <w:szCs w:val="20"/>
        </w:rPr>
        <w:t>. El método de la resonancia permite saber, de forma cualitativa, la estabilización que puede conseguir una molécula por deslocalización electrónica. Cuanto mayor sea el número de estructuras resonantes mediante las que se pueda describir una especie química mayor será su estabilidad.</w:t>
      </w:r>
    </w:p>
    <w:p w:rsidR="008E1B36" w:rsidRDefault="008E1B36" w:rsidP="008E1B36">
      <w:pPr>
        <w:pStyle w:val="Sinespaciado"/>
        <w:jc w:val="both"/>
        <w:rPr>
          <w:rFonts w:ascii="Times New Roman" w:hAnsi="Times New Roman" w:cs="Times New Roman"/>
          <w:sz w:val="20"/>
          <w:szCs w:val="20"/>
        </w:rPr>
      </w:pPr>
    </w:p>
    <w:p w:rsidR="0099010C" w:rsidRDefault="0099010C" w:rsidP="008E1B36">
      <w:pPr>
        <w:pStyle w:val="Sinespaciado"/>
        <w:jc w:val="both"/>
        <w:rPr>
          <w:rFonts w:ascii="Times New Roman" w:hAnsi="Times New Roman" w:cs="Times New Roman"/>
          <w:b/>
          <w:sz w:val="20"/>
          <w:szCs w:val="20"/>
        </w:rPr>
      </w:pPr>
    </w:p>
    <w:p w:rsidR="0099010C" w:rsidRDefault="0099010C" w:rsidP="008E1B36">
      <w:pPr>
        <w:pStyle w:val="Sinespaciado"/>
        <w:jc w:val="both"/>
        <w:rPr>
          <w:rFonts w:ascii="Times New Roman" w:hAnsi="Times New Roman" w:cs="Times New Roman"/>
          <w:b/>
          <w:sz w:val="20"/>
          <w:szCs w:val="20"/>
        </w:rPr>
      </w:pPr>
    </w:p>
    <w:p w:rsidR="008E1B36" w:rsidRPr="00A6072F" w:rsidRDefault="00EC4B3F" w:rsidP="008E1B36">
      <w:pPr>
        <w:pStyle w:val="Sinespaciado"/>
        <w:jc w:val="both"/>
        <w:rPr>
          <w:rFonts w:ascii="Times New Roman" w:hAnsi="Times New Roman" w:cs="Times New Roman"/>
          <w:b/>
          <w:sz w:val="20"/>
          <w:szCs w:val="20"/>
        </w:rPr>
      </w:pPr>
      <w:r w:rsidRPr="00A6072F">
        <w:rPr>
          <w:rFonts w:ascii="Times New Roman" w:hAnsi="Times New Roman" w:cs="Times New Roman"/>
          <w:b/>
          <w:sz w:val="20"/>
          <w:szCs w:val="20"/>
        </w:rPr>
        <w:lastRenderedPageBreak/>
        <w:t>Por ejemplo</w:t>
      </w:r>
      <w:r w:rsidR="008E1B36" w:rsidRPr="00A6072F">
        <w:rPr>
          <w:rFonts w:ascii="Times New Roman" w:hAnsi="Times New Roman" w:cs="Times New Roman"/>
          <w:b/>
          <w:sz w:val="20"/>
          <w:szCs w:val="20"/>
        </w:rPr>
        <w:t>:</w:t>
      </w:r>
    </w:p>
    <w:p w:rsidR="00EC4B3F" w:rsidRPr="008E1B36" w:rsidRDefault="008E1B36" w:rsidP="008E1B36">
      <w:pPr>
        <w:pStyle w:val="Sinespaciado"/>
        <w:jc w:val="both"/>
        <w:rPr>
          <w:rFonts w:ascii="Times New Roman" w:hAnsi="Times New Roman" w:cs="Times New Roman"/>
          <w:sz w:val="20"/>
          <w:szCs w:val="20"/>
        </w:rPr>
      </w:pPr>
      <w:r>
        <w:rPr>
          <w:rFonts w:ascii="Times New Roman" w:hAnsi="Times New Roman" w:cs="Times New Roman"/>
          <w:sz w:val="20"/>
          <w:szCs w:val="20"/>
        </w:rPr>
        <w:t>E</w:t>
      </w:r>
      <w:r w:rsidR="00EC4B3F" w:rsidRPr="008E1B36">
        <w:rPr>
          <w:rFonts w:ascii="Times New Roman" w:hAnsi="Times New Roman" w:cs="Times New Roman"/>
          <w:sz w:val="20"/>
          <w:szCs w:val="20"/>
        </w:rPr>
        <w:t>l</w:t>
      </w:r>
      <w:r w:rsidR="00EC4B3F" w:rsidRPr="008E1B36">
        <w:rPr>
          <w:rFonts w:ascii="Times New Roman" w:hAnsi="Times New Roman" w:cs="Times New Roman"/>
          <w:b/>
          <w:bCs/>
          <w:sz w:val="20"/>
          <w:szCs w:val="20"/>
        </w:rPr>
        <w:t xml:space="preserve"> </w:t>
      </w:r>
      <w:r w:rsidR="00EC4B3F" w:rsidRPr="008E1B36">
        <w:rPr>
          <w:rFonts w:ascii="Times New Roman" w:hAnsi="Times New Roman" w:cs="Times New Roman"/>
          <w:bCs/>
          <w:sz w:val="20"/>
          <w:szCs w:val="20"/>
        </w:rPr>
        <w:t>ion carbonato</w:t>
      </w:r>
      <w:r w:rsidR="00EC4B3F" w:rsidRPr="008E1B36">
        <w:rPr>
          <w:rFonts w:ascii="Times New Roman" w:hAnsi="Times New Roman" w:cs="Times New Roman"/>
          <w:sz w:val="20"/>
          <w:szCs w:val="20"/>
        </w:rPr>
        <w:t> debería tener una estructura en la que el carbono formaría un doble enlace con uno de los átomos de oxígeno y  enlaces sencillos con los átomos de oxígeno que soportan la carga negativa. Sin embargo, esto conllevaría a que las distancias C–O y C=O deberían ser distintas y los ángulos de enlace también deberían ser distintos. Por difracción de rayos X se sabe que las distancias entre el átomo de carbono y cada átomo de oxígeno son iguales, así como los ángulos O–C–O. Para explicar estos datos, se supone que los electrones de enlace así como los pares electrónicos sin compartir, pueden desplazarse a lo largo del ion carbonato CO</w:t>
      </w:r>
      <w:r w:rsidR="00EC4B3F" w:rsidRPr="008E1B36">
        <w:rPr>
          <w:rFonts w:ascii="Times New Roman" w:hAnsi="Times New Roman" w:cs="Times New Roman"/>
          <w:sz w:val="20"/>
          <w:szCs w:val="20"/>
          <w:vertAlign w:val="subscript"/>
        </w:rPr>
        <w:t>3</w:t>
      </w:r>
      <w:r>
        <w:rPr>
          <w:rFonts w:ascii="Times New Roman" w:hAnsi="Times New Roman" w:cs="Times New Roman"/>
          <w:sz w:val="20"/>
          <w:szCs w:val="20"/>
          <w:vertAlign w:val="superscript"/>
        </w:rPr>
        <w:t xml:space="preserve"> </w:t>
      </w:r>
      <w:r w:rsidR="00EC4B3F" w:rsidRPr="008E1B36">
        <w:rPr>
          <w:rFonts w:ascii="Times New Roman" w:hAnsi="Times New Roman" w:cs="Times New Roman"/>
          <w:sz w:val="20"/>
          <w:szCs w:val="20"/>
          <w:vertAlign w:val="superscript"/>
        </w:rPr>
        <w:t>–</w:t>
      </w:r>
      <w:r>
        <w:rPr>
          <w:rFonts w:ascii="Times New Roman" w:hAnsi="Times New Roman" w:cs="Times New Roman"/>
          <w:sz w:val="20"/>
          <w:szCs w:val="20"/>
          <w:vertAlign w:val="superscript"/>
        </w:rPr>
        <w:t>2</w:t>
      </w:r>
      <w:r w:rsidR="00EC4B3F" w:rsidRPr="008E1B36">
        <w:rPr>
          <w:rFonts w:ascii="Times New Roman" w:hAnsi="Times New Roman" w:cs="Times New Roman"/>
          <w:sz w:val="20"/>
          <w:szCs w:val="20"/>
        </w:rPr>
        <w:t xml:space="preserve">, pudiendo formar más de una estructura de Lewis distinta. </w:t>
      </w:r>
    </w:p>
    <w:p w:rsidR="00EE3834" w:rsidRDefault="00EE3834" w:rsidP="008E1B36">
      <w:pPr>
        <w:pStyle w:val="Sinespaciado"/>
        <w:jc w:val="both"/>
        <w:rPr>
          <w:rFonts w:ascii="Times New Roman" w:hAnsi="Times New Roman" w:cs="Times New Roman"/>
          <w:sz w:val="20"/>
          <w:szCs w:val="20"/>
        </w:rPr>
      </w:pPr>
    </w:p>
    <w:p w:rsidR="00EC4B3F" w:rsidRPr="006244CE" w:rsidRDefault="00DA4A84" w:rsidP="008E1B36">
      <w:pPr>
        <w:pStyle w:val="Sinespaciado"/>
        <w:jc w:val="both"/>
        <w:rPr>
          <w:rFonts w:ascii="Times New Roman" w:hAnsi="Times New Roman" w:cs="Times New Roman"/>
          <w:sz w:val="24"/>
          <w:szCs w:val="24"/>
          <w:lang w:val="pt-BR"/>
        </w:rPr>
      </w:pPr>
      <w:r>
        <w:rPr>
          <w:rFonts w:ascii="Times New Roman" w:hAnsi="Times New Roman" w:cs="Times New Roman"/>
          <w:noProof/>
          <w:sz w:val="20"/>
          <w:szCs w:val="20"/>
          <w:lang w:eastAsia="es-E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200" type="#_x0000_t86" style="position:absolute;left:0;text-align:left;margin-left:360.95pt;margin-top:-1.8pt;width:9pt;height:71.5pt;z-index:251791360"/>
        </w:pict>
      </w:r>
      <w:r>
        <w:rPr>
          <w:rFonts w:ascii="Times New Roman" w:hAnsi="Times New Roman" w:cs="Times New Roman"/>
          <w:noProof/>
          <w:sz w:val="20"/>
          <w:szCs w:val="20"/>
          <w:lang w:eastAsia="es-E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72" type="#_x0000_t85" style="position:absolute;left:0;text-align:left;margin-left:40.95pt;margin-top:.7pt;width:7.15pt;height:69pt;z-index:251767808"/>
        </w:pict>
      </w:r>
      <w:r w:rsidR="00EC4B3F" w:rsidRPr="00AB7AD8">
        <w:rPr>
          <w:rFonts w:ascii="Times New Roman" w:hAnsi="Times New Roman" w:cs="Times New Roman"/>
          <w:sz w:val="20"/>
          <w:szCs w:val="20"/>
          <w:lang w:val="pt-BR"/>
        </w:rPr>
        <w:t> </w:t>
      </w:r>
      <w:r w:rsidR="008E1B36" w:rsidRPr="006244CE">
        <w:rPr>
          <w:rFonts w:ascii="Times New Roman" w:hAnsi="Times New Roman" w:cs="Times New Roman"/>
          <w:sz w:val="20"/>
          <w:szCs w:val="20"/>
          <w:lang w:val="pt-BR"/>
        </w:rPr>
        <w:t>CO</w:t>
      </w:r>
      <w:r w:rsidR="008E1B36" w:rsidRPr="006244CE">
        <w:rPr>
          <w:rFonts w:ascii="Times New Roman" w:hAnsi="Times New Roman" w:cs="Times New Roman"/>
          <w:sz w:val="20"/>
          <w:szCs w:val="20"/>
          <w:vertAlign w:val="subscript"/>
          <w:lang w:val="pt-BR"/>
        </w:rPr>
        <w:t>3</w:t>
      </w:r>
      <w:r w:rsidR="008E1B36" w:rsidRPr="006244CE">
        <w:rPr>
          <w:rFonts w:ascii="Times New Roman" w:hAnsi="Times New Roman" w:cs="Times New Roman"/>
          <w:sz w:val="20"/>
          <w:szCs w:val="20"/>
          <w:vertAlign w:val="superscript"/>
          <w:lang w:val="pt-BR"/>
        </w:rPr>
        <w:t xml:space="preserve"> -2</w:t>
      </w:r>
      <w:r w:rsidR="008E1B36" w:rsidRPr="006244CE">
        <w:rPr>
          <w:lang w:val="pt-BR"/>
        </w:rPr>
        <w:t xml:space="preserve">             </w:t>
      </w:r>
      <w:r w:rsidR="00EE3834" w:rsidRPr="006244CE">
        <w:rPr>
          <w:lang w:val="pt-BR"/>
        </w:rPr>
        <w:t xml:space="preserve">    </w:t>
      </w:r>
      <w:r w:rsidR="008E1B36" w:rsidRPr="006244CE">
        <w:rPr>
          <w:rFonts w:ascii="Times New Roman" w:hAnsi="Times New Roman" w:cs="Times New Roman"/>
          <w:sz w:val="24"/>
          <w:szCs w:val="24"/>
          <w:lang w:val="pt-BR"/>
        </w:rPr>
        <w:t>O</w:t>
      </w:r>
      <w:r w:rsidR="00EE3834" w:rsidRPr="006244CE">
        <w:rPr>
          <w:rFonts w:ascii="Times New Roman" w:hAnsi="Times New Roman" w:cs="Times New Roman"/>
          <w:sz w:val="24"/>
          <w:szCs w:val="24"/>
          <w:lang w:val="pt-BR"/>
        </w:rPr>
        <w:t xml:space="preserve">                            O                          O</w:t>
      </w:r>
      <w:r w:rsidR="00B85F91" w:rsidRPr="006244CE">
        <w:rPr>
          <w:rFonts w:ascii="Times New Roman" w:hAnsi="Times New Roman" w:cs="Times New Roman"/>
          <w:sz w:val="24"/>
          <w:szCs w:val="24"/>
          <w:lang w:val="pt-BR"/>
        </w:rPr>
        <w:t xml:space="preserve">                         O            -2</w:t>
      </w:r>
    </w:p>
    <w:p w:rsidR="00EE3834" w:rsidRPr="006244CE" w:rsidRDefault="00DA4A84" w:rsidP="008E1B36">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194" type="#_x0000_t32" style="position:absolute;left:0;text-align:left;margin-left:336.45pt;margin-top:6.4pt;width:.05pt;height:4.5pt;z-index:251786240" o:connectortype="straight"/>
        </w:pict>
      </w:r>
      <w:r>
        <w:rPr>
          <w:rFonts w:ascii="Times New Roman" w:hAnsi="Times New Roman" w:cs="Times New Roman"/>
          <w:noProof/>
          <w:sz w:val="24"/>
          <w:szCs w:val="24"/>
          <w:lang w:eastAsia="es-ES"/>
        </w:rPr>
        <w:pict>
          <v:shape id="_x0000_s1192" type="#_x0000_t32" style="position:absolute;left:0;text-align:left;margin-left:336.45pt;margin-top:.4pt;width:0;height:3.5pt;z-index:251785216" o:connectortype="straight"/>
        </w:pict>
      </w:r>
      <w:r>
        <w:rPr>
          <w:rFonts w:ascii="Times New Roman" w:hAnsi="Times New Roman" w:cs="Times New Roman"/>
          <w:noProof/>
          <w:sz w:val="24"/>
          <w:szCs w:val="24"/>
          <w:lang w:eastAsia="es-ES"/>
        </w:rPr>
        <w:pict>
          <v:shape id="_x0000_s1187" type="#_x0000_t32" style="position:absolute;left:0;text-align:left;margin-left:333.45pt;margin-top:.4pt;width:0;height:10.5pt;z-index:251782144" o:connectortype="straight"/>
        </w:pict>
      </w:r>
      <w:r>
        <w:rPr>
          <w:rFonts w:ascii="Times New Roman" w:hAnsi="Times New Roman" w:cs="Times New Roman"/>
          <w:noProof/>
          <w:sz w:val="24"/>
          <w:szCs w:val="24"/>
          <w:lang w:eastAsia="es-ES"/>
        </w:rPr>
        <w:pict>
          <v:shape id="_x0000_s1182" type="#_x0000_t32" style="position:absolute;left:0;text-align:left;margin-left:252.45pt;margin-top:.4pt;width:0;height:10.5pt;z-index:251777024" o:connectortype="straight"/>
        </w:pict>
      </w:r>
      <w:r>
        <w:rPr>
          <w:rFonts w:ascii="Times New Roman" w:hAnsi="Times New Roman" w:cs="Times New Roman"/>
          <w:noProof/>
          <w:sz w:val="24"/>
          <w:szCs w:val="24"/>
          <w:lang w:eastAsia="es-ES"/>
        </w:rPr>
        <w:pict>
          <v:shape id="_x0000_s1174" type="#_x0000_t32" style="position:absolute;left:0;text-align:left;margin-left:165.45pt;margin-top:.4pt;width:0;height:10.5pt;z-index:251769856" o:connectortype="straight"/>
        </w:pict>
      </w:r>
      <w:r>
        <w:rPr>
          <w:rFonts w:ascii="Times New Roman" w:hAnsi="Times New Roman" w:cs="Times New Roman"/>
          <w:noProof/>
          <w:sz w:val="24"/>
          <w:szCs w:val="24"/>
          <w:lang w:eastAsia="es-ES"/>
        </w:rPr>
        <w:pict>
          <v:shape id="_x0000_s1169" type="#_x0000_t32" style="position:absolute;left:0;text-align:left;margin-left:73.95pt;margin-top:.4pt;width:0;height:10.5pt;z-index:251764736" o:connectortype="straight"/>
        </w:pict>
      </w:r>
      <w:r>
        <w:rPr>
          <w:rFonts w:ascii="Times New Roman" w:hAnsi="Times New Roman" w:cs="Times New Roman"/>
          <w:noProof/>
          <w:sz w:val="24"/>
          <w:szCs w:val="24"/>
          <w:lang w:eastAsia="es-ES"/>
        </w:rPr>
        <w:pict>
          <v:shape id="_x0000_s1168" type="#_x0000_t32" style="position:absolute;left:0;text-align:left;margin-left:71.45pt;margin-top:.4pt;width:0;height:10.5pt;z-index:251763712" o:connectortype="straight"/>
        </w:pict>
      </w:r>
      <w:r w:rsidR="008E1B36" w:rsidRPr="006244CE">
        <w:rPr>
          <w:rFonts w:ascii="Times New Roman" w:hAnsi="Times New Roman" w:cs="Times New Roman"/>
          <w:sz w:val="24"/>
          <w:szCs w:val="24"/>
          <w:lang w:val="pt-BR"/>
        </w:rPr>
        <w:t xml:space="preserve">                        </w:t>
      </w:r>
    </w:p>
    <w:p w:rsidR="008E1B36" w:rsidRPr="006244CE" w:rsidRDefault="00DA4A84" w:rsidP="008E1B36">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198" type="#_x0000_t32" style="position:absolute;left:0;text-align:left;margin-left:343.95pt;margin-top:13.1pt;width:4pt;height:5pt;z-index:251789312" o:connectortype="straight"/>
        </w:pict>
      </w:r>
      <w:r>
        <w:rPr>
          <w:rFonts w:ascii="Times New Roman" w:hAnsi="Times New Roman" w:cs="Times New Roman"/>
          <w:noProof/>
          <w:sz w:val="24"/>
          <w:szCs w:val="24"/>
          <w:lang w:eastAsia="es-ES"/>
        </w:rPr>
        <w:pict>
          <v:shape id="_x0000_s1188" type="#_x0000_t32" style="position:absolute;left:0;text-align:left;margin-left:319.95pt;margin-top:12.6pt;width:9.5pt;height:12.5pt;flip:x;z-index:251783168" o:connectortype="straight"/>
        </w:pict>
      </w:r>
      <w:r>
        <w:rPr>
          <w:rFonts w:ascii="Times New Roman" w:hAnsi="Times New Roman" w:cs="Times New Roman"/>
          <w:noProof/>
          <w:sz w:val="24"/>
          <w:szCs w:val="24"/>
          <w:lang w:eastAsia="es-ES"/>
        </w:rPr>
        <w:pict>
          <v:shape id="_x0000_s1186" type="#_x0000_t13" style="position:absolute;left:0;text-align:left;margin-left:282.45pt;margin-top:4.6pt;width:18.5pt;height:8pt;z-index:251781120" fillcolor="#7f7f7f [1612]"/>
        </w:pict>
      </w:r>
      <w:r>
        <w:rPr>
          <w:rFonts w:ascii="Times New Roman" w:hAnsi="Times New Roman" w:cs="Times New Roman"/>
          <w:noProof/>
          <w:sz w:val="24"/>
          <w:szCs w:val="24"/>
          <w:lang w:eastAsia="es-ES"/>
        </w:rPr>
        <w:pict>
          <v:shape id="_x0000_s1185" type="#_x0000_t32" style="position:absolute;left:0;text-align:left;margin-left:257.95pt;margin-top:13.1pt;width:11.5pt;height:13pt;z-index:251780096" o:connectortype="straight"/>
        </w:pict>
      </w:r>
      <w:r>
        <w:rPr>
          <w:rFonts w:ascii="Times New Roman" w:hAnsi="Times New Roman" w:cs="Times New Roman"/>
          <w:noProof/>
          <w:sz w:val="24"/>
          <w:szCs w:val="24"/>
          <w:lang w:eastAsia="es-E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78" type="#_x0000_t69" style="position:absolute;left:0;text-align:left;margin-left:195.45pt;margin-top:4.6pt;width:16.5pt;height:8pt;z-index:251773952"/>
        </w:pict>
      </w:r>
      <w:r>
        <w:rPr>
          <w:rFonts w:ascii="Times New Roman" w:hAnsi="Times New Roman" w:cs="Times New Roman"/>
          <w:noProof/>
          <w:sz w:val="24"/>
          <w:szCs w:val="24"/>
          <w:lang w:eastAsia="es-ES"/>
        </w:rPr>
        <w:pict>
          <v:shape id="_x0000_s1173" type="#_x0000_t69" style="position:absolute;left:0;text-align:left;margin-left:107.45pt;margin-top:1.1pt;width:15.5pt;height:7.15pt;z-index:251768832"/>
        </w:pict>
      </w:r>
      <w:r w:rsidR="00EE3834" w:rsidRPr="006244CE">
        <w:rPr>
          <w:rFonts w:ascii="Times New Roman" w:hAnsi="Times New Roman" w:cs="Times New Roman"/>
          <w:sz w:val="24"/>
          <w:szCs w:val="24"/>
          <w:lang w:val="pt-BR"/>
        </w:rPr>
        <w:t xml:space="preserve">                       </w:t>
      </w:r>
      <w:r w:rsidR="008E1B36" w:rsidRPr="006244CE">
        <w:rPr>
          <w:rFonts w:ascii="Times New Roman" w:hAnsi="Times New Roman" w:cs="Times New Roman"/>
          <w:sz w:val="24"/>
          <w:szCs w:val="24"/>
          <w:lang w:val="pt-BR"/>
        </w:rPr>
        <w:t>C</w:t>
      </w:r>
      <w:r w:rsidR="00EE3834" w:rsidRPr="006244CE">
        <w:rPr>
          <w:rFonts w:ascii="Times New Roman" w:hAnsi="Times New Roman" w:cs="Times New Roman"/>
          <w:sz w:val="24"/>
          <w:szCs w:val="24"/>
          <w:lang w:val="pt-BR"/>
        </w:rPr>
        <w:t xml:space="preserve">                            C                          C</w:t>
      </w:r>
      <w:r w:rsidR="00B85F91" w:rsidRPr="006244CE">
        <w:rPr>
          <w:rFonts w:ascii="Times New Roman" w:hAnsi="Times New Roman" w:cs="Times New Roman"/>
          <w:sz w:val="24"/>
          <w:szCs w:val="24"/>
          <w:lang w:val="pt-BR"/>
        </w:rPr>
        <w:t xml:space="preserve">                          C</w:t>
      </w:r>
    </w:p>
    <w:p w:rsidR="00EE3834" w:rsidRPr="006244CE" w:rsidRDefault="00DA4A84" w:rsidP="008E1B36">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199" type="#_x0000_t32" style="position:absolute;left:0;text-align:left;margin-left:350.95pt;margin-top:7.3pt;width:3.5pt;height:5pt;z-index:251790336" o:connectortype="straight"/>
        </w:pict>
      </w:r>
      <w:r>
        <w:rPr>
          <w:rFonts w:ascii="Times New Roman" w:hAnsi="Times New Roman" w:cs="Times New Roman"/>
          <w:noProof/>
          <w:sz w:val="24"/>
          <w:szCs w:val="24"/>
          <w:lang w:eastAsia="es-ES"/>
        </w:rPr>
        <w:pict>
          <v:shape id="_x0000_s1197" type="#_x0000_t32" style="position:absolute;left:0;text-align:left;margin-left:322.95pt;margin-top:8.3pt;width:3pt;height:5pt;flip:x;z-index:251788288" o:connectortype="straight"/>
        </w:pict>
      </w:r>
      <w:r>
        <w:rPr>
          <w:rFonts w:ascii="Times New Roman" w:hAnsi="Times New Roman" w:cs="Times New Roman"/>
          <w:noProof/>
          <w:sz w:val="24"/>
          <w:szCs w:val="24"/>
          <w:lang w:eastAsia="es-ES"/>
        </w:rPr>
        <w:pict>
          <v:shape id="_x0000_s1196" type="#_x0000_t32" style="position:absolute;left:0;text-align:left;margin-left:327.45pt;margin-top:1.3pt;width:4pt;height:5.5pt;flip:x;z-index:251787264" o:connectortype="straight"/>
        </w:pict>
      </w:r>
      <w:r>
        <w:rPr>
          <w:rFonts w:ascii="Times New Roman" w:hAnsi="Times New Roman" w:cs="Times New Roman"/>
          <w:noProof/>
          <w:sz w:val="24"/>
          <w:szCs w:val="24"/>
          <w:lang w:eastAsia="es-ES"/>
        </w:rPr>
        <w:pict>
          <v:shape id="_x0000_s1189" type="#_x0000_t32" style="position:absolute;left:0;text-align:left;margin-left:341.45pt;margin-top:.8pt;width:10.5pt;height:13.5pt;z-index:251784192" o:connectortype="straight"/>
        </w:pict>
      </w:r>
      <w:r>
        <w:rPr>
          <w:rFonts w:ascii="Times New Roman" w:hAnsi="Times New Roman" w:cs="Times New Roman"/>
          <w:noProof/>
          <w:sz w:val="24"/>
          <w:szCs w:val="24"/>
          <w:lang w:eastAsia="es-ES"/>
        </w:rPr>
        <w:pict>
          <v:shape id="_x0000_s1184" type="#_x0000_t32" style="position:absolute;left:0;text-align:left;margin-left:255.95pt;margin-top:1.3pt;width:11.5pt;height:13.5pt;z-index:251779072" o:connectortype="straight"/>
        </w:pict>
      </w:r>
      <w:r>
        <w:rPr>
          <w:rFonts w:ascii="Times New Roman" w:hAnsi="Times New Roman" w:cs="Times New Roman"/>
          <w:noProof/>
          <w:sz w:val="24"/>
          <w:szCs w:val="24"/>
          <w:lang w:eastAsia="es-ES"/>
        </w:rPr>
        <w:pict>
          <v:shape id="_x0000_s1183" type="#_x0000_t32" style="position:absolute;left:0;text-align:left;margin-left:237.95pt;margin-top:1.3pt;width:8.5pt;height:10.5pt;flip:x;z-index:251778048" o:connectortype="straight"/>
        </w:pict>
      </w:r>
      <w:r>
        <w:rPr>
          <w:rFonts w:ascii="Times New Roman" w:hAnsi="Times New Roman" w:cs="Times New Roman"/>
          <w:noProof/>
          <w:sz w:val="24"/>
          <w:szCs w:val="24"/>
          <w:lang w:eastAsia="es-ES"/>
        </w:rPr>
        <w:pict>
          <v:shape id="_x0000_s1177" type="#_x0000_t32" style="position:absolute;left:0;text-align:left;margin-left:172.95pt;margin-top:3.8pt;width:6pt;height:8pt;z-index:251772928" o:connectortype="straight"/>
        </w:pict>
      </w:r>
      <w:r>
        <w:rPr>
          <w:rFonts w:ascii="Times New Roman" w:hAnsi="Times New Roman" w:cs="Times New Roman"/>
          <w:noProof/>
          <w:sz w:val="24"/>
          <w:szCs w:val="24"/>
          <w:lang w:eastAsia="es-ES"/>
        </w:rPr>
        <w:pict>
          <v:shape id="_x0000_s1181" type="#_x0000_t32" style="position:absolute;left:0;text-align:left;margin-left:149.95pt;margin-top:-.2pt;width:8.5pt;height:9.5pt;flip:x;z-index:251776000" o:connectortype="straight"/>
        </w:pict>
      </w:r>
      <w:r>
        <w:rPr>
          <w:rFonts w:ascii="Times New Roman" w:hAnsi="Times New Roman" w:cs="Times New Roman"/>
          <w:noProof/>
          <w:sz w:val="24"/>
          <w:szCs w:val="24"/>
          <w:lang w:eastAsia="es-ES"/>
        </w:rPr>
        <w:pict>
          <v:shape id="_x0000_s1180" type="#_x0000_t32" style="position:absolute;left:0;text-align:left;margin-left:151.45pt;margin-top:1.3pt;width:9pt;height:10.5pt;flip:x;z-index:251774976" o:connectortype="straight"/>
        </w:pict>
      </w:r>
      <w:r>
        <w:rPr>
          <w:rFonts w:ascii="Times New Roman" w:hAnsi="Times New Roman" w:cs="Times New Roman"/>
          <w:noProof/>
          <w:sz w:val="24"/>
          <w:szCs w:val="24"/>
          <w:lang w:eastAsia="es-ES"/>
        </w:rPr>
        <w:pict>
          <v:shape id="_x0000_s1171" type="#_x0000_t32" style="position:absolute;left:0;text-align:left;margin-left:78.45pt;margin-top:1.3pt;width:9.5pt;height:10.5pt;z-index:251766784" o:connectortype="straight"/>
        </w:pict>
      </w:r>
      <w:r>
        <w:rPr>
          <w:rFonts w:ascii="Times New Roman" w:hAnsi="Times New Roman" w:cs="Times New Roman"/>
          <w:noProof/>
          <w:sz w:val="24"/>
          <w:szCs w:val="24"/>
          <w:lang w:eastAsia="es-ES"/>
        </w:rPr>
        <w:pict>
          <v:shape id="_x0000_s1170" type="#_x0000_t32" style="position:absolute;left:0;text-align:left;margin-left:57.95pt;margin-top:1.3pt;width:9pt;height:10.5pt;flip:x;z-index:251765760" o:connectortype="straight"/>
        </w:pict>
      </w:r>
      <w:r w:rsidR="008E1B36" w:rsidRPr="006244CE">
        <w:rPr>
          <w:rFonts w:ascii="Times New Roman" w:hAnsi="Times New Roman" w:cs="Times New Roman"/>
          <w:sz w:val="24"/>
          <w:szCs w:val="24"/>
          <w:lang w:val="pt-BR"/>
        </w:rPr>
        <w:t xml:space="preserve">              </w:t>
      </w:r>
    </w:p>
    <w:p w:rsidR="008E1B36" w:rsidRPr="006244CE" w:rsidRDefault="008E1B36" w:rsidP="008E1B36">
      <w:pPr>
        <w:pStyle w:val="Sinespaciado"/>
        <w:jc w:val="both"/>
        <w:rPr>
          <w:rFonts w:ascii="Times New Roman" w:hAnsi="Times New Roman" w:cs="Times New Roman"/>
          <w:sz w:val="24"/>
          <w:szCs w:val="24"/>
          <w:lang w:val="pt-BR"/>
        </w:rPr>
      </w:pPr>
      <w:r w:rsidRPr="006244CE">
        <w:rPr>
          <w:rFonts w:ascii="Times New Roman" w:hAnsi="Times New Roman" w:cs="Times New Roman"/>
          <w:sz w:val="24"/>
          <w:szCs w:val="24"/>
          <w:lang w:val="pt-BR"/>
        </w:rPr>
        <w:t xml:space="preserve">   </w:t>
      </w:r>
      <w:r w:rsidR="00EE3834" w:rsidRPr="006244CE">
        <w:rPr>
          <w:rFonts w:ascii="Times New Roman" w:hAnsi="Times New Roman" w:cs="Times New Roman"/>
          <w:sz w:val="24"/>
          <w:szCs w:val="24"/>
          <w:lang w:val="pt-BR"/>
        </w:rPr>
        <w:t xml:space="preserve">             </w:t>
      </w:r>
      <w:r w:rsidRPr="006244CE">
        <w:rPr>
          <w:rFonts w:ascii="Times New Roman" w:hAnsi="Times New Roman" w:cs="Times New Roman"/>
          <w:sz w:val="24"/>
          <w:szCs w:val="24"/>
          <w:lang w:val="pt-BR"/>
        </w:rPr>
        <w:t>O           O</w:t>
      </w:r>
      <w:r w:rsidR="00EE3834" w:rsidRPr="006244CE">
        <w:rPr>
          <w:rFonts w:ascii="Times New Roman" w:hAnsi="Times New Roman" w:cs="Times New Roman"/>
          <w:sz w:val="24"/>
          <w:szCs w:val="24"/>
          <w:lang w:val="pt-BR"/>
        </w:rPr>
        <w:t xml:space="preserve">              O           O             O           O</w:t>
      </w:r>
      <w:r w:rsidR="00B85F91" w:rsidRPr="006244CE">
        <w:rPr>
          <w:rFonts w:ascii="Times New Roman" w:hAnsi="Times New Roman" w:cs="Times New Roman"/>
          <w:sz w:val="24"/>
          <w:szCs w:val="24"/>
          <w:lang w:val="pt-BR"/>
        </w:rPr>
        <w:t xml:space="preserve">           O           O</w:t>
      </w:r>
    </w:p>
    <w:p w:rsidR="00B2159D" w:rsidRPr="006244CE" w:rsidRDefault="00B2159D" w:rsidP="00B2159D">
      <w:pPr>
        <w:pStyle w:val="Sinespaciado"/>
        <w:jc w:val="both"/>
        <w:rPr>
          <w:rFonts w:ascii="Times New Roman" w:hAnsi="Times New Roman" w:cs="Times New Roman"/>
          <w:sz w:val="20"/>
          <w:szCs w:val="20"/>
          <w:lang w:val="pt-BR"/>
        </w:rPr>
      </w:pPr>
    </w:p>
    <w:p w:rsidR="00EC4B3F" w:rsidRDefault="00EC4B3F" w:rsidP="00A6072F">
      <w:pPr>
        <w:pStyle w:val="Sinespaciado"/>
        <w:ind w:firstLine="284"/>
        <w:jc w:val="both"/>
        <w:rPr>
          <w:rFonts w:ascii="Times New Roman" w:hAnsi="Times New Roman" w:cs="Times New Roman"/>
          <w:sz w:val="20"/>
          <w:szCs w:val="20"/>
        </w:rPr>
      </w:pPr>
      <w:r w:rsidRPr="00B2159D">
        <w:rPr>
          <w:rFonts w:ascii="Times New Roman" w:hAnsi="Times New Roman" w:cs="Times New Roman"/>
          <w:sz w:val="20"/>
          <w:szCs w:val="20"/>
        </w:rPr>
        <w:t>Cada una de las tres formas contribuye por igual a la estructura del ion carbonato CO</w:t>
      </w:r>
      <w:r w:rsidRPr="00B2159D">
        <w:rPr>
          <w:rFonts w:ascii="Times New Roman" w:hAnsi="Times New Roman" w:cs="Times New Roman"/>
          <w:sz w:val="20"/>
          <w:szCs w:val="20"/>
          <w:vertAlign w:val="subscript"/>
        </w:rPr>
        <w:t>3</w:t>
      </w:r>
      <w:r w:rsidRPr="00B2159D">
        <w:rPr>
          <w:rFonts w:ascii="Times New Roman" w:hAnsi="Times New Roman" w:cs="Times New Roman"/>
          <w:sz w:val="20"/>
          <w:szCs w:val="20"/>
          <w:vertAlign w:val="superscript"/>
        </w:rPr>
        <w:t>–</w:t>
      </w:r>
      <w:r w:rsidR="00B2159D" w:rsidRPr="00B2159D">
        <w:rPr>
          <w:rFonts w:ascii="Times New Roman" w:hAnsi="Times New Roman" w:cs="Times New Roman"/>
          <w:sz w:val="20"/>
          <w:szCs w:val="20"/>
          <w:vertAlign w:val="superscript"/>
        </w:rPr>
        <w:t>2</w:t>
      </w:r>
      <w:r w:rsidRPr="00B2159D">
        <w:rPr>
          <w:rFonts w:ascii="Times New Roman" w:hAnsi="Times New Roman" w:cs="Times New Roman"/>
          <w:sz w:val="20"/>
          <w:szCs w:val="20"/>
        </w:rPr>
        <w:t>, siendo la verdadera estructura una mezcla de las tres.</w:t>
      </w:r>
    </w:p>
    <w:p w:rsidR="00B2159D" w:rsidRPr="00B2159D" w:rsidRDefault="00B2159D" w:rsidP="00B2159D">
      <w:pPr>
        <w:pStyle w:val="Sinespaciado"/>
        <w:jc w:val="both"/>
        <w:rPr>
          <w:rFonts w:ascii="Times New Roman" w:hAnsi="Times New Roman" w:cs="Times New Roman"/>
          <w:sz w:val="20"/>
          <w:szCs w:val="20"/>
        </w:rPr>
      </w:pPr>
    </w:p>
    <w:p w:rsidR="00EC4B3F" w:rsidRPr="00B2159D" w:rsidRDefault="00EC4B3F" w:rsidP="00A6072F">
      <w:pPr>
        <w:pStyle w:val="Sinespaciado"/>
        <w:ind w:firstLine="284"/>
        <w:jc w:val="both"/>
        <w:rPr>
          <w:rFonts w:ascii="Times New Roman" w:hAnsi="Times New Roman" w:cs="Times New Roman"/>
          <w:sz w:val="20"/>
          <w:szCs w:val="20"/>
        </w:rPr>
      </w:pPr>
      <w:r w:rsidRPr="00B2159D">
        <w:rPr>
          <w:rFonts w:ascii="Times New Roman" w:hAnsi="Times New Roman" w:cs="Times New Roman"/>
          <w:sz w:val="20"/>
          <w:szCs w:val="20"/>
        </w:rPr>
        <w:t>Otros ejemplos similares son el nitrometano CH</w:t>
      </w:r>
      <w:r w:rsidRPr="00B2159D">
        <w:rPr>
          <w:rFonts w:ascii="Times New Roman" w:hAnsi="Times New Roman" w:cs="Times New Roman"/>
          <w:sz w:val="20"/>
          <w:szCs w:val="20"/>
          <w:vertAlign w:val="subscript"/>
        </w:rPr>
        <w:t>3</w:t>
      </w:r>
      <w:r w:rsidRPr="00B2159D">
        <w:rPr>
          <w:rFonts w:ascii="Times New Roman" w:hAnsi="Times New Roman" w:cs="Times New Roman"/>
          <w:sz w:val="20"/>
          <w:szCs w:val="20"/>
        </w:rPr>
        <w:t>NO</w:t>
      </w:r>
      <w:r w:rsidRPr="00B2159D">
        <w:rPr>
          <w:rFonts w:ascii="Times New Roman" w:hAnsi="Times New Roman" w:cs="Times New Roman"/>
          <w:sz w:val="20"/>
          <w:szCs w:val="20"/>
          <w:vertAlign w:val="subscript"/>
        </w:rPr>
        <w:t>2</w:t>
      </w:r>
      <w:r w:rsidRPr="00B2159D">
        <w:rPr>
          <w:rFonts w:ascii="Times New Roman" w:hAnsi="Times New Roman" w:cs="Times New Roman"/>
          <w:sz w:val="20"/>
          <w:szCs w:val="20"/>
        </w:rPr>
        <w:t xml:space="preserve"> y el trióxido de azufre SO</w:t>
      </w:r>
      <w:r w:rsidRPr="00B2159D">
        <w:rPr>
          <w:rFonts w:ascii="Times New Roman" w:hAnsi="Times New Roman" w:cs="Times New Roman"/>
          <w:sz w:val="20"/>
          <w:szCs w:val="20"/>
          <w:vertAlign w:val="subscript"/>
        </w:rPr>
        <w:t>3</w:t>
      </w:r>
    </w:p>
    <w:p w:rsidR="00B2159D" w:rsidRDefault="00DA4A84" w:rsidP="00B2159D">
      <w:pPr>
        <w:pStyle w:val="Sinespaciado"/>
        <w:jc w:val="both"/>
        <w:rPr>
          <w:rFonts w:ascii="Times New Roman" w:hAnsi="Times New Roman" w:cs="Times New Roman"/>
          <w:sz w:val="24"/>
          <w:szCs w:val="24"/>
        </w:rPr>
      </w:pPr>
      <w:r>
        <w:rPr>
          <w:rFonts w:ascii="Times New Roman" w:hAnsi="Times New Roman" w:cs="Times New Roman"/>
          <w:noProof/>
          <w:sz w:val="24"/>
          <w:szCs w:val="24"/>
          <w:lang w:eastAsia="es-ES"/>
        </w:rPr>
        <w:pict>
          <v:shape id="_x0000_s1219" type="#_x0000_t86" style="position:absolute;left:0;text-align:left;margin-left:360.95pt;margin-top:10.8pt;width:7.15pt;height:71.5pt;z-index:251810816"/>
        </w:pict>
      </w:r>
    </w:p>
    <w:p w:rsidR="00EC4B3F" w:rsidRPr="006244CE" w:rsidRDefault="00DA4A84" w:rsidP="00B2159D">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218" type="#_x0000_t85" style="position:absolute;left:0;text-align:left;margin-left:66.45pt;margin-top:0;width:7.15pt;height:71pt;z-index:251809792"/>
        </w:pict>
      </w:r>
      <w:r w:rsidR="00B2159D" w:rsidRPr="006244CE">
        <w:rPr>
          <w:rFonts w:ascii="Times New Roman" w:hAnsi="Times New Roman" w:cs="Times New Roman"/>
          <w:sz w:val="24"/>
          <w:szCs w:val="24"/>
          <w:lang w:val="pt-BR"/>
        </w:rPr>
        <w:t>CH</w:t>
      </w:r>
      <w:r w:rsidR="00B2159D" w:rsidRPr="006244CE">
        <w:rPr>
          <w:rFonts w:ascii="Times New Roman" w:hAnsi="Times New Roman" w:cs="Times New Roman"/>
          <w:sz w:val="24"/>
          <w:szCs w:val="24"/>
          <w:vertAlign w:val="subscript"/>
          <w:lang w:val="pt-BR"/>
        </w:rPr>
        <w:t>3</w:t>
      </w:r>
      <w:r w:rsidR="00B2159D" w:rsidRPr="006244CE">
        <w:rPr>
          <w:rFonts w:ascii="Times New Roman" w:hAnsi="Times New Roman" w:cs="Times New Roman"/>
          <w:sz w:val="24"/>
          <w:szCs w:val="24"/>
          <w:lang w:val="pt-BR"/>
        </w:rPr>
        <w:t>NO</w:t>
      </w:r>
      <w:r w:rsidR="00B2159D" w:rsidRPr="006244CE">
        <w:rPr>
          <w:rFonts w:ascii="Times New Roman" w:hAnsi="Times New Roman" w:cs="Times New Roman"/>
          <w:sz w:val="24"/>
          <w:szCs w:val="24"/>
          <w:vertAlign w:val="subscript"/>
          <w:lang w:val="pt-BR"/>
        </w:rPr>
        <w:t>2</w:t>
      </w:r>
      <w:r w:rsidR="00B2159D" w:rsidRPr="006244CE">
        <w:rPr>
          <w:rFonts w:ascii="Times New Roman" w:hAnsi="Times New Roman" w:cs="Times New Roman"/>
          <w:sz w:val="24"/>
          <w:szCs w:val="24"/>
          <w:lang w:val="pt-BR"/>
        </w:rPr>
        <w:t xml:space="preserve">                   </w:t>
      </w:r>
      <w:r w:rsidR="00B2159D" w:rsidRPr="006244CE">
        <w:rPr>
          <w:rFonts w:ascii="Times New Roman" w:hAnsi="Times New Roman" w:cs="Times New Roman"/>
          <w:sz w:val="24"/>
          <w:szCs w:val="24"/>
          <w:vertAlign w:val="subscript"/>
          <w:lang w:val="pt-BR"/>
        </w:rPr>
        <w:t xml:space="preserve"> </w:t>
      </w:r>
      <w:r w:rsidR="00B2159D" w:rsidRPr="006244CE">
        <w:rPr>
          <w:rFonts w:ascii="Times New Roman" w:hAnsi="Times New Roman" w:cs="Times New Roman"/>
          <w:sz w:val="24"/>
          <w:szCs w:val="24"/>
          <w:lang w:val="pt-BR"/>
        </w:rPr>
        <w:t xml:space="preserve">   O</w:t>
      </w:r>
      <w:r w:rsidR="00EC4B3F" w:rsidRPr="006244CE">
        <w:rPr>
          <w:rFonts w:ascii="Times New Roman" w:hAnsi="Times New Roman" w:cs="Times New Roman"/>
          <w:sz w:val="24"/>
          <w:szCs w:val="24"/>
          <w:lang w:val="pt-BR"/>
        </w:rPr>
        <w:t> </w:t>
      </w:r>
      <w:r w:rsidR="00B2159D" w:rsidRPr="006244CE">
        <w:rPr>
          <w:rFonts w:ascii="Times New Roman" w:hAnsi="Times New Roman" w:cs="Times New Roman"/>
          <w:sz w:val="24"/>
          <w:szCs w:val="24"/>
          <w:lang w:val="pt-BR"/>
        </w:rPr>
        <w:t xml:space="preserve">                                O                                  O</w:t>
      </w:r>
    </w:p>
    <w:p w:rsidR="00B2159D" w:rsidRPr="006244CE" w:rsidRDefault="00DA4A84" w:rsidP="00B2159D">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213" type="#_x0000_t32" style="position:absolute;left:0;text-align:left;margin-left:333.45pt;margin-top:8.2pt;width:0;height:3.5pt;z-index:251804672" o:connectortype="straight"/>
        </w:pict>
      </w:r>
      <w:r>
        <w:rPr>
          <w:rFonts w:ascii="Times New Roman" w:hAnsi="Times New Roman" w:cs="Times New Roman"/>
          <w:noProof/>
          <w:sz w:val="24"/>
          <w:szCs w:val="24"/>
          <w:lang w:eastAsia="es-ES"/>
        </w:rPr>
        <w:pict>
          <v:shape id="_x0000_s1212" type="#_x0000_t32" style="position:absolute;left:0;text-align:left;margin-left:333.45pt;margin-top:1.2pt;width:0;height:3pt;z-index:251803648" o:connectortype="straight"/>
        </w:pict>
      </w:r>
      <w:r>
        <w:rPr>
          <w:rFonts w:ascii="Times New Roman" w:hAnsi="Times New Roman" w:cs="Times New Roman"/>
          <w:noProof/>
          <w:sz w:val="24"/>
          <w:szCs w:val="24"/>
          <w:lang w:eastAsia="es-ES"/>
        </w:rPr>
        <w:pict>
          <v:shape id="_x0000_s1211" type="#_x0000_t32" style="position:absolute;left:0;text-align:left;margin-left:329.95pt;margin-top:1.2pt;width:.5pt;height:10.5pt;z-index:251802624" o:connectortype="straight"/>
        </w:pict>
      </w:r>
      <w:r>
        <w:rPr>
          <w:rFonts w:ascii="Times New Roman" w:hAnsi="Times New Roman" w:cs="Times New Roman"/>
          <w:noProof/>
          <w:sz w:val="24"/>
          <w:szCs w:val="24"/>
          <w:lang w:eastAsia="es-ES"/>
        </w:rPr>
        <w:pict>
          <v:shape id="_x0000_s1206" type="#_x0000_t32" style="position:absolute;left:0;text-align:left;margin-left:221.45pt;margin-top:1.2pt;width:0;height:10.5pt;z-index:251797504" o:connectortype="straight"/>
        </w:pict>
      </w:r>
      <w:r>
        <w:rPr>
          <w:rFonts w:ascii="Times New Roman" w:hAnsi="Times New Roman" w:cs="Times New Roman"/>
          <w:noProof/>
          <w:sz w:val="24"/>
          <w:szCs w:val="24"/>
          <w:lang w:eastAsia="es-ES"/>
        </w:rPr>
        <w:pict>
          <v:shape id="_x0000_s1202" type="#_x0000_t32" style="position:absolute;left:0;text-align:left;margin-left:114.45pt;margin-top:1.2pt;width:0;height:10.5pt;z-index:251793408" o:connectortype="straight"/>
        </w:pict>
      </w:r>
      <w:r>
        <w:rPr>
          <w:rFonts w:ascii="Times New Roman" w:hAnsi="Times New Roman" w:cs="Times New Roman"/>
          <w:noProof/>
          <w:sz w:val="24"/>
          <w:szCs w:val="24"/>
          <w:lang w:eastAsia="es-ES"/>
        </w:rPr>
        <w:pict>
          <v:shape id="_x0000_s1201" type="#_x0000_t32" style="position:absolute;left:0;text-align:left;margin-left:111.45pt;margin-top:1.2pt;width:0;height:10.5pt;z-index:251792384" o:connectortype="straight"/>
        </w:pict>
      </w:r>
    </w:p>
    <w:p w:rsidR="00B2159D" w:rsidRPr="006244CE" w:rsidRDefault="00DA4A84" w:rsidP="00B2159D">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210" type="#_x0000_t13" style="position:absolute;left:0;text-align:left;margin-left:259.95pt;margin-top:6.4pt;width:19pt;height:10pt;z-index:251801600" fillcolor="#a5a5a5 [2092]"/>
        </w:pict>
      </w:r>
      <w:r>
        <w:rPr>
          <w:rFonts w:ascii="Times New Roman" w:hAnsi="Times New Roman" w:cs="Times New Roman"/>
          <w:noProof/>
          <w:sz w:val="24"/>
          <w:szCs w:val="24"/>
          <w:lang w:eastAsia="es-ES"/>
        </w:rPr>
        <w:pict>
          <v:shape id="_x0000_s1209" type="#_x0000_t32" style="position:absolute;left:0;text-align:left;margin-left:227.95pt;margin-top:11.4pt;width:10.5pt;height:14.5pt;z-index:251800576" o:connectortype="straight"/>
        </w:pict>
      </w:r>
      <w:r>
        <w:rPr>
          <w:rFonts w:ascii="Times New Roman" w:hAnsi="Times New Roman" w:cs="Times New Roman"/>
          <w:noProof/>
          <w:sz w:val="24"/>
          <w:szCs w:val="24"/>
          <w:lang w:eastAsia="es-ES"/>
        </w:rPr>
        <w:pict>
          <v:shape id="_x0000_s1205" type="#_x0000_t69" style="position:absolute;left:0;text-align:left;margin-left:142.45pt;margin-top:3.4pt;width:22pt;height:10.5pt;z-index:251796480"/>
        </w:pict>
      </w:r>
      <w:r w:rsidR="00B2159D" w:rsidRPr="006244CE">
        <w:rPr>
          <w:rFonts w:ascii="Times New Roman" w:hAnsi="Times New Roman" w:cs="Times New Roman"/>
          <w:sz w:val="24"/>
          <w:szCs w:val="24"/>
          <w:lang w:val="pt-BR"/>
        </w:rPr>
        <w:t xml:space="preserve">                                    N                               </w:t>
      </w:r>
      <w:r w:rsidR="00B2159D" w:rsidRPr="006244CE">
        <w:rPr>
          <w:rFonts w:ascii="Times New Roman" w:hAnsi="Times New Roman" w:cs="Times New Roman"/>
          <w:sz w:val="24"/>
          <w:szCs w:val="24"/>
          <w:vertAlign w:val="subscript"/>
          <w:lang w:val="pt-BR"/>
        </w:rPr>
        <w:t xml:space="preserve"> </w:t>
      </w:r>
      <w:r w:rsidR="00B2159D" w:rsidRPr="006244CE">
        <w:rPr>
          <w:rFonts w:ascii="Times New Roman" w:hAnsi="Times New Roman" w:cs="Times New Roman"/>
          <w:sz w:val="24"/>
          <w:szCs w:val="24"/>
          <w:lang w:val="pt-BR"/>
        </w:rPr>
        <w:t xml:space="preserve">  N                                  N</w:t>
      </w:r>
    </w:p>
    <w:p w:rsidR="00B2159D" w:rsidRPr="006244CE" w:rsidRDefault="00DA4A84" w:rsidP="00B2159D">
      <w:pPr>
        <w:pStyle w:val="Sinespaciado"/>
        <w:jc w:val="both"/>
        <w:rPr>
          <w:rFonts w:ascii="Times New Roman" w:hAnsi="Times New Roman" w:cs="Times New Roman"/>
          <w:sz w:val="24"/>
          <w:szCs w:val="24"/>
          <w:lang w:val="pt-BR"/>
        </w:rPr>
      </w:pPr>
      <w:r>
        <w:rPr>
          <w:rFonts w:ascii="Times New Roman" w:hAnsi="Times New Roman" w:cs="Times New Roman"/>
          <w:noProof/>
          <w:sz w:val="24"/>
          <w:szCs w:val="24"/>
          <w:lang w:eastAsia="es-ES"/>
        </w:rPr>
        <w:pict>
          <v:shape id="_x0000_s1217" type="#_x0000_t32" style="position:absolute;left:0;text-align:left;margin-left:345.45pt;margin-top:8.1pt;width:3pt;height:4pt;z-index:251808768" o:connectortype="straight"/>
        </w:pict>
      </w:r>
      <w:r>
        <w:rPr>
          <w:rFonts w:ascii="Times New Roman" w:hAnsi="Times New Roman" w:cs="Times New Roman"/>
          <w:noProof/>
          <w:sz w:val="24"/>
          <w:szCs w:val="24"/>
          <w:lang w:eastAsia="es-ES"/>
        </w:rPr>
        <w:pict>
          <v:shape id="_x0000_s1216" type="#_x0000_t32" style="position:absolute;left:0;text-align:left;margin-left:339.45pt;margin-top:1.6pt;width:5pt;height:5pt;z-index:251807744" o:connectortype="straight"/>
        </w:pict>
      </w:r>
      <w:r>
        <w:rPr>
          <w:rFonts w:ascii="Times New Roman" w:hAnsi="Times New Roman" w:cs="Times New Roman"/>
          <w:noProof/>
          <w:sz w:val="24"/>
          <w:szCs w:val="24"/>
          <w:lang w:eastAsia="es-ES"/>
        </w:rPr>
        <w:pict>
          <v:shape id="_x0000_s1215" type="#_x0000_t32" style="position:absolute;left:0;text-align:left;margin-left:336.95pt;margin-top:2.6pt;width:9.5pt;height:11pt;z-index:251806720" o:connectortype="straight"/>
        </w:pict>
      </w:r>
      <w:r>
        <w:rPr>
          <w:rFonts w:ascii="Times New Roman" w:hAnsi="Times New Roman" w:cs="Times New Roman"/>
          <w:noProof/>
          <w:sz w:val="24"/>
          <w:szCs w:val="24"/>
          <w:lang w:eastAsia="es-ES"/>
        </w:rPr>
        <w:pict>
          <v:shape id="_x0000_s1214" type="#_x0000_t32" style="position:absolute;left:0;text-align:left;margin-left:317.45pt;margin-top:.1pt;width:7.5pt;height:12pt;flip:x;z-index:251805696" o:connectortype="straight"/>
        </w:pict>
      </w:r>
      <w:r>
        <w:rPr>
          <w:rFonts w:ascii="Times New Roman" w:hAnsi="Times New Roman" w:cs="Times New Roman"/>
          <w:noProof/>
          <w:sz w:val="24"/>
          <w:szCs w:val="24"/>
          <w:lang w:eastAsia="es-ES"/>
        </w:rPr>
        <w:pict>
          <v:shape id="_x0000_s1208" type="#_x0000_t32" style="position:absolute;left:0;text-align:left;margin-left:226.45pt;margin-top:.1pt;width:9.5pt;height:13.5pt;z-index:251799552" o:connectortype="straight"/>
        </w:pict>
      </w:r>
      <w:r>
        <w:rPr>
          <w:rFonts w:ascii="Times New Roman" w:hAnsi="Times New Roman" w:cs="Times New Roman"/>
          <w:noProof/>
          <w:sz w:val="24"/>
          <w:szCs w:val="24"/>
          <w:lang w:eastAsia="es-ES"/>
        </w:rPr>
        <w:pict>
          <v:shape id="_x0000_s1207" type="#_x0000_t32" style="position:absolute;left:0;text-align:left;margin-left:206.95pt;margin-top:.1pt;width:7.5pt;height:11pt;flip:x;z-index:251798528" o:connectortype="straight"/>
        </w:pict>
      </w:r>
      <w:r>
        <w:rPr>
          <w:rFonts w:ascii="Times New Roman" w:hAnsi="Times New Roman" w:cs="Times New Roman"/>
          <w:noProof/>
          <w:sz w:val="24"/>
          <w:szCs w:val="24"/>
          <w:lang w:eastAsia="es-ES"/>
        </w:rPr>
        <w:pict>
          <v:shape id="_x0000_s1204" type="#_x0000_t32" style="position:absolute;left:0;text-align:left;margin-left:116.95pt;margin-top:.1pt;width:7pt;height:11pt;z-index:251795456" o:connectortype="straight"/>
        </w:pict>
      </w:r>
      <w:r>
        <w:rPr>
          <w:rFonts w:ascii="Times New Roman" w:hAnsi="Times New Roman" w:cs="Times New Roman"/>
          <w:noProof/>
          <w:sz w:val="24"/>
          <w:szCs w:val="24"/>
          <w:lang w:eastAsia="es-ES"/>
        </w:rPr>
        <w:pict>
          <v:shape id="_x0000_s1203" type="#_x0000_t32" style="position:absolute;left:0;text-align:left;margin-left:97.45pt;margin-top:.1pt;width:7.5pt;height:11pt;flip:x;z-index:251794432" o:connectortype="straight"/>
        </w:pict>
      </w:r>
    </w:p>
    <w:p w:rsidR="00B2159D" w:rsidRPr="006244CE" w:rsidRDefault="00B2159D" w:rsidP="00B2159D">
      <w:pPr>
        <w:pStyle w:val="Sinespaciado"/>
        <w:jc w:val="both"/>
        <w:rPr>
          <w:rFonts w:ascii="Times New Roman" w:hAnsi="Times New Roman" w:cs="Times New Roman"/>
          <w:sz w:val="24"/>
          <w:szCs w:val="24"/>
          <w:lang w:val="pt-BR"/>
        </w:rPr>
      </w:pPr>
      <w:r w:rsidRPr="006244CE">
        <w:rPr>
          <w:rFonts w:ascii="Times New Roman" w:hAnsi="Times New Roman" w:cs="Times New Roman"/>
          <w:sz w:val="24"/>
          <w:szCs w:val="24"/>
          <w:lang w:val="pt-BR"/>
        </w:rPr>
        <w:t xml:space="preserve">                         H</w:t>
      </w:r>
      <w:r w:rsidRPr="006244CE">
        <w:rPr>
          <w:rFonts w:ascii="Times New Roman" w:hAnsi="Times New Roman" w:cs="Times New Roman"/>
          <w:sz w:val="24"/>
          <w:szCs w:val="24"/>
          <w:vertAlign w:val="subscript"/>
          <w:lang w:val="pt-BR"/>
        </w:rPr>
        <w:t>3</w:t>
      </w:r>
      <w:r w:rsidRPr="006244CE">
        <w:rPr>
          <w:rFonts w:ascii="Times New Roman" w:hAnsi="Times New Roman" w:cs="Times New Roman"/>
          <w:sz w:val="24"/>
          <w:szCs w:val="24"/>
          <w:lang w:val="pt-BR"/>
        </w:rPr>
        <w:t>C          O                 H</w:t>
      </w:r>
      <w:r w:rsidRPr="006244CE">
        <w:rPr>
          <w:rFonts w:ascii="Times New Roman" w:hAnsi="Times New Roman" w:cs="Times New Roman"/>
          <w:sz w:val="24"/>
          <w:szCs w:val="24"/>
          <w:vertAlign w:val="subscript"/>
          <w:lang w:val="pt-BR"/>
        </w:rPr>
        <w:t>3</w:t>
      </w:r>
      <w:r w:rsidRPr="006244CE">
        <w:rPr>
          <w:rFonts w:ascii="Times New Roman" w:hAnsi="Times New Roman" w:cs="Times New Roman"/>
          <w:sz w:val="24"/>
          <w:szCs w:val="24"/>
          <w:lang w:val="pt-BR"/>
        </w:rPr>
        <w:t>C           O                H</w:t>
      </w:r>
      <w:r w:rsidRPr="006244CE">
        <w:rPr>
          <w:rFonts w:ascii="Times New Roman" w:hAnsi="Times New Roman" w:cs="Times New Roman"/>
          <w:sz w:val="24"/>
          <w:szCs w:val="24"/>
          <w:vertAlign w:val="subscript"/>
          <w:lang w:val="pt-BR"/>
        </w:rPr>
        <w:t>3</w:t>
      </w:r>
      <w:r w:rsidRPr="006244CE">
        <w:rPr>
          <w:rFonts w:ascii="Times New Roman" w:hAnsi="Times New Roman" w:cs="Times New Roman"/>
          <w:sz w:val="24"/>
          <w:szCs w:val="24"/>
          <w:lang w:val="pt-BR"/>
        </w:rPr>
        <w:t>C           O</w:t>
      </w:r>
    </w:p>
    <w:p w:rsidR="00B2159D" w:rsidRPr="006244CE" w:rsidRDefault="00B2159D" w:rsidP="00CB5528">
      <w:pPr>
        <w:pStyle w:val="Sinespaciado"/>
        <w:jc w:val="both"/>
        <w:rPr>
          <w:rFonts w:ascii="Times New Roman" w:hAnsi="Times New Roman" w:cs="Times New Roman"/>
          <w:sz w:val="20"/>
          <w:szCs w:val="20"/>
          <w:lang w:val="pt-BR"/>
        </w:rPr>
      </w:pPr>
    </w:p>
    <w:p w:rsidR="00EC4B3F" w:rsidRPr="00CB5528" w:rsidRDefault="00EC4B3F" w:rsidP="00A6072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Existen otros casos donde las formas resonantes no contribuyen todas igual al híbrido de resonancia. Un ejemplo es la acetamida</w:t>
      </w:r>
    </w:p>
    <w:p w:rsidR="00372495" w:rsidRDefault="00372495" w:rsidP="006C07FB">
      <w:pPr>
        <w:pStyle w:val="Sinespaciado"/>
        <w:jc w:val="both"/>
        <w:rPr>
          <w:rFonts w:ascii="Times New Roman" w:hAnsi="Times New Roman" w:cs="Times New Roman"/>
          <w:sz w:val="20"/>
          <w:szCs w:val="20"/>
          <w:lang w:val="es-ES_tradnl"/>
        </w:rPr>
      </w:pPr>
    </w:p>
    <w:p w:rsidR="006C07FB" w:rsidRPr="006B457F" w:rsidRDefault="006C07FB" w:rsidP="006C07FB">
      <w:pPr>
        <w:pStyle w:val="Sinespaciado"/>
        <w:jc w:val="both"/>
        <w:rPr>
          <w:rFonts w:ascii="Times New Roman" w:hAnsi="Times New Roman" w:cs="Times New Roman"/>
          <w:b/>
          <w:sz w:val="20"/>
          <w:szCs w:val="24"/>
          <w:lang w:val="es-ES_tradnl"/>
        </w:rPr>
      </w:pPr>
      <w:r w:rsidRPr="006B457F">
        <w:rPr>
          <w:rFonts w:ascii="Times New Roman" w:hAnsi="Times New Roman" w:cs="Times New Roman"/>
          <w:b/>
          <w:sz w:val="20"/>
          <w:szCs w:val="24"/>
          <w:lang w:val="es-ES_tradnl"/>
        </w:rPr>
        <w:t>ENERGÍA DE ENLACE</w:t>
      </w:r>
    </w:p>
    <w:p w:rsidR="006C07FB" w:rsidRPr="00CB5528" w:rsidRDefault="00737C82" w:rsidP="00A6072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 xml:space="preserve">La energía de enlace es la </w:t>
      </w:r>
      <w:hyperlink r:id="rId89" w:tooltip="Energía" w:history="1">
        <w:r w:rsidRPr="00CB5528">
          <w:rPr>
            <w:rStyle w:val="Hipervnculo"/>
            <w:rFonts w:ascii="Times New Roman" w:hAnsi="Times New Roman" w:cs="Times New Roman"/>
            <w:color w:val="auto"/>
            <w:sz w:val="20"/>
            <w:szCs w:val="20"/>
            <w:u w:val="none"/>
          </w:rPr>
          <w:t>energía</w:t>
        </w:r>
      </w:hyperlink>
      <w:r w:rsidRPr="00CB5528">
        <w:rPr>
          <w:rFonts w:ascii="Times New Roman" w:hAnsi="Times New Roman" w:cs="Times New Roman"/>
          <w:sz w:val="20"/>
          <w:szCs w:val="20"/>
        </w:rPr>
        <w:t xml:space="preserve"> total promedio que se desprendería por la formación de </w:t>
      </w:r>
      <w:hyperlink r:id="rId90" w:tooltip="Un mol (aún no redactado)" w:history="1">
        <w:r w:rsidRPr="00CB5528">
          <w:rPr>
            <w:rStyle w:val="Hipervnculo"/>
            <w:rFonts w:ascii="Times New Roman" w:hAnsi="Times New Roman" w:cs="Times New Roman"/>
            <w:color w:val="auto"/>
            <w:sz w:val="20"/>
            <w:szCs w:val="20"/>
            <w:u w:val="none"/>
          </w:rPr>
          <w:t>un mol</w:t>
        </w:r>
      </w:hyperlink>
      <w:r w:rsidRPr="00CB5528">
        <w:rPr>
          <w:rFonts w:ascii="Times New Roman" w:hAnsi="Times New Roman" w:cs="Times New Roman"/>
          <w:sz w:val="20"/>
          <w:szCs w:val="20"/>
        </w:rPr>
        <w:t xml:space="preserve"> de </w:t>
      </w:r>
      <w:hyperlink r:id="rId91" w:tooltip="Enlaces químicos" w:history="1">
        <w:r w:rsidRPr="00CB5528">
          <w:rPr>
            <w:rStyle w:val="Hipervnculo"/>
            <w:rFonts w:ascii="Times New Roman" w:hAnsi="Times New Roman" w:cs="Times New Roman"/>
            <w:color w:val="auto"/>
            <w:sz w:val="20"/>
            <w:szCs w:val="20"/>
            <w:u w:val="none"/>
          </w:rPr>
          <w:t>enlaces químicos</w:t>
        </w:r>
      </w:hyperlink>
      <w:r w:rsidRPr="00CB5528">
        <w:rPr>
          <w:rFonts w:ascii="Times New Roman" w:hAnsi="Times New Roman" w:cs="Times New Roman"/>
          <w:sz w:val="20"/>
          <w:szCs w:val="20"/>
        </w:rPr>
        <w:t xml:space="preserve">, a partir de sus fragmentos constituyentes (todos en estado gaseoso). Alternativamente, podría decirse también que es la energía total promedio que se necesita para romper un mol de enlaces dado (en estado gaseoso). Los enlaces más fuertes, o sea los más estables, tienen energías de enlace grandes. Los enlaces químicos principales son el </w:t>
      </w:r>
      <w:hyperlink r:id="rId92" w:tooltip="Enlace covalente" w:history="1">
        <w:r w:rsidRPr="00CB5528">
          <w:rPr>
            <w:rStyle w:val="Hipervnculo"/>
            <w:rFonts w:ascii="Times New Roman" w:hAnsi="Times New Roman" w:cs="Times New Roman"/>
            <w:color w:val="auto"/>
            <w:sz w:val="20"/>
            <w:szCs w:val="20"/>
            <w:u w:val="none"/>
          </w:rPr>
          <w:t>enlace covalente</w:t>
        </w:r>
      </w:hyperlink>
      <w:r w:rsidRPr="00CB5528">
        <w:rPr>
          <w:rFonts w:ascii="Times New Roman" w:hAnsi="Times New Roman" w:cs="Times New Roman"/>
          <w:sz w:val="20"/>
          <w:szCs w:val="20"/>
        </w:rPr>
        <w:t xml:space="preserve">, el </w:t>
      </w:r>
      <w:hyperlink r:id="rId93" w:tooltip="Enlace metálico" w:history="1">
        <w:r w:rsidRPr="00CB5528">
          <w:rPr>
            <w:rStyle w:val="Hipervnculo"/>
            <w:rFonts w:ascii="Times New Roman" w:hAnsi="Times New Roman" w:cs="Times New Roman"/>
            <w:color w:val="auto"/>
            <w:sz w:val="20"/>
            <w:szCs w:val="20"/>
            <w:u w:val="none"/>
          </w:rPr>
          <w:t>metálico</w:t>
        </w:r>
      </w:hyperlink>
      <w:r w:rsidRPr="00CB5528">
        <w:rPr>
          <w:rFonts w:ascii="Times New Roman" w:hAnsi="Times New Roman" w:cs="Times New Roman"/>
          <w:sz w:val="20"/>
          <w:szCs w:val="20"/>
        </w:rPr>
        <w:t xml:space="preserve"> y el </w:t>
      </w:r>
      <w:hyperlink r:id="rId94" w:tooltip="Enlace iónico" w:history="1">
        <w:r w:rsidRPr="00CB5528">
          <w:rPr>
            <w:rStyle w:val="Hipervnculo"/>
            <w:rFonts w:ascii="Times New Roman" w:hAnsi="Times New Roman" w:cs="Times New Roman"/>
            <w:color w:val="auto"/>
            <w:sz w:val="20"/>
            <w:szCs w:val="20"/>
            <w:u w:val="none"/>
          </w:rPr>
          <w:t>iónico</w:t>
        </w:r>
      </w:hyperlink>
      <w:r w:rsidRPr="00CB5528">
        <w:rPr>
          <w:rFonts w:ascii="Times New Roman" w:hAnsi="Times New Roman" w:cs="Times New Roman"/>
          <w:sz w:val="20"/>
          <w:szCs w:val="20"/>
        </w:rPr>
        <w:t>.</w:t>
      </w:r>
    </w:p>
    <w:p w:rsidR="00737C82" w:rsidRPr="00DE2576" w:rsidRDefault="00737C82" w:rsidP="006C07FB">
      <w:pPr>
        <w:pStyle w:val="Sinespaciado"/>
        <w:jc w:val="both"/>
        <w:rPr>
          <w:rFonts w:ascii="Times New Roman" w:hAnsi="Times New Roman" w:cs="Times New Roman"/>
          <w:sz w:val="20"/>
          <w:szCs w:val="20"/>
        </w:rPr>
      </w:pPr>
    </w:p>
    <w:p w:rsidR="000D17E2" w:rsidRPr="00CB5528" w:rsidRDefault="000D17E2" w:rsidP="00A6072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En una molécula diatómica la energía de enlace se puede definir como la energía de su proceso de disociación:</w:t>
      </w:r>
    </w:p>
    <w:p w:rsidR="000D17E2" w:rsidRPr="00CB5528" w:rsidRDefault="000D17E2" w:rsidP="00DE2576">
      <w:pPr>
        <w:pStyle w:val="Sinespaciado"/>
        <w:jc w:val="center"/>
        <w:rPr>
          <w:rFonts w:ascii="Times New Roman" w:hAnsi="Times New Roman" w:cs="Times New Roman"/>
          <w:b/>
          <w:bCs/>
          <w:sz w:val="20"/>
          <w:szCs w:val="20"/>
        </w:rPr>
      </w:pPr>
      <w:r w:rsidRPr="00CB5528">
        <w:rPr>
          <w:rFonts w:ascii="Times New Roman" w:hAnsi="Times New Roman" w:cs="Times New Roman"/>
          <w:b/>
          <w:bCs/>
          <w:sz w:val="20"/>
          <w:szCs w:val="20"/>
        </w:rPr>
        <w:t>H</w:t>
      </w:r>
      <w:r w:rsidRPr="00CB5528">
        <w:rPr>
          <w:rFonts w:ascii="Times New Roman" w:hAnsi="Times New Roman" w:cs="Times New Roman"/>
          <w:b/>
          <w:bCs/>
          <w:sz w:val="20"/>
          <w:szCs w:val="20"/>
          <w:vertAlign w:val="subscript"/>
        </w:rPr>
        <w:t>2</w:t>
      </w:r>
      <w:r w:rsidRPr="00CB5528">
        <w:rPr>
          <w:rFonts w:ascii="Times New Roman" w:hAnsi="Times New Roman" w:cs="Times New Roman"/>
          <w:b/>
          <w:bCs/>
          <w:sz w:val="20"/>
          <w:szCs w:val="20"/>
        </w:rPr>
        <w:t xml:space="preserve"> (g) </w:t>
      </w:r>
      <w:r w:rsidR="00DE2576" w:rsidRPr="00DE2576">
        <w:rPr>
          <w:rFonts w:ascii="Times New Roman" w:hAnsi="Times New Roman" w:cs="Times New Roman"/>
          <w:b/>
          <w:bCs/>
          <w:sz w:val="20"/>
          <w:szCs w:val="20"/>
        </w:rPr>
        <w:sym w:font="Wingdings" w:char="F0E0"/>
      </w:r>
      <w:r w:rsidRPr="00CB5528">
        <w:rPr>
          <w:rFonts w:ascii="Times New Roman" w:hAnsi="Times New Roman" w:cs="Times New Roman"/>
          <w:b/>
          <w:bCs/>
          <w:sz w:val="20"/>
          <w:szCs w:val="20"/>
        </w:rPr>
        <w:t xml:space="preserve"> 2 H (g) </w:t>
      </w:r>
      <w:r w:rsidR="00DE2576">
        <w:rPr>
          <w:rFonts w:ascii="Times New Roman" w:hAnsi="Times New Roman" w:cs="Times New Roman"/>
          <w:b/>
          <w:bCs/>
          <w:sz w:val="20"/>
          <w:szCs w:val="20"/>
        </w:rPr>
        <w:t xml:space="preserve">    Δ</w:t>
      </w:r>
      <w:r w:rsidRPr="00CB5528">
        <w:rPr>
          <w:rFonts w:ascii="Times New Roman" w:hAnsi="Times New Roman" w:cs="Times New Roman"/>
          <w:b/>
          <w:bCs/>
          <w:sz w:val="20"/>
          <w:szCs w:val="20"/>
        </w:rPr>
        <w:t>H = 104,2 kJ</w:t>
      </w:r>
    </w:p>
    <w:p w:rsidR="00DE2576" w:rsidRDefault="00DE2576" w:rsidP="00CB5528">
      <w:pPr>
        <w:pStyle w:val="Sinespaciado"/>
        <w:jc w:val="both"/>
        <w:rPr>
          <w:rFonts w:ascii="Times New Roman" w:hAnsi="Times New Roman" w:cs="Times New Roman"/>
          <w:sz w:val="20"/>
          <w:szCs w:val="20"/>
        </w:rPr>
      </w:pPr>
    </w:p>
    <w:p w:rsidR="000D17E2" w:rsidRPr="00CB5528" w:rsidRDefault="000D17E2" w:rsidP="00A6072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Esto quiere decir que la energía del enlace H - H en la molécula de H</w:t>
      </w:r>
      <w:r w:rsidRPr="00CB5528">
        <w:rPr>
          <w:rFonts w:ascii="Times New Roman" w:hAnsi="Times New Roman" w:cs="Times New Roman"/>
          <w:sz w:val="20"/>
          <w:szCs w:val="20"/>
          <w:vertAlign w:val="subscript"/>
        </w:rPr>
        <w:t>2</w:t>
      </w:r>
      <w:r w:rsidRPr="00CB5528">
        <w:rPr>
          <w:rFonts w:ascii="Times New Roman" w:hAnsi="Times New Roman" w:cs="Times New Roman"/>
          <w:sz w:val="20"/>
          <w:szCs w:val="20"/>
        </w:rPr>
        <w:t xml:space="preserve"> es de 104,2 kJ por mol.</w:t>
      </w:r>
    </w:p>
    <w:p w:rsidR="00DE2576" w:rsidRDefault="00DE2576" w:rsidP="00CB5528">
      <w:pPr>
        <w:pStyle w:val="Sinespaciado"/>
        <w:jc w:val="both"/>
        <w:rPr>
          <w:rFonts w:ascii="Times New Roman" w:hAnsi="Times New Roman" w:cs="Times New Roman"/>
          <w:sz w:val="20"/>
          <w:szCs w:val="20"/>
        </w:rPr>
      </w:pPr>
    </w:p>
    <w:p w:rsidR="007B3B8F" w:rsidRDefault="000D17E2" w:rsidP="00A6072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La energía de enlace se puede calcular cuando se conoce la entalpía de formación del compuesto AB y las variaciones de entalpía de los cambios de estado correspondientes o las variaciones de entalpía de disociación</w:t>
      </w:r>
      <w:r w:rsidR="007B3B8F">
        <w:rPr>
          <w:rFonts w:ascii="Times New Roman" w:hAnsi="Times New Roman" w:cs="Times New Roman"/>
          <w:sz w:val="20"/>
          <w:szCs w:val="20"/>
        </w:rPr>
        <w:t>, o usando valores tabulados</w:t>
      </w:r>
      <w:r w:rsidRPr="00CB5528">
        <w:rPr>
          <w:rFonts w:ascii="Times New Roman" w:hAnsi="Times New Roman" w:cs="Times New Roman"/>
          <w:sz w:val="20"/>
          <w:szCs w:val="20"/>
        </w:rPr>
        <w:t>.</w:t>
      </w:r>
    </w:p>
    <w:tbl>
      <w:tblPr>
        <w:tblW w:w="0" w:type="auto"/>
        <w:jc w:val="center"/>
        <w:tblCellMar>
          <w:left w:w="0" w:type="dxa"/>
          <w:right w:w="0" w:type="dxa"/>
        </w:tblCellMar>
        <w:tblLook w:val="04A0" w:firstRow="1" w:lastRow="0" w:firstColumn="1" w:lastColumn="0" w:noHBand="0" w:noVBand="1"/>
      </w:tblPr>
      <w:tblGrid>
        <w:gridCol w:w="779"/>
        <w:gridCol w:w="1134"/>
      </w:tblGrid>
      <w:tr w:rsidR="007B3B8F" w:rsidRPr="007B3B8F" w:rsidTr="007B3B8F">
        <w:trPr>
          <w:jc w:val="center"/>
        </w:trPr>
        <w:tc>
          <w:tcPr>
            <w:tcW w:w="779" w:type="dxa"/>
            <w:tcBorders>
              <w:top w:val="single" w:sz="8" w:space="0" w:color="000000"/>
              <w:left w:val="single" w:sz="12" w:space="0" w:color="000000"/>
              <w:bottom w:val="single" w:sz="8" w:space="0" w:color="000000"/>
              <w:right w:val="single" w:sz="8" w:space="0" w:color="000000"/>
            </w:tcBorders>
            <w:shd w:val="clear" w:color="auto" w:fill="FFFFCA"/>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b/>
                <w:bCs/>
                <w:szCs w:val="20"/>
                <w:lang w:eastAsia="es-ES"/>
              </w:rPr>
              <w:t>Enlace</w:t>
            </w:r>
          </w:p>
        </w:tc>
        <w:tc>
          <w:tcPr>
            <w:tcW w:w="1134" w:type="dxa"/>
            <w:tcBorders>
              <w:top w:val="single" w:sz="8" w:space="0" w:color="000000"/>
              <w:left w:val="nil"/>
              <w:bottom w:val="single" w:sz="8" w:space="0" w:color="000000"/>
              <w:right w:val="single" w:sz="12" w:space="0" w:color="000000"/>
            </w:tcBorders>
            <w:shd w:val="clear" w:color="auto" w:fill="FFFFCA"/>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b/>
                <w:bCs/>
                <w:i/>
                <w:iCs/>
                <w:szCs w:val="20"/>
                <w:lang w:eastAsia="es-ES"/>
              </w:rPr>
              <w:t>E</w:t>
            </w:r>
            <w:r w:rsidRPr="007B3B8F">
              <w:rPr>
                <w:rFonts w:eastAsia="Times New Roman" w:cs="Times New Roman"/>
                <w:b/>
                <w:bCs/>
                <w:i/>
                <w:iCs/>
                <w:szCs w:val="20"/>
                <w:vertAlign w:val="subscript"/>
                <w:lang w:eastAsia="es-ES"/>
              </w:rPr>
              <w:t>e</w:t>
            </w:r>
            <w:r w:rsidRPr="007B3B8F">
              <w:rPr>
                <w:rFonts w:eastAsia="Times New Roman" w:cs="Times New Roman"/>
                <w:b/>
                <w:bCs/>
                <w:szCs w:val="20"/>
                <w:lang w:eastAsia="es-ES"/>
              </w:rPr>
              <w:t xml:space="preserve"> (kJ/mol)</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H–H</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436</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C–C</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347</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C=C</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620</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C</w:t>
            </w:r>
            <w:r>
              <w:rPr>
                <w:rFonts w:eastAsia="Times New Roman" w:cs="Times New Roman"/>
                <w:szCs w:val="20"/>
                <w:lang w:val="en-GB" w:eastAsia="es-ES"/>
              </w:rPr>
              <w:t>≡</w:t>
            </w:r>
            <w:r w:rsidRPr="007B3B8F">
              <w:rPr>
                <w:rFonts w:eastAsia="Times New Roman" w:cs="Times New Roman"/>
                <w:szCs w:val="20"/>
                <w:lang w:val="en-GB" w:eastAsia="es-ES"/>
              </w:rPr>
              <w:t>C</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812</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O=O</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499</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Cl–C</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243</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C–H</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413</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C–O</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315</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C=O</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745</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eastAsia="es-ES"/>
              </w:rPr>
              <w:t>O–H</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460</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Cl–H</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432</w:t>
            </w:r>
          </w:p>
        </w:tc>
      </w:tr>
      <w:tr w:rsidR="007B3B8F" w:rsidRPr="007B3B8F" w:rsidTr="007B3B8F">
        <w:trPr>
          <w:jc w:val="center"/>
        </w:trPr>
        <w:tc>
          <w:tcPr>
            <w:tcW w:w="779" w:type="dxa"/>
            <w:tcBorders>
              <w:top w:val="nil"/>
              <w:left w:val="single" w:sz="12" w:space="0" w:color="000000"/>
              <w:bottom w:val="single" w:sz="8" w:space="0" w:color="000000"/>
              <w:right w:val="single" w:sz="8"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Cl–Cl</w:t>
            </w:r>
          </w:p>
        </w:tc>
        <w:tc>
          <w:tcPr>
            <w:tcW w:w="1134" w:type="dxa"/>
            <w:tcBorders>
              <w:top w:val="nil"/>
              <w:left w:val="nil"/>
              <w:bottom w:val="single" w:sz="8" w:space="0" w:color="000000"/>
              <w:right w:val="single" w:sz="12" w:space="0" w:color="000000"/>
            </w:tcBorders>
            <w:shd w:val="clear" w:color="auto" w:fill="FFFFEF"/>
            <w:tcMar>
              <w:top w:w="0" w:type="dxa"/>
              <w:left w:w="70" w:type="dxa"/>
              <w:bottom w:w="0" w:type="dxa"/>
              <w:right w:w="70" w:type="dxa"/>
            </w:tcMar>
            <w:hideMark/>
          </w:tcPr>
          <w:p w:rsidR="007B3B8F" w:rsidRPr="007B3B8F" w:rsidRDefault="007B3B8F" w:rsidP="007B3B8F">
            <w:pPr>
              <w:spacing w:before="100" w:beforeAutospacing="1" w:after="100" w:afterAutospacing="1" w:line="240" w:lineRule="auto"/>
              <w:jc w:val="center"/>
              <w:rPr>
                <w:rFonts w:eastAsia="Times New Roman" w:cs="Times New Roman"/>
                <w:szCs w:val="20"/>
                <w:lang w:eastAsia="es-ES"/>
              </w:rPr>
            </w:pPr>
            <w:r w:rsidRPr="007B3B8F">
              <w:rPr>
                <w:rFonts w:eastAsia="Times New Roman" w:cs="Times New Roman"/>
                <w:szCs w:val="20"/>
                <w:lang w:val="en-GB" w:eastAsia="es-ES"/>
              </w:rPr>
              <w:t>243</w:t>
            </w:r>
          </w:p>
        </w:tc>
      </w:tr>
    </w:tbl>
    <w:p w:rsidR="00737C82" w:rsidRDefault="000D17E2" w:rsidP="007B3B8F">
      <w:pPr>
        <w:pStyle w:val="Sinespaciado"/>
        <w:ind w:firstLine="284"/>
        <w:jc w:val="both"/>
        <w:rPr>
          <w:rFonts w:ascii="Times New Roman" w:hAnsi="Times New Roman" w:cs="Times New Roman"/>
          <w:sz w:val="20"/>
          <w:szCs w:val="20"/>
        </w:rPr>
      </w:pPr>
      <w:r w:rsidRPr="00CB5528">
        <w:rPr>
          <w:rFonts w:ascii="Times New Roman" w:hAnsi="Times New Roman" w:cs="Times New Roman"/>
          <w:sz w:val="20"/>
          <w:szCs w:val="20"/>
        </w:rPr>
        <w:t xml:space="preserve"> </w:t>
      </w:r>
    </w:p>
    <w:p w:rsidR="000D17E2" w:rsidRDefault="0094003F" w:rsidP="006C07FB">
      <w:pPr>
        <w:pStyle w:val="Sinespaciado"/>
        <w:jc w:val="both"/>
        <w:rPr>
          <w:rFonts w:ascii="Times New Roman" w:hAnsi="Times New Roman" w:cs="Times New Roman"/>
          <w:sz w:val="20"/>
          <w:szCs w:val="20"/>
        </w:rPr>
      </w:pPr>
      <w:r>
        <w:rPr>
          <w:rFonts w:ascii="Times New Roman" w:hAnsi="Times New Roman" w:cs="Times New Roman"/>
          <w:b/>
          <w:sz w:val="20"/>
          <w:szCs w:val="20"/>
        </w:rPr>
        <w:lastRenderedPageBreak/>
        <w:t>Eje</w:t>
      </w:r>
      <w:r w:rsidR="006B457F">
        <w:rPr>
          <w:rFonts w:ascii="Times New Roman" w:hAnsi="Times New Roman" w:cs="Times New Roman"/>
          <w:b/>
          <w:sz w:val="20"/>
          <w:szCs w:val="20"/>
        </w:rPr>
        <w:t>mpl</w:t>
      </w:r>
      <w:r>
        <w:rPr>
          <w:rFonts w:ascii="Times New Roman" w:hAnsi="Times New Roman" w:cs="Times New Roman"/>
          <w:b/>
          <w:sz w:val="20"/>
          <w:szCs w:val="20"/>
        </w:rPr>
        <w:t>o</w:t>
      </w:r>
      <w:r w:rsidR="007B3B8F">
        <w:rPr>
          <w:rFonts w:ascii="Times New Roman" w:hAnsi="Times New Roman" w:cs="Times New Roman"/>
          <w:b/>
          <w:sz w:val="20"/>
          <w:szCs w:val="20"/>
        </w:rPr>
        <w:t xml:space="preserve"> 1</w:t>
      </w:r>
      <w:r>
        <w:rPr>
          <w:rFonts w:ascii="Times New Roman" w:hAnsi="Times New Roman" w:cs="Times New Roman"/>
          <w:b/>
          <w:sz w:val="20"/>
          <w:szCs w:val="20"/>
        </w:rPr>
        <w:t>.</w:t>
      </w:r>
    </w:p>
    <w:p w:rsidR="0094003F" w:rsidRPr="0094003F" w:rsidRDefault="0094003F" w:rsidP="0094003F">
      <w:pPr>
        <w:rPr>
          <w:rFonts w:cs="Times New Roman"/>
        </w:rPr>
      </w:pPr>
      <w:r>
        <w:t>La variación de las energías de enlace para cloro, bromo y yodo sigue el orden Cl</w:t>
      </w:r>
      <w:r>
        <w:rPr>
          <w:vertAlign w:val="subscript"/>
        </w:rPr>
        <w:t>2</w:t>
      </w:r>
      <w:r>
        <w:t xml:space="preserve"> &gt; Br</w:t>
      </w:r>
      <w:r>
        <w:rPr>
          <w:vertAlign w:val="subscript"/>
        </w:rPr>
        <w:t>2</w:t>
      </w:r>
      <w:r>
        <w:t xml:space="preserve"> &gt; I</w:t>
      </w:r>
      <w:r>
        <w:rPr>
          <w:vertAlign w:val="subscript"/>
        </w:rPr>
        <w:t>2</w:t>
      </w:r>
      <w:r>
        <w:t>, mientras que para los puntos de fusión es I</w:t>
      </w:r>
      <w:r>
        <w:rPr>
          <w:vertAlign w:val="subscript"/>
        </w:rPr>
        <w:t>2</w:t>
      </w:r>
      <w:r>
        <w:t xml:space="preserve"> &gt; Br</w:t>
      </w:r>
      <w:r>
        <w:rPr>
          <w:vertAlign w:val="subscript"/>
        </w:rPr>
        <w:t>2</w:t>
      </w:r>
      <w:r>
        <w:t xml:space="preserve"> &gt; Cl</w:t>
      </w:r>
      <w:r>
        <w:rPr>
          <w:vertAlign w:val="subscript"/>
        </w:rPr>
        <w:t>2</w:t>
      </w:r>
      <w:r>
        <w:t>. Razone este comportamiento.</w:t>
      </w:r>
    </w:p>
    <w:p w:rsidR="00372495" w:rsidRDefault="0094003F" w:rsidP="006C07FB">
      <w:pPr>
        <w:pStyle w:val="Sinespaciado"/>
        <w:jc w:val="both"/>
        <w:rPr>
          <w:rFonts w:ascii="Times New Roman" w:hAnsi="Times New Roman" w:cs="Times New Roman"/>
          <w:sz w:val="20"/>
          <w:szCs w:val="20"/>
        </w:rPr>
      </w:pPr>
      <w:r>
        <w:rPr>
          <w:rFonts w:ascii="Times New Roman" w:hAnsi="Times New Roman" w:cs="Times New Roman"/>
          <w:b/>
          <w:sz w:val="20"/>
          <w:szCs w:val="20"/>
        </w:rPr>
        <w:t>Rta.</w:t>
      </w:r>
    </w:p>
    <w:p w:rsidR="0094003F" w:rsidRPr="0094003F" w:rsidRDefault="0094003F" w:rsidP="0094003F">
      <w:pPr>
        <w:rPr>
          <w:rFonts w:ascii="Verdana" w:hAnsi="Verdana" w:cs="Times New Roman"/>
          <w:sz w:val="24"/>
          <w:szCs w:val="24"/>
          <w:lang w:eastAsia="es-ES"/>
        </w:rPr>
      </w:pPr>
      <w:r w:rsidRPr="0094003F">
        <w:rPr>
          <w:lang w:eastAsia="es-ES"/>
        </w:rPr>
        <w:t>El solapamiento de orbitales atómicos que se produce en la formación de los enlaces covalentes es más intenso en los átomos de menor tamaño. Es, por tanto, más intenso en el cloro que en el bromo y en éste más que en el yodo.</w:t>
      </w:r>
    </w:p>
    <w:p w:rsidR="0094003F" w:rsidRPr="0094003F" w:rsidRDefault="0094003F" w:rsidP="0094003F">
      <w:pPr>
        <w:rPr>
          <w:rFonts w:ascii="Verdana" w:hAnsi="Verdana" w:cs="Times New Roman"/>
          <w:sz w:val="24"/>
          <w:szCs w:val="24"/>
          <w:lang w:eastAsia="es-ES"/>
        </w:rPr>
      </w:pPr>
      <w:r w:rsidRPr="0094003F">
        <w:rPr>
          <w:lang w:eastAsia="es-ES"/>
        </w:rPr>
        <w:t>Las fuerzas de dispersión de van der Waals, entre moléculas covalentes, aumentan con la masa molecular. Por tanto, son más intensas en el yodo que en el bromo y en éste más que en el cloro. A eso se debe que, en condiciones normales, el cloro sea un gas, el bromo un líquido y el yodo un sólido.</w:t>
      </w:r>
    </w:p>
    <w:p w:rsidR="0094003F" w:rsidRDefault="0094003F" w:rsidP="006C07FB">
      <w:pPr>
        <w:pStyle w:val="Sinespaciado"/>
        <w:jc w:val="both"/>
        <w:rPr>
          <w:rFonts w:ascii="Times New Roman" w:hAnsi="Times New Roman" w:cs="Times New Roman"/>
          <w:sz w:val="20"/>
          <w:szCs w:val="20"/>
        </w:rPr>
      </w:pPr>
    </w:p>
    <w:p w:rsidR="007B3B8F" w:rsidRDefault="007B3B8F" w:rsidP="006C07FB">
      <w:pPr>
        <w:pStyle w:val="Sinespaciado"/>
        <w:jc w:val="both"/>
        <w:rPr>
          <w:rFonts w:ascii="Times New Roman" w:hAnsi="Times New Roman" w:cs="Times New Roman"/>
          <w:sz w:val="20"/>
          <w:szCs w:val="20"/>
        </w:rPr>
      </w:pPr>
      <w:r>
        <w:rPr>
          <w:rFonts w:ascii="Times New Roman" w:hAnsi="Times New Roman" w:cs="Times New Roman"/>
          <w:b/>
          <w:sz w:val="20"/>
          <w:szCs w:val="20"/>
        </w:rPr>
        <w:t>Eje</w:t>
      </w:r>
      <w:r w:rsidR="006B457F">
        <w:rPr>
          <w:rFonts w:ascii="Times New Roman" w:hAnsi="Times New Roman" w:cs="Times New Roman"/>
          <w:b/>
          <w:sz w:val="20"/>
          <w:szCs w:val="20"/>
        </w:rPr>
        <w:t>mpl</w:t>
      </w:r>
      <w:r>
        <w:rPr>
          <w:rFonts w:ascii="Times New Roman" w:hAnsi="Times New Roman" w:cs="Times New Roman"/>
          <w:b/>
          <w:sz w:val="20"/>
          <w:szCs w:val="20"/>
        </w:rPr>
        <w:t>o 2.</w:t>
      </w:r>
    </w:p>
    <w:p w:rsidR="007B3B8F" w:rsidRPr="007B3B8F" w:rsidRDefault="007B3B8F" w:rsidP="007B3B8F">
      <w:pPr>
        <w:rPr>
          <w:rFonts w:cs="Times New Roman"/>
          <w:szCs w:val="20"/>
        </w:rPr>
      </w:pPr>
      <w:r w:rsidRPr="007B3B8F">
        <w:rPr>
          <w:rFonts w:cs="Times New Roman"/>
          <w:szCs w:val="20"/>
        </w:rPr>
        <w:t>Calcular la energía del enlace H</w:t>
      </w:r>
      <w:r w:rsidRPr="007B3B8F">
        <w:rPr>
          <w:rFonts w:cs="Times New Roman"/>
          <w:szCs w:val="20"/>
        </w:rPr>
        <w:noBreakHyphen/>
        <w:t xml:space="preserve">Cl en el cloruro de hidrógeno conociendo </w:t>
      </w:r>
      <w:proofErr w:type="gramStart"/>
      <w:r w:rsidRPr="007B3B8F">
        <w:rPr>
          <w:rFonts w:cs="Times New Roman"/>
          <w:szCs w:val="20"/>
        </w:rPr>
        <w:t>DH</w:t>
      </w:r>
      <w:r w:rsidRPr="007B3B8F">
        <w:rPr>
          <w:rFonts w:cs="Times New Roman"/>
          <w:szCs w:val="20"/>
          <w:vertAlign w:val="subscript"/>
        </w:rPr>
        <w:t>f</w:t>
      </w:r>
      <w:r w:rsidRPr="007B3B8F">
        <w:rPr>
          <w:rFonts w:cs="Times New Roman"/>
          <w:szCs w:val="20"/>
          <w:vertAlign w:val="superscript"/>
        </w:rPr>
        <w:t>0</w:t>
      </w:r>
      <w:r w:rsidRPr="007B3B8F">
        <w:rPr>
          <w:rFonts w:cs="Times New Roman"/>
          <w:szCs w:val="20"/>
        </w:rPr>
        <w:t>(</w:t>
      </w:r>
      <w:proofErr w:type="gramEnd"/>
      <w:r w:rsidRPr="007B3B8F">
        <w:rPr>
          <w:rFonts w:cs="Times New Roman"/>
          <w:szCs w:val="20"/>
        </w:rPr>
        <w:t>HCl) cuyo valor es –92,3 kJ/mol y las entalpías de disociación (energías de enlace) del H</w:t>
      </w:r>
      <w:r w:rsidRPr="007B3B8F">
        <w:rPr>
          <w:rFonts w:cs="Times New Roman"/>
          <w:szCs w:val="20"/>
          <w:vertAlign w:val="subscript"/>
        </w:rPr>
        <w:t>2</w:t>
      </w:r>
      <w:r w:rsidRPr="007B3B8F">
        <w:rPr>
          <w:rFonts w:cs="Times New Roman"/>
          <w:szCs w:val="20"/>
        </w:rPr>
        <w:t xml:space="preserve"> y del Cl</w:t>
      </w:r>
      <w:r w:rsidRPr="007B3B8F">
        <w:rPr>
          <w:rFonts w:cs="Times New Roman"/>
          <w:szCs w:val="20"/>
          <w:vertAlign w:val="subscript"/>
        </w:rPr>
        <w:t>2</w:t>
      </w:r>
      <w:r w:rsidRPr="007B3B8F">
        <w:rPr>
          <w:rFonts w:cs="Times New Roman"/>
          <w:szCs w:val="20"/>
        </w:rPr>
        <w:t xml:space="preserve"> de la tabla de energía de enlace (adjunta). </w:t>
      </w:r>
    </w:p>
    <w:p w:rsidR="007B3B8F" w:rsidRPr="007B3B8F" w:rsidRDefault="007B3B8F" w:rsidP="007B3B8F">
      <w:pPr>
        <w:rPr>
          <w:rFonts w:cs="Times New Roman"/>
          <w:b/>
          <w:szCs w:val="20"/>
        </w:rPr>
      </w:pPr>
      <w:r w:rsidRPr="007B3B8F">
        <w:rPr>
          <w:rFonts w:cs="Times New Roman"/>
          <w:b/>
          <w:szCs w:val="20"/>
        </w:rPr>
        <w:t>Rta.</w:t>
      </w:r>
    </w:p>
    <w:p w:rsidR="007B3B8F" w:rsidRPr="007B3B8F" w:rsidRDefault="007B3B8F" w:rsidP="007B3B8F">
      <w:pPr>
        <w:rPr>
          <w:rFonts w:cs="Times New Roman"/>
          <w:szCs w:val="20"/>
        </w:rPr>
      </w:pPr>
      <w:r w:rsidRPr="007B3B8F">
        <w:rPr>
          <w:rFonts w:cs="Times New Roman"/>
          <w:szCs w:val="20"/>
        </w:rPr>
        <w:t>La reacción de disociación del HCl será:</w:t>
      </w:r>
    </w:p>
    <w:p w:rsidR="007B3B8F" w:rsidRPr="007B3B8F" w:rsidRDefault="007B3B8F" w:rsidP="007B3B8F">
      <w:pPr>
        <w:rPr>
          <w:rFonts w:cs="Times New Roman"/>
          <w:szCs w:val="20"/>
        </w:rPr>
      </w:pPr>
      <w:r w:rsidRPr="006244CE">
        <w:rPr>
          <w:rFonts w:cs="Times New Roman"/>
          <w:szCs w:val="20"/>
          <w:lang w:val="pt-BR"/>
        </w:rPr>
        <w:t xml:space="preserve">(4) </w:t>
      </w:r>
      <w:proofErr w:type="gramStart"/>
      <w:r w:rsidRPr="006244CE">
        <w:rPr>
          <w:rFonts w:cs="Times New Roman"/>
          <w:szCs w:val="20"/>
          <w:lang w:val="pt-BR"/>
        </w:rPr>
        <w:t>HCl</w:t>
      </w:r>
      <w:proofErr w:type="gramEnd"/>
      <w:r w:rsidRPr="006244CE">
        <w:rPr>
          <w:rFonts w:cs="Times New Roman"/>
          <w:szCs w:val="20"/>
          <w:lang w:val="pt-BR"/>
        </w:rPr>
        <w:t xml:space="preserve">(g) </w:t>
      </w:r>
      <w:r w:rsidR="00A4072B" w:rsidRPr="00A4072B">
        <w:rPr>
          <w:rFonts w:cs="Times New Roman"/>
          <w:szCs w:val="20"/>
        </w:rPr>
        <w:sym w:font="Wingdings" w:char="F0E0"/>
      </w:r>
      <w:r w:rsidRPr="006244CE">
        <w:rPr>
          <w:rFonts w:cs="Times New Roman"/>
          <w:szCs w:val="20"/>
          <w:lang w:val="pt-BR"/>
        </w:rPr>
        <w:t xml:space="preserve"> H(g) + Cl(g)                  D</w:t>
      </w:r>
      <w:r w:rsidRPr="006244CE">
        <w:rPr>
          <w:rFonts w:cs="Times New Roman"/>
          <w:i/>
          <w:iCs/>
          <w:szCs w:val="20"/>
          <w:lang w:val="pt-BR"/>
        </w:rPr>
        <w:t>H</w:t>
      </w:r>
      <w:r w:rsidRPr="006244CE">
        <w:rPr>
          <w:rFonts w:cs="Times New Roman"/>
          <w:i/>
          <w:iCs/>
          <w:szCs w:val="20"/>
          <w:vertAlign w:val="superscript"/>
          <w:lang w:val="pt-BR"/>
        </w:rPr>
        <w:t>0</w:t>
      </w:r>
      <w:r w:rsidRPr="006244CE">
        <w:rPr>
          <w:rFonts w:cs="Times New Roman"/>
          <w:szCs w:val="20"/>
          <w:lang w:val="pt-BR"/>
        </w:rPr>
        <w:t xml:space="preserve"> = ? </w:t>
      </w:r>
      <w:r w:rsidRPr="007B3B8F">
        <w:rPr>
          <w:rFonts w:cs="Times New Roman"/>
          <w:szCs w:val="20"/>
        </w:rPr>
        <w:t>(</w:t>
      </w:r>
      <w:proofErr w:type="gramStart"/>
      <w:r w:rsidRPr="007B3B8F">
        <w:rPr>
          <w:rFonts w:cs="Times New Roman"/>
          <w:szCs w:val="20"/>
        </w:rPr>
        <w:t>energía</w:t>
      </w:r>
      <w:proofErr w:type="gramEnd"/>
      <w:r w:rsidRPr="007B3B8F">
        <w:rPr>
          <w:rFonts w:cs="Times New Roman"/>
          <w:szCs w:val="20"/>
        </w:rPr>
        <w:t xml:space="preserve"> de enlace)</w:t>
      </w:r>
    </w:p>
    <w:p w:rsidR="007B3B8F" w:rsidRPr="007B3B8F" w:rsidRDefault="007B3B8F" w:rsidP="007B3B8F">
      <w:pPr>
        <w:rPr>
          <w:rFonts w:cs="Times New Roman"/>
          <w:szCs w:val="20"/>
        </w:rPr>
      </w:pPr>
    </w:p>
    <w:p w:rsidR="007B3B8F" w:rsidRPr="007B3B8F" w:rsidRDefault="007B3B8F" w:rsidP="007B3B8F">
      <w:pPr>
        <w:rPr>
          <w:rFonts w:cs="Times New Roman"/>
          <w:szCs w:val="20"/>
        </w:rPr>
      </w:pPr>
      <w:r w:rsidRPr="007B3B8F">
        <w:rPr>
          <w:rFonts w:cs="Times New Roman"/>
          <w:szCs w:val="20"/>
        </w:rPr>
        <w:t>Haciendo uso de los datos, tenemos:</w:t>
      </w:r>
    </w:p>
    <w:p w:rsidR="007B3B8F" w:rsidRPr="007B3B8F" w:rsidRDefault="007B3B8F" w:rsidP="007B3B8F">
      <w:pPr>
        <w:rPr>
          <w:rFonts w:cs="Times New Roman"/>
          <w:szCs w:val="20"/>
        </w:rPr>
      </w:pPr>
      <w:r w:rsidRPr="007B3B8F">
        <w:rPr>
          <w:rFonts w:cs="Times New Roman"/>
          <w:szCs w:val="20"/>
        </w:rPr>
        <w:t xml:space="preserve">(1) ½ </w:t>
      </w:r>
      <w:proofErr w:type="gramStart"/>
      <w:r w:rsidRPr="007B3B8F">
        <w:rPr>
          <w:rFonts w:cs="Times New Roman"/>
          <w:szCs w:val="20"/>
        </w:rPr>
        <w:t>H</w:t>
      </w:r>
      <w:r w:rsidRPr="007B3B8F">
        <w:rPr>
          <w:rFonts w:cs="Times New Roman"/>
          <w:szCs w:val="20"/>
          <w:vertAlign w:val="subscript"/>
        </w:rPr>
        <w:t>2</w:t>
      </w:r>
      <w:r w:rsidRPr="007B3B8F">
        <w:rPr>
          <w:rFonts w:cs="Times New Roman"/>
          <w:szCs w:val="20"/>
        </w:rPr>
        <w:t>(</w:t>
      </w:r>
      <w:proofErr w:type="gramEnd"/>
      <w:r w:rsidRPr="007B3B8F">
        <w:rPr>
          <w:rFonts w:cs="Times New Roman"/>
          <w:szCs w:val="20"/>
        </w:rPr>
        <w:t>g) + ½ Cl</w:t>
      </w:r>
      <w:r w:rsidRPr="007B3B8F">
        <w:rPr>
          <w:rFonts w:cs="Times New Roman"/>
          <w:szCs w:val="20"/>
          <w:vertAlign w:val="subscript"/>
        </w:rPr>
        <w:t>2</w:t>
      </w:r>
      <w:r w:rsidRPr="007B3B8F">
        <w:rPr>
          <w:rFonts w:cs="Times New Roman"/>
          <w:szCs w:val="20"/>
        </w:rPr>
        <w:t xml:space="preserve">(g) </w:t>
      </w:r>
      <w:r w:rsidR="00A4072B" w:rsidRPr="00A4072B">
        <w:rPr>
          <w:rFonts w:cs="Times New Roman"/>
          <w:szCs w:val="20"/>
        </w:rPr>
        <w:sym w:font="Wingdings" w:char="F0E0"/>
      </w:r>
      <w:r w:rsidRPr="007B3B8F">
        <w:rPr>
          <w:rFonts w:cs="Times New Roman"/>
          <w:szCs w:val="20"/>
        </w:rPr>
        <w:t xml:space="preserve"> HCl(g)      D</w:t>
      </w:r>
      <w:r w:rsidRPr="007B3B8F">
        <w:rPr>
          <w:rFonts w:cs="Times New Roman"/>
          <w:i/>
          <w:iCs/>
          <w:szCs w:val="20"/>
        </w:rPr>
        <w:t>H</w:t>
      </w:r>
      <w:r w:rsidRPr="007B3B8F">
        <w:rPr>
          <w:rFonts w:cs="Times New Roman"/>
          <w:i/>
          <w:iCs/>
          <w:szCs w:val="20"/>
          <w:vertAlign w:val="subscript"/>
        </w:rPr>
        <w:t>f</w:t>
      </w:r>
      <w:r w:rsidRPr="007B3B8F">
        <w:rPr>
          <w:rFonts w:cs="Times New Roman"/>
          <w:i/>
          <w:iCs/>
          <w:szCs w:val="20"/>
          <w:vertAlign w:val="superscript"/>
        </w:rPr>
        <w:t>0</w:t>
      </w:r>
      <w:r w:rsidRPr="007B3B8F">
        <w:rPr>
          <w:rFonts w:cs="Times New Roman"/>
          <w:i/>
          <w:iCs/>
          <w:szCs w:val="20"/>
        </w:rPr>
        <w:t>(HCl)</w:t>
      </w:r>
      <w:r w:rsidRPr="007B3B8F">
        <w:rPr>
          <w:rFonts w:cs="Times New Roman"/>
          <w:szCs w:val="20"/>
        </w:rPr>
        <w:t xml:space="preserve"> = –92,3 kJ</w:t>
      </w:r>
    </w:p>
    <w:p w:rsidR="007B3B8F" w:rsidRPr="006244CE" w:rsidRDefault="007B3B8F" w:rsidP="007B3B8F">
      <w:pPr>
        <w:rPr>
          <w:rFonts w:cs="Times New Roman"/>
          <w:szCs w:val="20"/>
          <w:lang w:val="pt-BR"/>
        </w:rPr>
      </w:pPr>
      <w:r w:rsidRPr="006244CE">
        <w:rPr>
          <w:rFonts w:cs="Times New Roman"/>
          <w:szCs w:val="20"/>
          <w:lang w:val="pt-BR"/>
        </w:rPr>
        <w:t>(2) H</w:t>
      </w:r>
      <w:r w:rsidRPr="006244CE">
        <w:rPr>
          <w:rFonts w:cs="Times New Roman"/>
          <w:szCs w:val="20"/>
          <w:vertAlign w:val="subscript"/>
          <w:lang w:val="pt-BR"/>
        </w:rPr>
        <w:t>2</w:t>
      </w:r>
      <w:r w:rsidRPr="006244CE">
        <w:rPr>
          <w:rFonts w:cs="Times New Roman"/>
          <w:szCs w:val="20"/>
          <w:lang w:val="pt-BR"/>
        </w:rPr>
        <w:t xml:space="preserve">(g) </w:t>
      </w:r>
      <w:r w:rsidR="00A4072B" w:rsidRPr="00A4072B">
        <w:rPr>
          <w:rFonts w:cs="Times New Roman"/>
          <w:szCs w:val="20"/>
        </w:rPr>
        <w:sym w:font="Wingdings" w:char="F0E0"/>
      </w:r>
      <w:r w:rsidRPr="006244CE">
        <w:rPr>
          <w:rFonts w:cs="Times New Roman"/>
          <w:szCs w:val="20"/>
          <w:lang w:val="pt-BR"/>
        </w:rPr>
        <w:t xml:space="preserve"> 2H(g)</w:t>
      </w:r>
      <w:proofErr w:type="gramStart"/>
      <w:r w:rsidRPr="006244CE">
        <w:rPr>
          <w:rFonts w:cs="Times New Roman"/>
          <w:szCs w:val="20"/>
          <w:lang w:val="pt-BR"/>
        </w:rPr>
        <w:t xml:space="preserve">  </w:t>
      </w:r>
      <w:proofErr w:type="gramEnd"/>
      <w:r w:rsidRPr="006244CE">
        <w:rPr>
          <w:rFonts w:cs="Times New Roman"/>
          <w:szCs w:val="20"/>
          <w:lang w:val="pt-BR"/>
        </w:rPr>
        <w:t xml:space="preserve">                             </w:t>
      </w:r>
      <w:r w:rsidRPr="006244CE">
        <w:rPr>
          <w:rFonts w:cs="Times New Roman"/>
          <w:i/>
          <w:iCs/>
          <w:szCs w:val="20"/>
          <w:lang w:val="pt-BR"/>
        </w:rPr>
        <w:t>E</w:t>
      </w:r>
      <w:r w:rsidRPr="006244CE">
        <w:rPr>
          <w:rFonts w:cs="Times New Roman"/>
          <w:i/>
          <w:iCs/>
          <w:szCs w:val="20"/>
          <w:vertAlign w:val="subscript"/>
          <w:lang w:val="pt-BR"/>
        </w:rPr>
        <w:t>e</w:t>
      </w:r>
      <w:r w:rsidRPr="006244CE">
        <w:rPr>
          <w:rFonts w:cs="Times New Roman"/>
          <w:i/>
          <w:iCs/>
          <w:szCs w:val="20"/>
          <w:lang w:val="pt-BR"/>
        </w:rPr>
        <w:t>(H</w:t>
      </w:r>
      <w:r w:rsidRPr="006244CE">
        <w:rPr>
          <w:rFonts w:cs="Times New Roman"/>
          <w:i/>
          <w:iCs/>
          <w:szCs w:val="20"/>
          <w:vertAlign w:val="subscript"/>
          <w:lang w:val="pt-BR"/>
        </w:rPr>
        <w:t>2</w:t>
      </w:r>
      <w:r w:rsidRPr="006244CE">
        <w:rPr>
          <w:rFonts w:cs="Times New Roman"/>
          <w:i/>
          <w:iCs/>
          <w:szCs w:val="20"/>
          <w:lang w:val="pt-BR"/>
        </w:rPr>
        <w:t>)</w:t>
      </w:r>
      <w:r w:rsidRPr="006244CE">
        <w:rPr>
          <w:rFonts w:cs="Times New Roman"/>
          <w:szCs w:val="20"/>
          <w:lang w:val="pt-BR"/>
        </w:rPr>
        <w:t xml:space="preserve"> = 436,0 kJ</w:t>
      </w:r>
    </w:p>
    <w:p w:rsidR="007B3B8F" w:rsidRPr="006244CE" w:rsidRDefault="007B3B8F" w:rsidP="007B3B8F">
      <w:pPr>
        <w:rPr>
          <w:rFonts w:cs="Times New Roman"/>
          <w:szCs w:val="20"/>
          <w:lang w:val="pt-BR"/>
        </w:rPr>
      </w:pPr>
      <w:r w:rsidRPr="006244CE">
        <w:rPr>
          <w:rFonts w:cs="Times New Roman"/>
          <w:szCs w:val="20"/>
          <w:lang w:val="pt-BR"/>
        </w:rPr>
        <w:t>(3) Cl</w:t>
      </w:r>
      <w:r w:rsidRPr="006244CE">
        <w:rPr>
          <w:rFonts w:cs="Times New Roman"/>
          <w:szCs w:val="20"/>
          <w:vertAlign w:val="subscript"/>
          <w:lang w:val="pt-BR"/>
        </w:rPr>
        <w:t>2</w:t>
      </w:r>
      <w:r w:rsidRPr="006244CE">
        <w:rPr>
          <w:rFonts w:cs="Times New Roman"/>
          <w:szCs w:val="20"/>
          <w:lang w:val="pt-BR"/>
        </w:rPr>
        <w:t xml:space="preserve">(g) </w:t>
      </w:r>
      <w:r w:rsidR="00A4072B" w:rsidRPr="00A4072B">
        <w:rPr>
          <w:rFonts w:cs="Times New Roman"/>
          <w:szCs w:val="20"/>
        </w:rPr>
        <w:sym w:font="Wingdings" w:char="F0E0"/>
      </w:r>
      <w:r w:rsidRPr="006244CE">
        <w:rPr>
          <w:rFonts w:cs="Times New Roman"/>
          <w:szCs w:val="20"/>
          <w:lang w:val="pt-BR"/>
        </w:rPr>
        <w:t xml:space="preserve"> </w:t>
      </w:r>
      <w:proofErr w:type="gramStart"/>
      <w:r w:rsidRPr="006244CE">
        <w:rPr>
          <w:rFonts w:cs="Times New Roman"/>
          <w:szCs w:val="20"/>
          <w:lang w:val="pt-BR"/>
        </w:rPr>
        <w:t>2Cl</w:t>
      </w:r>
      <w:proofErr w:type="gramEnd"/>
      <w:r w:rsidRPr="006244CE">
        <w:rPr>
          <w:rFonts w:cs="Times New Roman"/>
          <w:szCs w:val="20"/>
          <w:lang w:val="pt-BR"/>
        </w:rPr>
        <w:t xml:space="preserve">(g)                             </w:t>
      </w:r>
      <w:r w:rsidRPr="006244CE">
        <w:rPr>
          <w:rFonts w:cs="Times New Roman"/>
          <w:i/>
          <w:iCs/>
          <w:szCs w:val="20"/>
          <w:lang w:val="pt-BR"/>
        </w:rPr>
        <w:t>E</w:t>
      </w:r>
      <w:r w:rsidRPr="006244CE">
        <w:rPr>
          <w:rFonts w:cs="Times New Roman"/>
          <w:i/>
          <w:iCs/>
          <w:szCs w:val="20"/>
          <w:vertAlign w:val="subscript"/>
          <w:lang w:val="pt-BR"/>
        </w:rPr>
        <w:t xml:space="preserve">e </w:t>
      </w:r>
      <w:r w:rsidRPr="006244CE">
        <w:rPr>
          <w:rFonts w:cs="Times New Roman"/>
          <w:i/>
          <w:iCs/>
          <w:szCs w:val="20"/>
          <w:lang w:val="pt-BR"/>
        </w:rPr>
        <w:t>(Cl</w:t>
      </w:r>
      <w:r w:rsidRPr="006244CE">
        <w:rPr>
          <w:rFonts w:cs="Times New Roman"/>
          <w:i/>
          <w:iCs/>
          <w:szCs w:val="20"/>
          <w:vertAlign w:val="subscript"/>
          <w:lang w:val="pt-BR"/>
        </w:rPr>
        <w:t>2</w:t>
      </w:r>
      <w:r w:rsidRPr="006244CE">
        <w:rPr>
          <w:rFonts w:cs="Times New Roman"/>
          <w:i/>
          <w:iCs/>
          <w:szCs w:val="20"/>
          <w:lang w:val="pt-BR"/>
        </w:rPr>
        <w:t>)</w:t>
      </w:r>
      <w:r w:rsidRPr="006244CE">
        <w:rPr>
          <w:rFonts w:cs="Times New Roman"/>
          <w:szCs w:val="20"/>
          <w:lang w:val="pt-BR"/>
        </w:rPr>
        <w:t xml:space="preserve"> = 243,4 kJ</w:t>
      </w:r>
    </w:p>
    <w:p w:rsidR="00A4072B" w:rsidRPr="006244CE" w:rsidRDefault="00A4072B" w:rsidP="007B3B8F">
      <w:pPr>
        <w:rPr>
          <w:rFonts w:cs="Times New Roman"/>
          <w:szCs w:val="20"/>
          <w:lang w:val="pt-BR"/>
        </w:rPr>
      </w:pPr>
    </w:p>
    <w:p w:rsidR="00A4072B" w:rsidRDefault="00A4072B" w:rsidP="007B3B8F">
      <w:pPr>
        <w:rPr>
          <w:rFonts w:cs="Times New Roman"/>
          <w:szCs w:val="20"/>
        </w:rPr>
      </w:pPr>
      <w:r>
        <w:rPr>
          <w:rFonts w:cs="Times New Roman"/>
          <w:szCs w:val="20"/>
        </w:rPr>
        <w:t>Operando de acuerdo a la reacción (4) del problema:</w:t>
      </w:r>
    </w:p>
    <w:p w:rsidR="007B3B8F" w:rsidRPr="007B3B8F" w:rsidRDefault="007B3B8F" w:rsidP="007B3B8F">
      <w:pPr>
        <w:rPr>
          <w:rFonts w:cs="Times New Roman"/>
          <w:szCs w:val="20"/>
        </w:rPr>
      </w:pPr>
      <w:r w:rsidRPr="007B3B8F">
        <w:rPr>
          <w:rFonts w:cs="Times New Roman"/>
          <w:szCs w:val="20"/>
        </w:rPr>
        <w:t xml:space="preserve">(4) = </w:t>
      </w:r>
      <w:proofErr w:type="gramStart"/>
      <w:r w:rsidRPr="007B3B8F">
        <w:rPr>
          <w:rFonts w:cs="Times New Roman"/>
          <w:szCs w:val="20"/>
        </w:rPr>
        <w:t>–(</w:t>
      </w:r>
      <w:proofErr w:type="gramEnd"/>
      <w:r w:rsidRPr="007B3B8F">
        <w:rPr>
          <w:rFonts w:cs="Times New Roman"/>
          <w:szCs w:val="20"/>
        </w:rPr>
        <w:t>1) + ½ (2) + ½ (3)</w:t>
      </w:r>
    </w:p>
    <w:p w:rsidR="007B3B8F" w:rsidRPr="007B3B8F" w:rsidRDefault="007B3B8F" w:rsidP="007B3B8F">
      <w:pPr>
        <w:rPr>
          <w:rFonts w:cs="Times New Roman"/>
          <w:szCs w:val="20"/>
        </w:rPr>
      </w:pPr>
      <w:r w:rsidRPr="007B3B8F">
        <w:rPr>
          <w:rFonts w:cs="Times New Roman"/>
          <w:szCs w:val="20"/>
        </w:rPr>
        <w:br/>
        <w:t>D</w:t>
      </w:r>
      <w:r w:rsidRPr="007B3B8F">
        <w:rPr>
          <w:rFonts w:cs="Times New Roman"/>
          <w:i/>
          <w:iCs/>
          <w:szCs w:val="20"/>
        </w:rPr>
        <w:t>H</w:t>
      </w:r>
      <w:r w:rsidRPr="007B3B8F">
        <w:rPr>
          <w:rFonts w:cs="Times New Roman"/>
          <w:i/>
          <w:iCs/>
          <w:szCs w:val="20"/>
          <w:vertAlign w:val="superscript"/>
        </w:rPr>
        <w:t>0</w:t>
      </w:r>
      <w:r w:rsidRPr="007B3B8F">
        <w:rPr>
          <w:rFonts w:cs="Times New Roman"/>
          <w:i/>
          <w:iCs/>
          <w:szCs w:val="20"/>
        </w:rPr>
        <w:t xml:space="preserve"> </w:t>
      </w:r>
      <w:r w:rsidRPr="007B3B8F">
        <w:rPr>
          <w:rFonts w:cs="Times New Roman"/>
          <w:szCs w:val="20"/>
        </w:rPr>
        <w:t xml:space="preserve">= – (–92,3 </w:t>
      </w:r>
      <w:proofErr w:type="gramStart"/>
      <w:r w:rsidRPr="007B3B8F">
        <w:rPr>
          <w:rFonts w:cs="Times New Roman"/>
          <w:szCs w:val="20"/>
        </w:rPr>
        <w:t>kJ )</w:t>
      </w:r>
      <w:proofErr w:type="gramEnd"/>
      <w:r w:rsidRPr="007B3B8F">
        <w:rPr>
          <w:rFonts w:cs="Times New Roman"/>
          <w:szCs w:val="20"/>
        </w:rPr>
        <w:t xml:space="preserve"> + ½ x(436,0 kJ) + ½ x (243,4 kJ) = 432,0 </w:t>
      </w:r>
      <w:r w:rsidRPr="007B3B8F">
        <w:rPr>
          <w:rFonts w:cs="Times New Roman"/>
          <w:i/>
          <w:iCs/>
          <w:szCs w:val="20"/>
        </w:rPr>
        <w:t>kJ</w:t>
      </w:r>
    </w:p>
    <w:p w:rsidR="007B3B8F" w:rsidRPr="007B3B8F" w:rsidRDefault="00A4072B" w:rsidP="006C07FB">
      <w:pPr>
        <w:pStyle w:val="Sinespaciado"/>
        <w:jc w:val="both"/>
        <w:rPr>
          <w:rFonts w:ascii="Times New Roman" w:hAnsi="Times New Roman" w:cs="Times New Roman"/>
          <w:sz w:val="20"/>
          <w:szCs w:val="20"/>
        </w:rPr>
      </w:pPr>
      <w:r>
        <w:rPr>
          <w:rFonts w:ascii="Times New Roman" w:hAnsi="Times New Roman" w:cs="Times New Roman"/>
          <w:sz w:val="20"/>
          <w:szCs w:val="20"/>
        </w:rPr>
        <w:t>Se puede ver que este valor esta tabulado en la tabla.</w:t>
      </w:r>
    </w:p>
    <w:p w:rsidR="00372495" w:rsidRPr="007B3B8F" w:rsidRDefault="00372495" w:rsidP="006C07FB">
      <w:pPr>
        <w:pStyle w:val="Sinespaciado"/>
        <w:jc w:val="both"/>
        <w:rPr>
          <w:rFonts w:ascii="Times New Roman" w:hAnsi="Times New Roman" w:cs="Times New Roman"/>
          <w:sz w:val="20"/>
          <w:szCs w:val="20"/>
        </w:rPr>
      </w:pPr>
    </w:p>
    <w:p w:rsidR="002A6F07" w:rsidRPr="007B3B8F" w:rsidRDefault="002A6F07">
      <w:pPr>
        <w:rPr>
          <w:rFonts w:cs="Times New Roman"/>
          <w:b/>
          <w:szCs w:val="20"/>
        </w:rPr>
      </w:pPr>
      <w:r w:rsidRPr="007B3B8F">
        <w:rPr>
          <w:rFonts w:cs="Times New Roman"/>
          <w:b/>
          <w:szCs w:val="20"/>
        </w:rPr>
        <w:br w:type="page"/>
      </w:r>
    </w:p>
    <w:p w:rsidR="00DE2576" w:rsidRPr="006B457F" w:rsidRDefault="002A6F07" w:rsidP="006C07FB">
      <w:pPr>
        <w:pStyle w:val="Sinespaciado"/>
        <w:jc w:val="both"/>
        <w:rPr>
          <w:rFonts w:ascii="Times New Roman" w:hAnsi="Times New Roman" w:cs="Times New Roman"/>
          <w:b/>
          <w:sz w:val="28"/>
          <w:szCs w:val="24"/>
        </w:rPr>
      </w:pPr>
      <w:r w:rsidRPr="006B457F">
        <w:rPr>
          <w:rFonts w:ascii="Times New Roman" w:hAnsi="Times New Roman" w:cs="Times New Roman"/>
          <w:b/>
          <w:sz w:val="28"/>
          <w:szCs w:val="24"/>
        </w:rPr>
        <w:lastRenderedPageBreak/>
        <w:t>PROBLEMAS</w:t>
      </w:r>
    </w:p>
    <w:p w:rsidR="002A6F07" w:rsidRPr="009138BD" w:rsidRDefault="009138BD" w:rsidP="002A6F07">
      <w:pPr>
        <w:pStyle w:val="Sinespaciado"/>
        <w:numPr>
          <w:ilvl w:val="0"/>
          <w:numId w:val="30"/>
        </w:numPr>
        <w:ind w:left="284" w:hanging="284"/>
        <w:jc w:val="both"/>
        <w:rPr>
          <w:rFonts w:ascii="Times New Roman" w:hAnsi="Times New Roman" w:cs="Times New Roman"/>
          <w:b/>
          <w:sz w:val="20"/>
          <w:szCs w:val="20"/>
          <w:lang w:val="es-ES_tradnl"/>
        </w:rPr>
      </w:pPr>
      <w:r w:rsidRPr="009138BD">
        <w:rPr>
          <w:rFonts w:ascii="Times New Roman" w:hAnsi="Times New Roman" w:cs="Times New Roman"/>
          <w:sz w:val="20"/>
          <w:szCs w:val="20"/>
        </w:rPr>
        <w:t>¿Qué tipo más probable de ion formarán los siguientes elementos: S,</w:t>
      </w:r>
      <w:r>
        <w:rPr>
          <w:rFonts w:ascii="Times New Roman" w:hAnsi="Times New Roman" w:cs="Times New Roman"/>
          <w:sz w:val="20"/>
          <w:szCs w:val="20"/>
        </w:rPr>
        <w:t xml:space="preserve"> </w:t>
      </w:r>
      <w:r w:rsidRPr="009138BD">
        <w:rPr>
          <w:rFonts w:ascii="Times New Roman" w:hAnsi="Times New Roman" w:cs="Times New Roman"/>
          <w:sz w:val="20"/>
          <w:szCs w:val="20"/>
        </w:rPr>
        <w:t>Mg,</w:t>
      </w:r>
      <w:r>
        <w:rPr>
          <w:rFonts w:ascii="Times New Roman" w:hAnsi="Times New Roman" w:cs="Times New Roman"/>
          <w:sz w:val="20"/>
          <w:szCs w:val="20"/>
        </w:rPr>
        <w:t xml:space="preserve"> </w:t>
      </w:r>
      <w:r w:rsidRPr="009138BD">
        <w:rPr>
          <w:rFonts w:ascii="Times New Roman" w:hAnsi="Times New Roman" w:cs="Times New Roman"/>
          <w:sz w:val="20"/>
          <w:szCs w:val="20"/>
        </w:rPr>
        <w:t>Cl,</w:t>
      </w:r>
      <w:r>
        <w:rPr>
          <w:rFonts w:ascii="Times New Roman" w:hAnsi="Times New Roman" w:cs="Times New Roman"/>
          <w:sz w:val="20"/>
          <w:szCs w:val="20"/>
        </w:rPr>
        <w:t xml:space="preserve"> </w:t>
      </w:r>
      <w:r w:rsidRPr="009138BD">
        <w:rPr>
          <w:rFonts w:ascii="Times New Roman" w:hAnsi="Times New Roman" w:cs="Times New Roman"/>
          <w:sz w:val="20"/>
          <w:szCs w:val="20"/>
        </w:rPr>
        <w:t>Rb,</w:t>
      </w:r>
      <w:r>
        <w:rPr>
          <w:rFonts w:ascii="Times New Roman" w:hAnsi="Times New Roman" w:cs="Times New Roman"/>
          <w:sz w:val="20"/>
          <w:szCs w:val="20"/>
        </w:rPr>
        <w:t xml:space="preserve"> </w:t>
      </w:r>
      <w:r w:rsidRPr="009138BD">
        <w:rPr>
          <w:rFonts w:ascii="Times New Roman" w:hAnsi="Times New Roman" w:cs="Times New Roman"/>
          <w:sz w:val="20"/>
          <w:szCs w:val="20"/>
        </w:rPr>
        <w:t>P,</w:t>
      </w:r>
      <w:r>
        <w:rPr>
          <w:rFonts w:ascii="Times New Roman" w:hAnsi="Times New Roman" w:cs="Times New Roman"/>
          <w:sz w:val="20"/>
          <w:szCs w:val="20"/>
        </w:rPr>
        <w:t xml:space="preserve"> </w:t>
      </w:r>
      <w:r w:rsidRPr="009138BD">
        <w:rPr>
          <w:rFonts w:ascii="Times New Roman" w:hAnsi="Times New Roman" w:cs="Times New Roman"/>
          <w:sz w:val="20"/>
          <w:szCs w:val="20"/>
        </w:rPr>
        <w:t>Sn,</w:t>
      </w:r>
      <w:r>
        <w:rPr>
          <w:rFonts w:ascii="Times New Roman" w:hAnsi="Times New Roman" w:cs="Times New Roman"/>
          <w:sz w:val="20"/>
          <w:szCs w:val="20"/>
        </w:rPr>
        <w:t xml:space="preserve"> </w:t>
      </w:r>
      <w:r w:rsidRPr="009138BD">
        <w:rPr>
          <w:rFonts w:ascii="Times New Roman" w:hAnsi="Times New Roman" w:cs="Times New Roman"/>
          <w:sz w:val="20"/>
          <w:szCs w:val="20"/>
        </w:rPr>
        <w:t>Ag,</w:t>
      </w:r>
      <w:r>
        <w:rPr>
          <w:rFonts w:ascii="Times New Roman" w:hAnsi="Times New Roman" w:cs="Times New Roman"/>
          <w:sz w:val="20"/>
          <w:szCs w:val="20"/>
        </w:rPr>
        <w:t xml:space="preserve"> </w:t>
      </w:r>
      <w:r w:rsidRPr="009138BD">
        <w:rPr>
          <w:rFonts w:ascii="Times New Roman" w:hAnsi="Times New Roman" w:cs="Times New Roman"/>
          <w:sz w:val="20"/>
          <w:szCs w:val="20"/>
        </w:rPr>
        <w:t>Cd,</w:t>
      </w:r>
      <w:r>
        <w:rPr>
          <w:rFonts w:ascii="Times New Roman" w:hAnsi="Times New Roman" w:cs="Times New Roman"/>
          <w:sz w:val="20"/>
          <w:szCs w:val="20"/>
        </w:rPr>
        <w:t xml:space="preserve"> </w:t>
      </w:r>
      <w:r w:rsidRPr="009138BD">
        <w:rPr>
          <w:rFonts w:ascii="Times New Roman" w:hAnsi="Times New Roman" w:cs="Times New Roman"/>
          <w:sz w:val="20"/>
          <w:szCs w:val="20"/>
        </w:rPr>
        <w:t>O?</w:t>
      </w:r>
    </w:p>
    <w:p w:rsidR="002A6F07" w:rsidRPr="00BE7198" w:rsidRDefault="002A6F07" w:rsidP="00A64241">
      <w:pPr>
        <w:pStyle w:val="Sinespaciado"/>
        <w:numPr>
          <w:ilvl w:val="0"/>
          <w:numId w:val="30"/>
        </w:numPr>
        <w:ind w:left="284" w:hanging="284"/>
        <w:jc w:val="both"/>
        <w:rPr>
          <w:rFonts w:ascii="Times New Roman" w:hAnsi="Times New Roman" w:cs="Times New Roman"/>
          <w:b/>
          <w:sz w:val="20"/>
          <w:szCs w:val="20"/>
          <w:lang w:val="es-ES_tradnl"/>
        </w:rPr>
      </w:pPr>
      <w:r w:rsidRPr="00BE7198">
        <w:rPr>
          <w:rFonts w:ascii="Times New Roman" w:hAnsi="Times New Roman" w:cs="Times New Roman"/>
          <w:sz w:val="20"/>
          <w:szCs w:val="20"/>
          <w:lang w:val="es-ES_tradnl"/>
        </w:rPr>
        <w:t xml:space="preserve"> </w:t>
      </w:r>
      <w:r w:rsidR="00BE7198" w:rsidRPr="00BE7198">
        <w:rPr>
          <w:rFonts w:ascii="Times New Roman" w:hAnsi="Times New Roman" w:cs="Times New Roman"/>
          <w:sz w:val="20"/>
          <w:szCs w:val="20"/>
        </w:rPr>
        <w:t>Dispones de los elementos</w:t>
      </w:r>
      <w:r w:rsidR="00BE7198">
        <w:rPr>
          <w:rFonts w:ascii="Times New Roman" w:hAnsi="Times New Roman" w:cs="Times New Roman"/>
          <w:sz w:val="20"/>
          <w:szCs w:val="20"/>
        </w:rPr>
        <w:t xml:space="preserve"> </w:t>
      </w:r>
      <w:r w:rsidR="00D13179" w:rsidRPr="007D2918">
        <w:rPr>
          <w:position w:val="-14"/>
        </w:rPr>
        <w:object w:dxaOrig="1560" w:dyaOrig="380">
          <v:shape id="_x0000_i1026" type="#_x0000_t75" style="width:78pt;height:19pt" o:ole="">
            <v:imagedata r:id="rId95" o:title=""/>
          </v:shape>
          <o:OLEObject Type="Embed" ProgID="Equation.DSMT4" ShapeID="_x0000_i1026" DrawAspect="Content" ObjectID="_1462818508" r:id="rId96"/>
        </w:object>
      </w:r>
      <w:r w:rsidR="00BE7198" w:rsidRPr="00BE7198">
        <w:rPr>
          <w:rFonts w:ascii="Times New Roman" w:hAnsi="Times New Roman" w:cs="Times New Roman"/>
          <w:sz w:val="20"/>
          <w:szCs w:val="20"/>
        </w:rPr>
        <w:t>.</w:t>
      </w:r>
      <w:r w:rsidR="00BE7198" w:rsidRPr="00D13179">
        <w:rPr>
          <w:rFonts w:ascii="Times New Roman" w:hAnsi="Times New Roman" w:cs="Times New Roman"/>
          <w:sz w:val="20"/>
          <w:szCs w:val="20"/>
        </w:rPr>
        <w:t xml:space="preserve"> </w:t>
      </w:r>
      <w:r w:rsidR="00BE7198" w:rsidRPr="00D13179">
        <w:rPr>
          <w:rFonts w:ascii="Times New Roman" w:hAnsi="Times New Roman" w:cs="Times New Roman"/>
          <w:bCs/>
          <w:sz w:val="20"/>
          <w:szCs w:val="20"/>
        </w:rPr>
        <w:t>a)</w:t>
      </w:r>
      <w:r w:rsidR="00BE7198" w:rsidRPr="00BE7198">
        <w:rPr>
          <w:rFonts w:ascii="Times New Roman" w:hAnsi="Times New Roman" w:cs="Times New Roman"/>
          <w:sz w:val="20"/>
          <w:szCs w:val="20"/>
        </w:rPr>
        <w:t xml:space="preserve"> Cómo se distribuyen los electrones en su corteza</w:t>
      </w:r>
      <w:proofErr w:type="gramStart"/>
      <w:r w:rsidR="00BE7198" w:rsidRPr="00BE7198">
        <w:rPr>
          <w:rFonts w:ascii="Times New Roman" w:hAnsi="Times New Roman" w:cs="Times New Roman"/>
          <w:sz w:val="20"/>
          <w:szCs w:val="20"/>
        </w:rPr>
        <w:t>?</w:t>
      </w:r>
      <w:proofErr w:type="gramEnd"/>
      <w:r w:rsidR="00D13179">
        <w:rPr>
          <w:rFonts w:ascii="Times New Roman" w:hAnsi="Times New Roman" w:cs="Times New Roman"/>
          <w:sz w:val="20"/>
          <w:szCs w:val="20"/>
        </w:rPr>
        <w:t>;</w:t>
      </w:r>
      <w:r w:rsidR="00BE7198" w:rsidRPr="00BE7198">
        <w:rPr>
          <w:rFonts w:ascii="Times New Roman" w:hAnsi="Times New Roman" w:cs="Times New Roman"/>
          <w:sz w:val="20"/>
          <w:szCs w:val="20"/>
        </w:rPr>
        <w:t xml:space="preserve"> </w:t>
      </w:r>
      <w:r w:rsidR="00BE7198" w:rsidRPr="00D13179">
        <w:rPr>
          <w:rFonts w:ascii="Times New Roman" w:hAnsi="Times New Roman" w:cs="Times New Roman"/>
          <w:bCs/>
          <w:sz w:val="20"/>
          <w:szCs w:val="20"/>
        </w:rPr>
        <w:t>b</w:t>
      </w:r>
      <w:r w:rsidR="00BE7198" w:rsidRPr="00D13179">
        <w:rPr>
          <w:rFonts w:ascii="Times New Roman" w:hAnsi="Times New Roman" w:cs="Times New Roman"/>
          <w:sz w:val="20"/>
          <w:szCs w:val="20"/>
        </w:rPr>
        <w:t>)</w:t>
      </w:r>
      <w:r w:rsidR="00BE7198" w:rsidRPr="00BE7198">
        <w:rPr>
          <w:rFonts w:ascii="Times New Roman" w:hAnsi="Times New Roman" w:cs="Times New Roman"/>
          <w:sz w:val="20"/>
          <w:szCs w:val="20"/>
        </w:rPr>
        <w:t xml:space="preserve"> Cita algún elemento que tenga propiedades similares a cada uno de ellos</w:t>
      </w:r>
      <w:r w:rsidR="00D13179">
        <w:rPr>
          <w:rFonts w:ascii="Times New Roman" w:hAnsi="Times New Roman" w:cs="Times New Roman"/>
          <w:sz w:val="20"/>
          <w:szCs w:val="20"/>
        </w:rPr>
        <w:t>;</w:t>
      </w:r>
      <w:r w:rsidR="00BE7198" w:rsidRPr="00BE7198">
        <w:rPr>
          <w:rFonts w:ascii="Times New Roman" w:hAnsi="Times New Roman" w:cs="Times New Roman"/>
          <w:sz w:val="20"/>
          <w:szCs w:val="20"/>
        </w:rPr>
        <w:t xml:space="preserve"> </w:t>
      </w:r>
      <w:r w:rsidR="00BE7198" w:rsidRPr="00D13179">
        <w:rPr>
          <w:rFonts w:ascii="Times New Roman" w:hAnsi="Times New Roman" w:cs="Times New Roman"/>
          <w:bCs/>
          <w:sz w:val="20"/>
          <w:szCs w:val="20"/>
        </w:rPr>
        <w:t>c)</w:t>
      </w:r>
      <w:r w:rsidR="00BE7198" w:rsidRPr="00BE7198">
        <w:rPr>
          <w:rFonts w:ascii="Times New Roman" w:hAnsi="Times New Roman" w:cs="Times New Roman"/>
          <w:sz w:val="20"/>
          <w:szCs w:val="20"/>
        </w:rPr>
        <w:t xml:space="preserve"> ¿Cuántos electrones de valencia tiene cada uno de ellos?</w:t>
      </w:r>
      <w:r w:rsidR="00D13179">
        <w:rPr>
          <w:rFonts w:ascii="Times New Roman" w:hAnsi="Times New Roman" w:cs="Times New Roman"/>
          <w:sz w:val="20"/>
          <w:szCs w:val="20"/>
        </w:rPr>
        <w:t>;</w:t>
      </w:r>
      <w:r w:rsidR="00BE7198" w:rsidRPr="00BE7198">
        <w:rPr>
          <w:rFonts w:ascii="Times New Roman" w:hAnsi="Times New Roman" w:cs="Times New Roman"/>
          <w:sz w:val="20"/>
          <w:szCs w:val="20"/>
        </w:rPr>
        <w:t xml:space="preserve"> </w:t>
      </w:r>
      <w:r w:rsidR="00BE7198" w:rsidRPr="00D13179">
        <w:rPr>
          <w:rFonts w:ascii="Times New Roman" w:hAnsi="Times New Roman" w:cs="Times New Roman"/>
          <w:bCs/>
          <w:sz w:val="20"/>
          <w:szCs w:val="20"/>
        </w:rPr>
        <w:t>d)</w:t>
      </w:r>
      <w:r w:rsidR="00BE7198" w:rsidRPr="00BE7198">
        <w:rPr>
          <w:rFonts w:ascii="Times New Roman" w:hAnsi="Times New Roman" w:cs="Times New Roman"/>
          <w:sz w:val="20"/>
          <w:szCs w:val="20"/>
        </w:rPr>
        <w:t xml:space="preserve"> ¿Cómo pueden adquirir una configuración de gas noble los dos primeros?</w:t>
      </w:r>
    </w:p>
    <w:p w:rsidR="002A6F07" w:rsidRPr="006119EF" w:rsidRDefault="00BE7198" w:rsidP="002A6F07">
      <w:pPr>
        <w:pStyle w:val="Sinespaciado"/>
        <w:numPr>
          <w:ilvl w:val="0"/>
          <w:numId w:val="30"/>
        </w:numPr>
        <w:ind w:left="284" w:hanging="284"/>
        <w:jc w:val="both"/>
        <w:rPr>
          <w:rFonts w:ascii="Times New Roman" w:hAnsi="Times New Roman" w:cs="Times New Roman"/>
          <w:b/>
          <w:sz w:val="20"/>
          <w:szCs w:val="20"/>
          <w:lang w:val="es-ES_tradnl"/>
        </w:rPr>
      </w:pPr>
      <w:r w:rsidRPr="00BE7198">
        <w:rPr>
          <w:rFonts w:ascii="Times New Roman" w:hAnsi="Times New Roman" w:cs="Times New Roman"/>
          <w:sz w:val="20"/>
          <w:szCs w:val="20"/>
        </w:rPr>
        <w:t>¿Cuál es la principal característica de los gases nobles desde el punto de vista químico? ¿Sabrías explicar a qué es debida?</w:t>
      </w:r>
    </w:p>
    <w:p w:rsidR="006119EF" w:rsidRPr="006119EF" w:rsidRDefault="006119EF" w:rsidP="006119EF">
      <w:pPr>
        <w:pStyle w:val="Sinespaciado"/>
        <w:numPr>
          <w:ilvl w:val="0"/>
          <w:numId w:val="30"/>
        </w:numPr>
        <w:ind w:left="284" w:hanging="284"/>
        <w:jc w:val="both"/>
        <w:rPr>
          <w:rFonts w:ascii="Times New Roman" w:hAnsi="Times New Roman" w:cs="Times New Roman"/>
          <w:sz w:val="20"/>
          <w:szCs w:val="20"/>
        </w:rPr>
      </w:pPr>
      <w:r w:rsidRPr="006119EF">
        <w:rPr>
          <w:rFonts w:ascii="Times New Roman" w:hAnsi="Times New Roman" w:cs="Times New Roman"/>
          <w:sz w:val="20"/>
          <w:szCs w:val="20"/>
        </w:rPr>
        <w:t>¿Cuál será la valencia del elemento que se indica en cada uno de los compuestos siguientes?</w:t>
      </w:r>
    </w:p>
    <w:p w:rsidR="006119EF" w:rsidRPr="00BE7198" w:rsidRDefault="006119EF" w:rsidP="006119EF">
      <w:pPr>
        <w:ind w:left="284"/>
        <w:rPr>
          <w:rFonts w:cs="Times New Roman"/>
          <w:b/>
          <w:szCs w:val="20"/>
          <w:lang w:val="es-ES_tradnl"/>
        </w:rPr>
      </w:pPr>
      <w:r w:rsidRPr="006119EF">
        <w:rPr>
          <w:rFonts w:cs="Times New Roman"/>
          <w:szCs w:val="20"/>
          <w:lang w:eastAsia="es-ES"/>
        </w:rPr>
        <w:t xml:space="preserve">a) </w:t>
      </w:r>
      <w:r w:rsidRPr="006119EF">
        <w:rPr>
          <w:bCs/>
          <w:lang w:eastAsia="es-ES"/>
        </w:rPr>
        <w:t>FeCl</w:t>
      </w:r>
      <w:r w:rsidRPr="006119EF">
        <w:rPr>
          <w:bCs/>
          <w:vertAlign w:val="subscript"/>
          <w:lang w:eastAsia="es-ES"/>
        </w:rPr>
        <w:t>3</w:t>
      </w:r>
      <w:r w:rsidRPr="006119EF">
        <w:rPr>
          <w:lang w:eastAsia="es-ES"/>
        </w:rPr>
        <w:t xml:space="preserve">, el </w:t>
      </w:r>
      <w:r w:rsidRPr="006119EF">
        <w:rPr>
          <w:bCs/>
          <w:lang w:eastAsia="es-ES"/>
        </w:rPr>
        <w:t>Fe</w:t>
      </w:r>
      <w:r w:rsidRPr="006119EF">
        <w:rPr>
          <w:lang w:eastAsia="es-ES"/>
        </w:rPr>
        <w:t xml:space="preserve">; b) </w:t>
      </w:r>
      <w:r w:rsidRPr="006119EF">
        <w:rPr>
          <w:bCs/>
          <w:lang w:eastAsia="es-ES"/>
        </w:rPr>
        <w:t>KC</w:t>
      </w:r>
      <w:r>
        <w:rPr>
          <w:bCs/>
          <w:lang w:eastAsia="es-ES"/>
        </w:rPr>
        <w:t>lO</w:t>
      </w:r>
      <w:r w:rsidRPr="006119EF">
        <w:rPr>
          <w:bCs/>
          <w:vertAlign w:val="subscript"/>
          <w:lang w:eastAsia="es-ES"/>
        </w:rPr>
        <w:t>4</w:t>
      </w:r>
      <w:r w:rsidRPr="006119EF">
        <w:rPr>
          <w:lang w:eastAsia="es-ES"/>
        </w:rPr>
        <w:t xml:space="preserve">, el </w:t>
      </w:r>
      <w:r w:rsidRPr="006119EF">
        <w:rPr>
          <w:bCs/>
          <w:lang w:eastAsia="es-ES"/>
        </w:rPr>
        <w:t>Cl</w:t>
      </w:r>
      <w:r w:rsidRPr="006119EF">
        <w:rPr>
          <w:lang w:eastAsia="es-ES"/>
        </w:rPr>
        <w:t>; (c)</w:t>
      </w:r>
      <w:r>
        <w:rPr>
          <w:lang w:eastAsia="es-ES"/>
        </w:rPr>
        <w:t xml:space="preserve"> </w:t>
      </w:r>
      <w:r w:rsidRPr="006119EF">
        <w:rPr>
          <w:bCs/>
          <w:lang w:eastAsia="es-ES"/>
        </w:rPr>
        <w:t>H</w:t>
      </w:r>
      <w:r w:rsidRPr="006119EF">
        <w:rPr>
          <w:bCs/>
          <w:vertAlign w:val="subscript"/>
          <w:lang w:eastAsia="es-ES"/>
        </w:rPr>
        <w:t>3</w:t>
      </w:r>
      <w:r w:rsidRPr="006119EF">
        <w:rPr>
          <w:bCs/>
          <w:lang w:eastAsia="es-ES"/>
        </w:rPr>
        <w:t>P</w:t>
      </w:r>
      <w:r>
        <w:rPr>
          <w:bCs/>
          <w:lang w:eastAsia="es-ES"/>
        </w:rPr>
        <w:t>O</w:t>
      </w:r>
      <w:r w:rsidRPr="006119EF">
        <w:rPr>
          <w:bCs/>
          <w:vertAlign w:val="subscript"/>
          <w:lang w:eastAsia="es-ES"/>
        </w:rPr>
        <w:t>4</w:t>
      </w:r>
      <w:r w:rsidRPr="006119EF">
        <w:rPr>
          <w:lang w:eastAsia="es-ES"/>
        </w:rPr>
        <w:t xml:space="preserve">, el </w:t>
      </w:r>
      <w:r w:rsidRPr="006119EF">
        <w:rPr>
          <w:bCs/>
          <w:lang w:eastAsia="es-ES"/>
        </w:rPr>
        <w:t>P</w:t>
      </w:r>
      <w:r w:rsidRPr="006119EF">
        <w:rPr>
          <w:lang w:eastAsia="es-ES"/>
        </w:rPr>
        <w:t>.</w:t>
      </w:r>
    </w:p>
    <w:p w:rsidR="006119EF" w:rsidRPr="006119EF" w:rsidRDefault="006119EF" w:rsidP="006119EF">
      <w:pPr>
        <w:pStyle w:val="Sinespaciado"/>
        <w:numPr>
          <w:ilvl w:val="0"/>
          <w:numId w:val="30"/>
        </w:numPr>
        <w:ind w:left="284" w:hanging="284"/>
        <w:jc w:val="both"/>
        <w:rPr>
          <w:rFonts w:ascii="Times New Roman" w:hAnsi="Times New Roman" w:cs="Times New Roman"/>
          <w:sz w:val="20"/>
          <w:szCs w:val="20"/>
          <w:lang w:eastAsia="es-ES"/>
        </w:rPr>
      </w:pPr>
      <w:r w:rsidRPr="006119EF">
        <w:rPr>
          <w:rFonts w:ascii="Times New Roman" w:hAnsi="Times New Roman" w:cs="Times New Roman"/>
          <w:sz w:val="20"/>
          <w:szCs w:val="20"/>
          <w:lang w:eastAsia="es-ES"/>
        </w:rPr>
        <w:t>Encuentre el número o estado de oxidación del elemento que se indica en cada uno de los siguientes iones poliatómicos y moléculas:</w:t>
      </w:r>
    </w:p>
    <w:p w:rsidR="006119EF" w:rsidRPr="006119EF" w:rsidRDefault="006119EF" w:rsidP="006119EF">
      <w:pPr>
        <w:ind w:left="284"/>
        <w:rPr>
          <w:rFonts w:cs="Times New Roman"/>
          <w:szCs w:val="20"/>
          <w:lang w:eastAsia="es-ES"/>
        </w:rPr>
      </w:pPr>
      <w:r w:rsidRPr="006119EF">
        <w:rPr>
          <w:rFonts w:cs="Times New Roman"/>
          <w:szCs w:val="20"/>
          <w:lang w:eastAsia="es-ES"/>
        </w:rPr>
        <w:t xml:space="preserve">a) </w:t>
      </w:r>
      <w:r>
        <w:rPr>
          <w:rFonts w:cs="Times New Roman"/>
          <w:szCs w:val="20"/>
          <w:lang w:eastAsia="es-ES"/>
        </w:rPr>
        <w:t>S</w:t>
      </w:r>
      <w:r w:rsidRPr="006119EF">
        <w:rPr>
          <w:rFonts w:cs="Times New Roman"/>
          <w:szCs w:val="20"/>
          <w:lang w:eastAsia="es-ES"/>
        </w:rPr>
        <w:t xml:space="preserve"> en e</w:t>
      </w:r>
      <w:r>
        <w:rPr>
          <w:rFonts w:cs="Times New Roman"/>
          <w:szCs w:val="20"/>
          <w:lang w:eastAsia="es-ES"/>
        </w:rPr>
        <w:t>l</w:t>
      </w:r>
      <w:r w:rsidRPr="006119EF">
        <w:rPr>
          <w:rFonts w:cs="Times New Roman"/>
          <w:szCs w:val="20"/>
          <w:lang w:eastAsia="es-ES"/>
        </w:rPr>
        <w:t xml:space="preserve"> </w:t>
      </w:r>
      <w:r>
        <w:rPr>
          <w:rFonts w:cs="Times New Roman"/>
          <w:szCs w:val="20"/>
          <w:lang w:eastAsia="es-ES"/>
        </w:rPr>
        <w:t>SO</w:t>
      </w:r>
      <w:r w:rsidRPr="006119EF">
        <w:rPr>
          <w:rFonts w:cs="Times New Roman"/>
          <w:szCs w:val="20"/>
          <w:vertAlign w:val="subscript"/>
          <w:lang w:eastAsia="es-ES"/>
        </w:rPr>
        <w:t>4</w:t>
      </w:r>
      <w:r w:rsidRPr="006119EF">
        <w:rPr>
          <w:rFonts w:cs="Times New Roman"/>
          <w:szCs w:val="20"/>
          <w:vertAlign w:val="superscript"/>
          <w:lang w:eastAsia="es-ES"/>
        </w:rPr>
        <w:t xml:space="preserve"> -2</w:t>
      </w:r>
      <w:r>
        <w:rPr>
          <w:rFonts w:cs="Times New Roman"/>
          <w:szCs w:val="20"/>
          <w:lang w:eastAsia="es-ES"/>
        </w:rPr>
        <w:t xml:space="preserve">; </w:t>
      </w:r>
      <w:r w:rsidRPr="006119EF">
        <w:rPr>
          <w:rFonts w:cs="Times New Roman"/>
          <w:szCs w:val="20"/>
          <w:lang w:eastAsia="es-ES"/>
        </w:rPr>
        <w:t xml:space="preserve">b) </w:t>
      </w:r>
      <w:r w:rsidRPr="006119EF">
        <w:rPr>
          <w:rFonts w:cs="Times New Roman"/>
          <w:bCs/>
          <w:szCs w:val="20"/>
          <w:lang w:eastAsia="es-ES"/>
        </w:rPr>
        <w:t>As</w:t>
      </w:r>
      <w:r w:rsidRPr="006119EF">
        <w:rPr>
          <w:rFonts w:cs="Times New Roman"/>
          <w:szCs w:val="20"/>
          <w:lang w:eastAsia="es-ES"/>
        </w:rPr>
        <w:t xml:space="preserve"> en el </w:t>
      </w:r>
      <w:r w:rsidRPr="006119EF">
        <w:rPr>
          <w:rFonts w:cs="Times New Roman"/>
          <w:bCs/>
          <w:szCs w:val="20"/>
          <w:lang w:eastAsia="es-ES"/>
        </w:rPr>
        <w:t>As</w:t>
      </w:r>
      <w:r>
        <w:rPr>
          <w:rFonts w:cs="Times New Roman"/>
          <w:bCs/>
          <w:szCs w:val="20"/>
          <w:lang w:eastAsia="es-ES"/>
        </w:rPr>
        <w:t>O</w:t>
      </w:r>
      <w:r w:rsidRPr="006119EF">
        <w:rPr>
          <w:rFonts w:cs="Times New Roman"/>
          <w:bCs/>
          <w:szCs w:val="20"/>
          <w:vertAlign w:val="subscript"/>
          <w:lang w:eastAsia="es-ES"/>
        </w:rPr>
        <w:t>4</w:t>
      </w:r>
      <w:r w:rsidRPr="006119EF">
        <w:rPr>
          <w:rFonts w:cs="Times New Roman"/>
          <w:bCs/>
          <w:szCs w:val="20"/>
          <w:vertAlign w:val="superscript"/>
          <w:lang w:eastAsia="es-ES"/>
        </w:rPr>
        <w:t xml:space="preserve"> -2</w:t>
      </w:r>
      <w:r w:rsidRPr="006119EF">
        <w:rPr>
          <w:rFonts w:cs="Times New Roman"/>
          <w:szCs w:val="20"/>
          <w:lang w:eastAsia="es-ES"/>
        </w:rPr>
        <w:t xml:space="preserve">; c) </w:t>
      </w:r>
      <w:r w:rsidRPr="006119EF">
        <w:rPr>
          <w:rFonts w:cs="Times New Roman"/>
          <w:bCs/>
          <w:szCs w:val="20"/>
          <w:lang w:eastAsia="es-ES"/>
        </w:rPr>
        <w:t>Al</w:t>
      </w:r>
      <w:r w:rsidRPr="006119EF">
        <w:rPr>
          <w:rFonts w:cs="Times New Roman"/>
          <w:szCs w:val="20"/>
          <w:lang w:eastAsia="es-ES"/>
        </w:rPr>
        <w:t xml:space="preserve"> en el </w:t>
      </w:r>
      <w:r w:rsidRPr="006119EF">
        <w:rPr>
          <w:rFonts w:cs="Times New Roman"/>
          <w:bCs/>
          <w:szCs w:val="20"/>
          <w:lang w:eastAsia="es-ES"/>
        </w:rPr>
        <w:t>LiA</w:t>
      </w:r>
      <w:r>
        <w:rPr>
          <w:rFonts w:cs="Times New Roman"/>
          <w:bCs/>
          <w:szCs w:val="20"/>
          <w:lang w:eastAsia="es-ES"/>
        </w:rPr>
        <w:t>l</w:t>
      </w:r>
      <w:r w:rsidRPr="006119EF">
        <w:rPr>
          <w:rFonts w:cs="Times New Roman"/>
          <w:bCs/>
          <w:szCs w:val="20"/>
          <w:lang w:eastAsia="es-ES"/>
        </w:rPr>
        <w:t>H</w:t>
      </w:r>
      <w:r w:rsidRPr="006119EF">
        <w:rPr>
          <w:rFonts w:cs="Times New Roman"/>
          <w:bCs/>
          <w:szCs w:val="20"/>
          <w:vertAlign w:val="subscript"/>
          <w:lang w:eastAsia="es-ES"/>
        </w:rPr>
        <w:t>4</w:t>
      </w:r>
      <w:r w:rsidRPr="006119EF">
        <w:rPr>
          <w:rFonts w:cs="Times New Roman"/>
          <w:szCs w:val="20"/>
          <w:lang w:eastAsia="es-ES"/>
        </w:rPr>
        <w:t xml:space="preserve">; d) </w:t>
      </w:r>
      <w:r w:rsidRPr="006119EF">
        <w:rPr>
          <w:rFonts w:cs="Times New Roman"/>
          <w:bCs/>
          <w:szCs w:val="20"/>
          <w:lang w:eastAsia="es-ES"/>
        </w:rPr>
        <w:t>Mn</w:t>
      </w:r>
      <w:r w:rsidRPr="006119EF">
        <w:rPr>
          <w:rFonts w:cs="Times New Roman"/>
          <w:szCs w:val="20"/>
          <w:lang w:eastAsia="es-ES"/>
        </w:rPr>
        <w:t xml:space="preserve"> en el </w:t>
      </w:r>
      <w:r w:rsidRPr="006119EF">
        <w:rPr>
          <w:rFonts w:cs="Times New Roman"/>
          <w:bCs/>
          <w:szCs w:val="20"/>
          <w:lang w:eastAsia="es-ES"/>
        </w:rPr>
        <w:t>Mn</w:t>
      </w:r>
      <w:r w:rsidR="00D2788B">
        <w:rPr>
          <w:rFonts w:cs="Times New Roman"/>
          <w:bCs/>
          <w:szCs w:val="20"/>
          <w:lang w:eastAsia="es-ES"/>
        </w:rPr>
        <w:t>O</w:t>
      </w:r>
      <w:r w:rsidR="00D2788B" w:rsidRPr="00D2788B">
        <w:rPr>
          <w:rFonts w:cs="Times New Roman"/>
          <w:bCs/>
          <w:szCs w:val="20"/>
          <w:vertAlign w:val="subscript"/>
          <w:lang w:eastAsia="es-ES"/>
        </w:rPr>
        <w:t>2</w:t>
      </w:r>
      <w:r w:rsidRPr="006119EF">
        <w:rPr>
          <w:rFonts w:cs="Times New Roman"/>
          <w:szCs w:val="20"/>
          <w:lang w:eastAsia="es-ES"/>
        </w:rPr>
        <w:t>.</w:t>
      </w:r>
    </w:p>
    <w:p w:rsidR="00D2788B" w:rsidRPr="00D2788B" w:rsidRDefault="00D2788B" w:rsidP="002A6F07">
      <w:pPr>
        <w:pStyle w:val="Sinespaciado"/>
        <w:numPr>
          <w:ilvl w:val="0"/>
          <w:numId w:val="30"/>
        </w:numPr>
        <w:ind w:left="284" w:hanging="284"/>
        <w:jc w:val="both"/>
        <w:rPr>
          <w:rFonts w:ascii="Times New Roman" w:hAnsi="Times New Roman" w:cs="Times New Roman"/>
          <w:b/>
          <w:color w:val="FF0000"/>
          <w:sz w:val="20"/>
          <w:szCs w:val="20"/>
          <w:lang w:val="es-ES_tradnl"/>
        </w:rPr>
      </w:pPr>
      <w:r w:rsidRPr="00D2788B">
        <w:rPr>
          <w:rFonts w:ascii="Times New Roman" w:hAnsi="Times New Roman" w:cs="Times New Roman"/>
          <w:sz w:val="20"/>
          <w:szCs w:val="20"/>
        </w:rPr>
        <w:t>Explique por qué aunque el agua no es un compuesto iónico, se puede asignar al oxígeno un estado de oxidación de -2 en ella. Dé un ejemplo de compuesto en el cual el oxígeno no tenga el estado de oxidación de -2.</w:t>
      </w:r>
    </w:p>
    <w:p w:rsidR="00D2788B" w:rsidRPr="00D2788B" w:rsidRDefault="00D2788B" w:rsidP="00D2788B">
      <w:pPr>
        <w:pStyle w:val="Sinespaciado"/>
        <w:numPr>
          <w:ilvl w:val="0"/>
          <w:numId w:val="30"/>
        </w:numPr>
        <w:ind w:left="284" w:hanging="284"/>
        <w:jc w:val="both"/>
        <w:rPr>
          <w:rFonts w:ascii="Times New Roman" w:hAnsi="Times New Roman" w:cs="Times New Roman"/>
          <w:b/>
          <w:color w:val="FF0000"/>
          <w:sz w:val="20"/>
          <w:szCs w:val="20"/>
          <w:lang w:val="es-ES_tradnl"/>
        </w:rPr>
      </w:pPr>
      <w:r w:rsidRPr="00D2788B">
        <w:rPr>
          <w:rFonts w:ascii="Times New Roman" w:hAnsi="Times New Roman" w:cs="Times New Roman"/>
          <w:sz w:val="20"/>
          <w:szCs w:val="20"/>
        </w:rPr>
        <w:t>En el amoniaco</w:t>
      </w:r>
      <w:r>
        <w:rPr>
          <w:rFonts w:ascii="Times New Roman" w:hAnsi="Times New Roman" w:cs="Times New Roman"/>
          <w:sz w:val="20"/>
          <w:szCs w:val="20"/>
        </w:rPr>
        <w:t>, NH</w:t>
      </w:r>
      <w:r w:rsidRPr="00D2788B">
        <w:rPr>
          <w:rFonts w:ascii="Times New Roman" w:hAnsi="Times New Roman" w:cs="Times New Roman"/>
          <w:sz w:val="20"/>
          <w:szCs w:val="20"/>
          <w:vertAlign w:val="subscript"/>
        </w:rPr>
        <w:t>3</w:t>
      </w:r>
      <w:r>
        <w:rPr>
          <w:rFonts w:ascii="Times New Roman" w:hAnsi="Times New Roman" w:cs="Times New Roman"/>
          <w:sz w:val="20"/>
          <w:szCs w:val="20"/>
        </w:rPr>
        <w:t>,</w:t>
      </w:r>
      <w:r w:rsidRPr="00D2788B">
        <w:rPr>
          <w:rFonts w:ascii="Times New Roman" w:hAnsi="Times New Roman" w:cs="Times New Roman"/>
          <w:sz w:val="20"/>
          <w:szCs w:val="20"/>
        </w:rPr>
        <w:t xml:space="preserve"> se asigna al nitrógeno el estado de</w:t>
      </w:r>
      <w:r w:rsidRPr="00D2788B">
        <w:rPr>
          <w:rFonts w:ascii="Times New Roman" w:hAnsi="Times New Roman" w:cs="Times New Roman"/>
          <w:szCs w:val="20"/>
        </w:rPr>
        <w:t xml:space="preserve"> </w:t>
      </w:r>
      <w:r w:rsidRPr="00D2788B">
        <w:rPr>
          <w:rFonts w:ascii="Times New Roman" w:hAnsi="Times New Roman" w:cs="Times New Roman"/>
          <w:sz w:val="20"/>
          <w:szCs w:val="20"/>
        </w:rPr>
        <w:t>oxidación -3. En el trifluoruro de nitrógeno, NF</w:t>
      </w:r>
      <w:r w:rsidRPr="00D2788B">
        <w:rPr>
          <w:rFonts w:ascii="Times New Roman" w:hAnsi="Times New Roman" w:cs="Times New Roman"/>
          <w:sz w:val="20"/>
          <w:szCs w:val="20"/>
          <w:vertAlign w:val="subscript"/>
        </w:rPr>
        <w:t>3</w:t>
      </w:r>
      <w:r w:rsidRPr="00D2788B">
        <w:rPr>
          <w:rFonts w:ascii="Times New Roman" w:hAnsi="Times New Roman" w:cs="Times New Roman"/>
          <w:sz w:val="20"/>
          <w:szCs w:val="20"/>
        </w:rPr>
        <w:t>, se</w:t>
      </w:r>
      <w:r w:rsidRPr="00D2788B">
        <w:rPr>
          <w:rFonts w:ascii="Times New Roman" w:hAnsi="Times New Roman" w:cs="Times New Roman"/>
          <w:szCs w:val="20"/>
        </w:rPr>
        <w:t xml:space="preserve"> </w:t>
      </w:r>
      <w:r w:rsidRPr="00D2788B">
        <w:rPr>
          <w:rFonts w:ascii="Times New Roman" w:hAnsi="Times New Roman" w:cs="Times New Roman"/>
          <w:sz w:val="20"/>
          <w:szCs w:val="20"/>
        </w:rPr>
        <w:t>asigna al nitrógeno el estado de oxidación +3. ¿Por qué</w:t>
      </w:r>
      <w:r w:rsidRPr="00D2788B">
        <w:rPr>
          <w:rFonts w:ascii="Times New Roman" w:hAnsi="Times New Roman" w:cs="Times New Roman"/>
          <w:szCs w:val="20"/>
        </w:rPr>
        <w:t xml:space="preserve"> </w:t>
      </w:r>
      <w:r w:rsidRPr="00D2788B">
        <w:rPr>
          <w:rFonts w:ascii="Times New Roman" w:hAnsi="Times New Roman" w:cs="Times New Roman"/>
          <w:sz w:val="20"/>
          <w:szCs w:val="20"/>
        </w:rPr>
        <w:t>presenta esta diferencia el nitrógeno?</w:t>
      </w:r>
    </w:p>
    <w:p w:rsidR="002A6F07" w:rsidRPr="002A6F07" w:rsidRDefault="009C3447"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 xml:space="preserve">Haga la estructura de Lewis para el </w:t>
      </w:r>
      <w:r w:rsidR="007F5539">
        <w:rPr>
          <w:rFonts w:ascii="Times New Roman" w:hAnsi="Times New Roman"/>
          <w:sz w:val="20"/>
          <w:szCs w:val="20"/>
          <w:lang w:val="es-ES_tradnl"/>
        </w:rPr>
        <w:t>m</w:t>
      </w:r>
      <w:r>
        <w:rPr>
          <w:rFonts w:ascii="Times New Roman" w:hAnsi="Times New Roman"/>
          <w:sz w:val="20"/>
          <w:szCs w:val="20"/>
          <w:lang w:val="es-ES_tradnl"/>
        </w:rPr>
        <w:t>agnesio</w:t>
      </w:r>
      <w:r w:rsidR="007F5539">
        <w:rPr>
          <w:rFonts w:ascii="Times New Roman" w:hAnsi="Times New Roman"/>
          <w:sz w:val="20"/>
          <w:szCs w:val="20"/>
          <w:lang w:val="es-ES_tradnl"/>
        </w:rPr>
        <w:t>, cloro, oxigeno, fosforo y litio</w:t>
      </w:r>
      <w:r>
        <w:rPr>
          <w:rFonts w:ascii="Times New Roman" w:hAnsi="Times New Roman"/>
          <w:sz w:val="20"/>
          <w:szCs w:val="20"/>
          <w:lang w:val="es-ES_tradnl"/>
        </w:rPr>
        <w:t>.</w:t>
      </w:r>
      <w:r w:rsidR="002A6F07">
        <w:rPr>
          <w:rFonts w:ascii="Times New Roman" w:hAnsi="Times New Roman"/>
          <w:sz w:val="20"/>
          <w:szCs w:val="20"/>
          <w:lang w:val="es-ES_tradnl"/>
        </w:rPr>
        <w:t xml:space="preserve"> </w:t>
      </w:r>
    </w:p>
    <w:p w:rsidR="002A6F07" w:rsidRPr="002A6F07" w:rsidRDefault="007F5539"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¿Cómo se forma el SiH</w:t>
      </w:r>
      <w:r w:rsidRPr="007F5539">
        <w:rPr>
          <w:rFonts w:ascii="Times New Roman" w:hAnsi="Times New Roman"/>
          <w:sz w:val="20"/>
          <w:szCs w:val="20"/>
          <w:vertAlign w:val="subscript"/>
          <w:lang w:val="es-ES_tradnl"/>
        </w:rPr>
        <w:t>4</w:t>
      </w:r>
      <w:r>
        <w:rPr>
          <w:rFonts w:ascii="Times New Roman" w:hAnsi="Times New Roman"/>
          <w:sz w:val="20"/>
          <w:szCs w:val="20"/>
          <w:lang w:val="es-ES_tradnl"/>
        </w:rPr>
        <w:t xml:space="preserve"> a partir de sus átomos utilizando las estructuras de Lewis?</w:t>
      </w:r>
      <w:r w:rsidR="002A6F07">
        <w:rPr>
          <w:rFonts w:ascii="Times New Roman" w:hAnsi="Times New Roman"/>
          <w:sz w:val="20"/>
          <w:szCs w:val="20"/>
          <w:lang w:val="es-ES_tradnl"/>
        </w:rPr>
        <w:t xml:space="preserve"> </w:t>
      </w:r>
    </w:p>
    <w:p w:rsidR="002A6F07" w:rsidRPr="002A6F07" w:rsidRDefault="004F66C0"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¿Cómo se representa el SCl</w:t>
      </w:r>
      <w:r w:rsidRPr="004F66C0">
        <w:rPr>
          <w:rFonts w:ascii="Times New Roman" w:hAnsi="Times New Roman"/>
          <w:sz w:val="20"/>
          <w:szCs w:val="20"/>
          <w:vertAlign w:val="subscript"/>
          <w:lang w:val="es-ES_tradnl"/>
        </w:rPr>
        <w:t>2</w:t>
      </w:r>
      <w:r>
        <w:rPr>
          <w:rFonts w:ascii="Times New Roman" w:hAnsi="Times New Roman"/>
          <w:sz w:val="20"/>
          <w:szCs w:val="20"/>
          <w:lang w:val="es-ES_tradnl"/>
        </w:rPr>
        <w:t xml:space="preserve"> utilizando la estructura de Lewis?</w:t>
      </w:r>
      <w:r w:rsidR="002A6F07">
        <w:rPr>
          <w:rFonts w:ascii="Times New Roman" w:hAnsi="Times New Roman"/>
          <w:sz w:val="20"/>
          <w:szCs w:val="20"/>
          <w:lang w:val="es-ES_tradnl"/>
        </w:rPr>
        <w:t xml:space="preserve"> </w:t>
      </w:r>
    </w:p>
    <w:p w:rsidR="004F66C0" w:rsidRPr="00CB69A6" w:rsidRDefault="00445A9C" w:rsidP="002A6F07">
      <w:pPr>
        <w:pStyle w:val="Sinespaciado"/>
        <w:numPr>
          <w:ilvl w:val="0"/>
          <w:numId w:val="30"/>
        </w:numPr>
        <w:ind w:left="284" w:hanging="284"/>
        <w:jc w:val="both"/>
        <w:rPr>
          <w:rFonts w:ascii="Times New Roman" w:hAnsi="Times New Roman" w:cs="Times New Roman"/>
          <w:b/>
          <w:sz w:val="20"/>
          <w:szCs w:val="20"/>
          <w:lang w:val="es-ES_tradnl"/>
        </w:rPr>
      </w:pPr>
      <w:r w:rsidRPr="00445A9C">
        <w:rPr>
          <w:rFonts w:ascii="Times New Roman" w:hAnsi="Times New Roman" w:cs="Times New Roman"/>
          <w:sz w:val="20"/>
          <w:szCs w:val="20"/>
        </w:rPr>
        <w:t>A partir de las configuraciones electrónicas de los correspondientes átomos, dé las estructuras de Lewis de las especies químicas: NF</w:t>
      </w:r>
      <w:r w:rsidRPr="00445A9C">
        <w:rPr>
          <w:rFonts w:ascii="Times New Roman" w:hAnsi="Times New Roman" w:cs="Times New Roman"/>
          <w:sz w:val="20"/>
          <w:szCs w:val="20"/>
          <w:vertAlign w:val="subscript"/>
        </w:rPr>
        <w:t>3</w:t>
      </w:r>
      <w:r w:rsidRPr="00445A9C">
        <w:rPr>
          <w:rFonts w:ascii="Times New Roman" w:hAnsi="Times New Roman" w:cs="Times New Roman"/>
          <w:sz w:val="20"/>
          <w:szCs w:val="20"/>
        </w:rPr>
        <w:t>, NO</w:t>
      </w:r>
      <w:r w:rsidRPr="00445A9C">
        <w:rPr>
          <w:rFonts w:ascii="Times New Roman" w:hAnsi="Times New Roman" w:cs="Times New Roman"/>
          <w:sz w:val="20"/>
          <w:szCs w:val="20"/>
          <w:vertAlign w:val="subscript"/>
        </w:rPr>
        <w:t>2</w:t>
      </w:r>
      <w:r w:rsidRPr="00445A9C">
        <w:rPr>
          <w:rFonts w:ascii="Times New Roman" w:hAnsi="Times New Roman" w:cs="Times New Roman"/>
          <w:sz w:val="20"/>
          <w:szCs w:val="20"/>
          <w:vertAlign w:val="superscript"/>
        </w:rPr>
        <w:t xml:space="preserve"> -1</w:t>
      </w:r>
      <w:r w:rsidRPr="00445A9C">
        <w:rPr>
          <w:rFonts w:ascii="Times New Roman" w:hAnsi="Times New Roman" w:cs="Times New Roman"/>
          <w:sz w:val="20"/>
          <w:szCs w:val="20"/>
        </w:rPr>
        <w:t xml:space="preserve"> y NO</w:t>
      </w:r>
      <w:r w:rsidRPr="00445A9C">
        <w:rPr>
          <w:rFonts w:ascii="Times New Roman" w:hAnsi="Times New Roman" w:cs="Times New Roman"/>
          <w:sz w:val="20"/>
          <w:szCs w:val="20"/>
          <w:vertAlign w:val="subscript"/>
        </w:rPr>
        <w:t>3</w:t>
      </w:r>
      <w:r w:rsidRPr="00445A9C">
        <w:rPr>
          <w:rFonts w:ascii="Times New Roman" w:hAnsi="Times New Roman" w:cs="Times New Roman"/>
          <w:sz w:val="20"/>
          <w:szCs w:val="20"/>
          <w:vertAlign w:val="superscript"/>
        </w:rPr>
        <w:t xml:space="preserve"> -1</w:t>
      </w:r>
      <w:r w:rsidRPr="00445A9C">
        <w:rPr>
          <w:rFonts w:ascii="Times New Roman" w:hAnsi="Times New Roman" w:cs="Times New Roman"/>
          <w:sz w:val="20"/>
          <w:szCs w:val="20"/>
        </w:rPr>
        <w:t>. Justifique también sus estructura e indique si el trifluoruro de nitrógeno es o no una molécula polar.</w:t>
      </w:r>
    </w:p>
    <w:p w:rsidR="00445A9C" w:rsidRPr="00FD3F07" w:rsidRDefault="00CB69A6" w:rsidP="002A6F07">
      <w:pPr>
        <w:pStyle w:val="Sinespaciado"/>
        <w:numPr>
          <w:ilvl w:val="0"/>
          <w:numId w:val="30"/>
        </w:numPr>
        <w:ind w:left="284" w:hanging="284"/>
        <w:jc w:val="both"/>
        <w:rPr>
          <w:rFonts w:ascii="Times New Roman" w:hAnsi="Times New Roman" w:cs="Times New Roman"/>
          <w:b/>
          <w:sz w:val="20"/>
          <w:szCs w:val="20"/>
          <w:lang w:val="es-ES_tradnl"/>
        </w:rPr>
      </w:pPr>
      <w:r w:rsidRPr="00CB69A6">
        <w:rPr>
          <w:rFonts w:ascii="Times New Roman" w:hAnsi="Times New Roman" w:cs="Times New Roman"/>
          <w:sz w:val="20"/>
          <w:szCs w:val="20"/>
          <w:lang w:val="es-ES_tradnl"/>
        </w:rPr>
        <w:t>¿Cómo se representa el Na</w:t>
      </w:r>
      <w:r w:rsidRPr="00CB69A6">
        <w:rPr>
          <w:rFonts w:ascii="Times New Roman" w:hAnsi="Times New Roman" w:cs="Times New Roman"/>
          <w:sz w:val="20"/>
          <w:szCs w:val="20"/>
          <w:vertAlign w:val="subscript"/>
          <w:lang w:val="es-ES_tradnl"/>
        </w:rPr>
        <w:t>2</w:t>
      </w:r>
      <w:r w:rsidRPr="00CB69A6">
        <w:rPr>
          <w:rFonts w:ascii="Times New Roman" w:hAnsi="Times New Roman" w:cs="Times New Roman"/>
          <w:sz w:val="20"/>
          <w:szCs w:val="20"/>
          <w:lang w:val="es-ES_tradnl"/>
        </w:rPr>
        <w:t>S utilizando la estructura de Lewis?</w:t>
      </w:r>
    </w:p>
    <w:p w:rsidR="00FD3F07" w:rsidRPr="004C314A" w:rsidRDefault="00FD3F07" w:rsidP="00FD3F07">
      <w:pPr>
        <w:pStyle w:val="Sinespaciado"/>
        <w:numPr>
          <w:ilvl w:val="0"/>
          <w:numId w:val="30"/>
        </w:numPr>
        <w:ind w:left="284" w:hanging="284"/>
        <w:jc w:val="both"/>
        <w:rPr>
          <w:rFonts w:ascii="Verdana" w:eastAsia="Times New Roman" w:hAnsi="Verdana" w:cs="Times New Roman"/>
          <w:sz w:val="24"/>
          <w:szCs w:val="24"/>
          <w:lang w:eastAsia="es-ES"/>
        </w:rPr>
      </w:pPr>
      <w:r w:rsidRPr="00FD3F07">
        <w:rPr>
          <w:rFonts w:ascii="Times New Roman" w:hAnsi="Times New Roman" w:cs="Times New Roman"/>
          <w:sz w:val="20"/>
          <w:szCs w:val="20"/>
        </w:rPr>
        <w:t>Representar primero las fórmulas electrónicas (estructuras de Lewis)</w:t>
      </w:r>
      <w:r w:rsidRPr="00FD3F07">
        <w:rPr>
          <w:rFonts w:ascii="Times New Roman" w:hAnsi="Times New Roman" w:cs="Times New Roman"/>
          <w:b/>
          <w:bCs/>
          <w:sz w:val="20"/>
          <w:szCs w:val="20"/>
        </w:rPr>
        <w:t xml:space="preserve"> </w:t>
      </w:r>
      <w:r w:rsidRPr="00FD3F07">
        <w:rPr>
          <w:rFonts w:ascii="Times New Roman" w:hAnsi="Times New Roman" w:cs="Times New Roman"/>
          <w:sz w:val="20"/>
          <w:szCs w:val="20"/>
        </w:rPr>
        <w:t xml:space="preserve">para cada una de las especies que se dan a continuación y luego, utilizando el Modelo de Repulsión de los Pares de electrones de la Capa de Valencia (Teoría V.S.E.P.R.), predecir la geometría de las mismas especies: a) </w:t>
      </w:r>
      <w:r w:rsidRPr="00FD3F07">
        <w:rPr>
          <w:rFonts w:ascii="Times New Roman" w:eastAsia="Times New Roman" w:hAnsi="Times New Roman" w:cs="Times New Roman"/>
          <w:sz w:val="20"/>
          <w:szCs w:val="20"/>
          <w:lang w:eastAsia="es-ES"/>
        </w:rPr>
        <w:t>CO</w:t>
      </w:r>
      <w:r w:rsidRPr="00FD3F07">
        <w:rPr>
          <w:rFonts w:ascii="Times New Roman" w:eastAsia="Times New Roman" w:hAnsi="Times New Roman" w:cs="Times New Roman"/>
          <w:sz w:val="20"/>
          <w:szCs w:val="20"/>
          <w:vertAlign w:val="subscript"/>
          <w:lang w:eastAsia="es-ES"/>
        </w:rPr>
        <w:t xml:space="preserve">3 </w:t>
      </w:r>
      <w:r w:rsidRPr="00FD3F07">
        <w:rPr>
          <w:rFonts w:ascii="Times New Roman" w:eastAsia="Times New Roman" w:hAnsi="Times New Roman" w:cs="Times New Roman"/>
          <w:sz w:val="20"/>
          <w:szCs w:val="20"/>
          <w:vertAlign w:val="superscript"/>
          <w:lang w:eastAsia="es-ES"/>
        </w:rPr>
        <w:t>-2</w:t>
      </w:r>
      <w:r w:rsidRPr="00FD3F07">
        <w:rPr>
          <w:rFonts w:ascii="Times New Roman" w:eastAsia="Times New Roman" w:hAnsi="Times New Roman" w:cs="Times New Roman"/>
          <w:sz w:val="20"/>
          <w:szCs w:val="20"/>
          <w:lang w:eastAsia="es-ES"/>
        </w:rPr>
        <w:t>; b) SiH</w:t>
      </w:r>
      <w:r w:rsidRPr="00FD3F07">
        <w:rPr>
          <w:rFonts w:ascii="Times New Roman" w:eastAsia="Times New Roman" w:hAnsi="Times New Roman" w:cs="Times New Roman"/>
          <w:sz w:val="20"/>
          <w:szCs w:val="20"/>
          <w:vertAlign w:val="subscript"/>
          <w:lang w:eastAsia="es-ES"/>
        </w:rPr>
        <w:t>4</w:t>
      </w:r>
      <w:r w:rsidRPr="00FD3F07">
        <w:rPr>
          <w:rFonts w:ascii="Times New Roman" w:eastAsia="Times New Roman" w:hAnsi="Times New Roman" w:cs="Times New Roman"/>
          <w:sz w:val="20"/>
          <w:szCs w:val="20"/>
          <w:lang w:eastAsia="es-ES"/>
        </w:rPr>
        <w:t>; c</w:t>
      </w:r>
      <w:proofErr w:type="gramStart"/>
      <w:r w:rsidRPr="00FD3F07">
        <w:rPr>
          <w:rFonts w:ascii="Times New Roman" w:eastAsia="Times New Roman" w:hAnsi="Times New Roman" w:cs="Times New Roman"/>
          <w:sz w:val="20"/>
          <w:szCs w:val="20"/>
          <w:lang w:eastAsia="es-ES"/>
        </w:rPr>
        <w:t>)CO</w:t>
      </w:r>
      <w:r w:rsidRPr="00FD3F07">
        <w:rPr>
          <w:rFonts w:ascii="Times New Roman" w:eastAsia="Times New Roman" w:hAnsi="Times New Roman" w:cs="Times New Roman"/>
          <w:sz w:val="20"/>
          <w:szCs w:val="20"/>
          <w:vertAlign w:val="subscript"/>
          <w:lang w:eastAsia="es-ES"/>
        </w:rPr>
        <w:t>2</w:t>
      </w:r>
      <w:proofErr w:type="gramEnd"/>
      <w:r w:rsidRPr="00FD3F07">
        <w:rPr>
          <w:rFonts w:ascii="Times New Roman" w:eastAsia="Times New Roman" w:hAnsi="Times New Roman" w:cs="Times New Roman"/>
          <w:sz w:val="20"/>
          <w:szCs w:val="20"/>
          <w:lang w:eastAsia="es-ES"/>
        </w:rPr>
        <w:t>; d) OF</w:t>
      </w:r>
      <w:r w:rsidRPr="00FD3F07">
        <w:rPr>
          <w:rFonts w:ascii="Times New Roman" w:eastAsia="Times New Roman" w:hAnsi="Times New Roman" w:cs="Times New Roman"/>
          <w:sz w:val="20"/>
          <w:szCs w:val="20"/>
          <w:vertAlign w:val="subscript"/>
          <w:lang w:eastAsia="es-ES"/>
        </w:rPr>
        <w:t>2</w:t>
      </w:r>
      <w:r w:rsidR="004C314A">
        <w:rPr>
          <w:rFonts w:eastAsia="Times New Roman"/>
          <w:lang w:eastAsia="es-ES"/>
        </w:rPr>
        <w:t>.</w:t>
      </w:r>
    </w:p>
    <w:p w:rsidR="004C314A" w:rsidRPr="00FD3F07" w:rsidRDefault="004C314A" w:rsidP="00FD3F07">
      <w:pPr>
        <w:pStyle w:val="Sinespaciado"/>
        <w:numPr>
          <w:ilvl w:val="0"/>
          <w:numId w:val="30"/>
        </w:numPr>
        <w:ind w:left="284" w:hanging="284"/>
        <w:jc w:val="both"/>
        <w:rPr>
          <w:rFonts w:ascii="Verdana" w:eastAsia="Times New Roman" w:hAnsi="Verdana" w:cs="Times New Roman"/>
          <w:sz w:val="24"/>
          <w:szCs w:val="24"/>
          <w:lang w:eastAsia="es-ES"/>
        </w:rPr>
      </w:pPr>
      <w:r w:rsidRPr="009F6EB3">
        <w:rPr>
          <w:rFonts w:ascii="Times New Roman" w:hAnsi="Times New Roman" w:cs="Times New Roman"/>
          <w:sz w:val="20"/>
          <w:szCs w:val="20"/>
        </w:rPr>
        <w:t>Alguna o algunas de las siguientes moléculas: NH</w:t>
      </w:r>
      <w:r w:rsidRPr="009F6EB3">
        <w:rPr>
          <w:rFonts w:ascii="Times New Roman" w:hAnsi="Times New Roman" w:cs="Times New Roman"/>
          <w:sz w:val="20"/>
          <w:szCs w:val="20"/>
          <w:vertAlign w:val="subscript"/>
        </w:rPr>
        <w:t>3</w:t>
      </w:r>
      <w:r w:rsidRPr="009F6EB3">
        <w:rPr>
          <w:rFonts w:ascii="Times New Roman" w:hAnsi="Times New Roman" w:cs="Times New Roman"/>
          <w:sz w:val="20"/>
          <w:szCs w:val="20"/>
        </w:rPr>
        <w:t>, NO, CH</w:t>
      </w:r>
      <w:r w:rsidRPr="009F6EB3">
        <w:rPr>
          <w:rFonts w:ascii="Times New Roman" w:hAnsi="Times New Roman" w:cs="Times New Roman"/>
          <w:sz w:val="20"/>
          <w:szCs w:val="20"/>
          <w:vertAlign w:val="subscript"/>
        </w:rPr>
        <w:t>4</w:t>
      </w:r>
      <w:r w:rsidRPr="009F6EB3">
        <w:rPr>
          <w:rFonts w:ascii="Times New Roman" w:hAnsi="Times New Roman" w:cs="Times New Roman"/>
          <w:sz w:val="20"/>
          <w:szCs w:val="20"/>
        </w:rPr>
        <w:t>, BF</w:t>
      </w:r>
      <w:r w:rsidRPr="009F6EB3">
        <w:rPr>
          <w:rFonts w:ascii="Times New Roman" w:hAnsi="Times New Roman" w:cs="Times New Roman"/>
          <w:sz w:val="20"/>
          <w:szCs w:val="20"/>
          <w:vertAlign w:val="subscript"/>
        </w:rPr>
        <w:t>3</w:t>
      </w:r>
      <w:r w:rsidRPr="009F6EB3">
        <w:rPr>
          <w:rFonts w:ascii="Times New Roman" w:hAnsi="Times New Roman" w:cs="Times New Roman"/>
          <w:sz w:val="20"/>
          <w:szCs w:val="20"/>
        </w:rPr>
        <w:t>, no cumplen la regla de octeto, pudiéndose considerar excepciones a la mencionada regla. Indica razonadamente: (a) Las premisas básicas que establece la mencionada regla. (b) Las estructuras puntuales de Lewis para estas moléculas. (c) Señala qué moléculas cumplen la regla del octeto y cuáles no lo hacen.</w:t>
      </w:r>
    </w:p>
    <w:p w:rsidR="00A32019" w:rsidRPr="00A32019" w:rsidRDefault="00A32019" w:rsidP="00A32019">
      <w:pPr>
        <w:pStyle w:val="Sinespaciado"/>
        <w:numPr>
          <w:ilvl w:val="0"/>
          <w:numId w:val="30"/>
        </w:numPr>
        <w:ind w:left="284" w:hanging="284"/>
        <w:jc w:val="both"/>
        <w:rPr>
          <w:rFonts w:ascii="Times New Roman" w:hAnsi="Times New Roman" w:cs="Times New Roman"/>
          <w:sz w:val="20"/>
          <w:szCs w:val="20"/>
        </w:rPr>
      </w:pPr>
      <w:r w:rsidRPr="00A32019">
        <w:rPr>
          <w:rFonts w:ascii="Times New Roman" w:hAnsi="Times New Roman" w:cs="Times New Roman"/>
          <w:sz w:val="20"/>
          <w:szCs w:val="20"/>
        </w:rPr>
        <w:t>Indica razonadamente si son ciertas o no las siguientes afirmaciones:</w:t>
      </w:r>
    </w:p>
    <w:p w:rsidR="00A32019" w:rsidRDefault="00A32019" w:rsidP="00A32019">
      <w:pPr>
        <w:ind w:left="284"/>
      </w:pPr>
      <w:r w:rsidRPr="00A32019">
        <w:rPr>
          <w:rFonts w:cs="Times New Roman"/>
          <w:szCs w:val="20"/>
        </w:rPr>
        <w:t xml:space="preserve">a) </w:t>
      </w:r>
      <w:r>
        <w:t>Los compuestos iónicos en estado fundido no conducen la electricidad.</w:t>
      </w:r>
    </w:p>
    <w:p w:rsidR="00A32019" w:rsidRDefault="00A32019" w:rsidP="00A32019">
      <w:pPr>
        <w:ind w:left="284"/>
      </w:pPr>
      <w:r>
        <w:t>b) La dureza de los siguientes compuestos es BaO &lt; CaO &lt; MgO.</w:t>
      </w:r>
    </w:p>
    <w:p w:rsidR="002A6F07" w:rsidRPr="002A6F07" w:rsidRDefault="00A32019" w:rsidP="00A32019">
      <w:pPr>
        <w:ind w:left="284"/>
        <w:rPr>
          <w:rFonts w:cs="Times New Roman"/>
          <w:lang w:val="es-ES_tradnl"/>
        </w:rPr>
      </w:pPr>
      <w:r>
        <w:t>c) La temperatura de fusión de los siguientes compuestos es: KAt &gt; KI &gt; KBr.</w:t>
      </w:r>
    </w:p>
    <w:p w:rsidR="002A6F07" w:rsidRPr="00A40CA1" w:rsidRDefault="00A40CA1" w:rsidP="00A40CA1">
      <w:pPr>
        <w:pStyle w:val="Sinespaciado"/>
        <w:numPr>
          <w:ilvl w:val="0"/>
          <w:numId w:val="30"/>
        </w:numPr>
        <w:ind w:left="284" w:hanging="284"/>
        <w:jc w:val="both"/>
        <w:rPr>
          <w:rFonts w:ascii="Times New Roman" w:hAnsi="Times New Roman" w:cs="Times New Roman"/>
          <w:b/>
          <w:sz w:val="20"/>
          <w:szCs w:val="20"/>
          <w:lang w:val="es-ES_tradnl"/>
        </w:rPr>
      </w:pPr>
      <w:r w:rsidRPr="00A40CA1">
        <w:rPr>
          <w:rFonts w:ascii="Times New Roman" w:hAnsi="Times New Roman" w:cs="Times New Roman"/>
          <w:sz w:val="20"/>
          <w:szCs w:val="20"/>
        </w:rPr>
        <w:t>Dados los elementos A, B y C de números atómicos 19, 17 y 12, respectivamente, indique, razonando la respuesta: a) Estructura electrónica de sus respectivos estados fundamentales; b) Tipo de enlace formado cuando se unen A y B y cuando se unen entre sí átomos de C.</w:t>
      </w:r>
    </w:p>
    <w:p w:rsidR="00D21F1A" w:rsidRPr="00D21F1A" w:rsidRDefault="00D21F1A" w:rsidP="00D21F1A">
      <w:pPr>
        <w:pStyle w:val="Sinespaciado"/>
        <w:numPr>
          <w:ilvl w:val="0"/>
          <w:numId w:val="30"/>
        </w:numPr>
        <w:ind w:left="284" w:hanging="284"/>
        <w:jc w:val="both"/>
        <w:rPr>
          <w:rFonts w:ascii="Times New Roman" w:hAnsi="Times New Roman" w:cs="Times New Roman"/>
          <w:sz w:val="20"/>
          <w:szCs w:val="20"/>
        </w:rPr>
      </w:pPr>
      <w:r w:rsidRPr="00D21F1A">
        <w:rPr>
          <w:rFonts w:ascii="Times New Roman" w:hAnsi="Times New Roman" w:cs="Times New Roman"/>
          <w:sz w:val="20"/>
          <w:szCs w:val="20"/>
        </w:rPr>
        <w:t>Se forman iones (cationes si son positivos y aniones si son negativos) cuando un átomo neutro:</w:t>
      </w:r>
    </w:p>
    <w:p w:rsidR="00D21F1A" w:rsidRDefault="00D21F1A" w:rsidP="00D21F1A">
      <w:pPr>
        <w:ind w:left="284"/>
      </w:pPr>
      <w:r>
        <w:t>a) Gana uno o más electrones, formando un catión si es metal y un anión si es no metal.</w:t>
      </w:r>
    </w:p>
    <w:p w:rsidR="00D21F1A" w:rsidRDefault="00D21F1A" w:rsidP="00D21F1A">
      <w:pPr>
        <w:ind w:left="284"/>
      </w:pPr>
      <w:r>
        <w:t>b) Pierde uno o más electrones, formando un catión si es metal y un anión si es no metal.</w:t>
      </w:r>
    </w:p>
    <w:p w:rsidR="00D21F1A" w:rsidRDefault="00D21F1A" w:rsidP="00D21F1A">
      <w:pPr>
        <w:ind w:left="284"/>
      </w:pPr>
      <w:r>
        <w:t>c) Gana uno o más electrones (formando un catión) o los pierde (formando un anión).</w:t>
      </w:r>
    </w:p>
    <w:p w:rsidR="00D21F1A" w:rsidRPr="006466D6" w:rsidRDefault="00D21F1A" w:rsidP="00D21F1A">
      <w:pPr>
        <w:ind w:left="284"/>
        <w:rPr>
          <w:rFonts w:cs="Times New Roman"/>
          <w:b/>
          <w:color w:val="FF0000"/>
          <w:szCs w:val="20"/>
          <w:lang w:val="es-ES_tradnl"/>
        </w:rPr>
      </w:pPr>
      <w:r>
        <w:t>d) Pierde uno o más electrones (formando un catión) o los gana (formando un anión).</w:t>
      </w:r>
    </w:p>
    <w:p w:rsidR="00EE109D" w:rsidRPr="00EE109D" w:rsidRDefault="00EE109D" w:rsidP="00EE109D">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Al combinar los siguientes pares de elementos indique que tipo de enlace formaran o no.</w:t>
      </w:r>
    </w:p>
    <w:p w:rsidR="002A6F07" w:rsidRPr="006244CE" w:rsidRDefault="00EE109D" w:rsidP="00EE109D">
      <w:pPr>
        <w:pStyle w:val="Sinespaciado"/>
        <w:ind w:left="284"/>
        <w:jc w:val="both"/>
        <w:rPr>
          <w:rFonts w:ascii="Times New Roman" w:hAnsi="Times New Roman" w:cs="Times New Roman"/>
          <w:b/>
          <w:sz w:val="20"/>
          <w:szCs w:val="20"/>
          <w:lang w:val="pt-BR"/>
        </w:rPr>
      </w:pPr>
      <w:r w:rsidRPr="006244CE">
        <w:rPr>
          <w:rFonts w:ascii="Times New Roman" w:hAnsi="Times New Roman"/>
          <w:sz w:val="20"/>
          <w:szCs w:val="20"/>
          <w:lang w:val="pt-BR"/>
        </w:rPr>
        <w:t>a) átomo de Cl + átomo de cloro; b) átomo de Cl + átomo de Ar; c) átomo de Cl + átomo de oxigeno; d) átomo de Cl + átomo de Fe.</w:t>
      </w:r>
    </w:p>
    <w:p w:rsidR="002A6F07" w:rsidRPr="00445A9C" w:rsidRDefault="00445A9C" w:rsidP="002A6F07">
      <w:pPr>
        <w:pStyle w:val="Sinespaciado"/>
        <w:numPr>
          <w:ilvl w:val="0"/>
          <w:numId w:val="30"/>
        </w:numPr>
        <w:ind w:left="284" w:hanging="284"/>
        <w:jc w:val="both"/>
        <w:rPr>
          <w:rFonts w:ascii="Times New Roman" w:hAnsi="Times New Roman" w:cs="Times New Roman"/>
          <w:b/>
          <w:sz w:val="20"/>
          <w:szCs w:val="20"/>
          <w:lang w:val="es-ES_tradnl"/>
        </w:rPr>
      </w:pPr>
      <w:r w:rsidRPr="00445A9C">
        <w:rPr>
          <w:rFonts w:ascii="Times New Roman" w:hAnsi="Times New Roman" w:cs="Times New Roman"/>
          <w:sz w:val="20"/>
          <w:szCs w:val="20"/>
        </w:rPr>
        <w:t>Establezca tres diferencias importantes entre compuestos covalentes e iónicos.</w:t>
      </w:r>
    </w:p>
    <w:p w:rsidR="002A6F07" w:rsidRPr="009F6EB3" w:rsidRDefault="009F6EB3" w:rsidP="002A6F07">
      <w:pPr>
        <w:pStyle w:val="Sinespaciado"/>
        <w:numPr>
          <w:ilvl w:val="0"/>
          <w:numId w:val="30"/>
        </w:numPr>
        <w:ind w:left="284" w:hanging="284"/>
        <w:jc w:val="both"/>
        <w:rPr>
          <w:rFonts w:ascii="Times New Roman" w:hAnsi="Times New Roman" w:cs="Times New Roman"/>
          <w:b/>
          <w:sz w:val="20"/>
          <w:szCs w:val="20"/>
          <w:lang w:val="es-ES_tradnl"/>
        </w:rPr>
      </w:pPr>
      <w:r w:rsidRPr="009F6EB3">
        <w:rPr>
          <w:rFonts w:ascii="Times New Roman" w:hAnsi="Times New Roman" w:cs="Times New Roman"/>
          <w:sz w:val="20"/>
          <w:szCs w:val="20"/>
        </w:rPr>
        <w:t>Indica qué tipo de enlace predominará en los siguientes compuestos: a) Cl</w:t>
      </w:r>
      <w:r w:rsidRPr="009F6EB3">
        <w:rPr>
          <w:rFonts w:ascii="Times New Roman" w:hAnsi="Times New Roman" w:cs="Times New Roman"/>
          <w:sz w:val="20"/>
          <w:szCs w:val="20"/>
          <w:vertAlign w:val="subscript"/>
        </w:rPr>
        <w:t>2</w:t>
      </w:r>
      <w:r w:rsidRPr="009F6EB3">
        <w:rPr>
          <w:rFonts w:ascii="Times New Roman" w:hAnsi="Times New Roman" w:cs="Times New Roman"/>
          <w:sz w:val="20"/>
          <w:szCs w:val="20"/>
        </w:rPr>
        <w:t>; b) KBr; c) Na; d) NH</w:t>
      </w:r>
      <w:r w:rsidRPr="009F6EB3">
        <w:rPr>
          <w:rFonts w:ascii="Times New Roman" w:hAnsi="Times New Roman" w:cs="Times New Roman"/>
          <w:sz w:val="20"/>
          <w:szCs w:val="20"/>
          <w:vertAlign w:val="subscript"/>
        </w:rPr>
        <w:t>3</w:t>
      </w:r>
      <w:r w:rsidRPr="009F6EB3">
        <w:rPr>
          <w:rFonts w:ascii="Times New Roman" w:hAnsi="Times New Roman" w:cs="Times New Roman"/>
          <w:sz w:val="20"/>
          <w:szCs w:val="20"/>
        </w:rPr>
        <w:t>.</w:t>
      </w:r>
    </w:p>
    <w:p w:rsidR="002A6F07" w:rsidRPr="001F7B77" w:rsidRDefault="001F7B77" w:rsidP="002A6F07">
      <w:pPr>
        <w:pStyle w:val="Sinespaciado"/>
        <w:numPr>
          <w:ilvl w:val="0"/>
          <w:numId w:val="30"/>
        </w:numPr>
        <w:ind w:left="284" w:hanging="284"/>
        <w:jc w:val="both"/>
        <w:rPr>
          <w:rFonts w:ascii="Times New Roman" w:hAnsi="Times New Roman" w:cs="Times New Roman"/>
          <w:b/>
          <w:sz w:val="20"/>
          <w:szCs w:val="20"/>
          <w:lang w:val="es-ES_tradnl"/>
        </w:rPr>
      </w:pPr>
      <w:r w:rsidRPr="001F7B77">
        <w:rPr>
          <w:rFonts w:ascii="Times New Roman" w:hAnsi="Times New Roman" w:cs="Times New Roman"/>
          <w:sz w:val="20"/>
          <w:szCs w:val="20"/>
        </w:rPr>
        <w:t xml:space="preserve">De las siguientes afirmaciones, señala cuáles son verdaderas y cuáles son falsas: </w:t>
      </w:r>
      <w:r w:rsidRPr="001F7B77">
        <w:rPr>
          <w:rFonts w:ascii="Times New Roman" w:hAnsi="Times New Roman" w:cs="Times New Roman"/>
          <w:bCs/>
          <w:sz w:val="20"/>
          <w:szCs w:val="20"/>
        </w:rPr>
        <w:t>a)</w:t>
      </w:r>
      <w:r w:rsidRPr="001F7B77">
        <w:rPr>
          <w:rFonts w:ascii="Times New Roman" w:hAnsi="Times New Roman" w:cs="Times New Roman"/>
          <w:sz w:val="20"/>
          <w:szCs w:val="20"/>
        </w:rPr>
        <w:t xml:space="preserve"> Los elementos que pueden formar enlaces covalentes se presentan en forma de átomos aislados</w:t>
      </w:r>
      <w:r>
        <w:rPr>
          <w:rFonts w:ascii="Times New Roman" w:hAnsi="Times New Roman" w:cs="Times New Roman"/>
          <w:sz w:val="20"/>
          <w:szCs w:val="20"/>
        </w:rPr>
        <w:t>;</w:t>
      </w:r>
      <w:r w:rsidRPr="001F7B77">
        <w:rPr>
          <w:rFonts w:ascii="Times New Roman" w:hAnsi="Times New Roman" w:cs="Times New Roman"/>
          <w:sz w:val="20"/>
          <w:szCs w:val="20"/>
        </w:rPr>
        <w:t xml:space="preserve"> </w:t>
      </w:r>
      <w:r w:rsidRPr="001F7B77">
        <w:rPr>
          <w:rFonts w:ascii="Times New Roman" w:hAnsi="Times New Roman" w:cs="Times New Roman"/>
          <w:bCs/>
          <w:sz w:val="20"/>
          <w:szCs w:val="20"/>
        </w:rPr>
        <w:t>b)</w:t>
      </w:r>
      <w:r w:rsidRPr="001F7B77">
        <w:rPr>
          <w:rFonts w:ascii="Times New Roman" w:hAnsi="Times New Roman" w:cs="Times New Roman"/>
          <w:sz w:val="20"/>
          <w:szCs w:val="20"/>
        </w:rPr>
        <w:t xml:space="preserve"> En el enlace iónico, los iones comparten electrones</w:t>
      </w:r>
      <w:r>
        <w:rPr>
          <w:rFonts w:ascii="Times New Roman" w:hAnsi="Times New Roman" w:cs="Times New Roman"/>
          <w:sz w:val="20"/>
          <w:szCs w:val="20"/>
        </w:rPr>
        <w:t>;</w:t>
      </w:r>
      <w:r w:rsidRPr="001F7B77">
        <w:rPr>
          <w:rFonts w:ascii="Times New Roman" w:hAnsi="Times New Roman" w:cs="Times New Roman"/>
          <w:sz w:val="20"/>
          <w:szCs w:val="20"/>
        </w:rPr>
        <w:t xml:space="preserve"> </w:t>
      </w:r>
      <w:r w:rsidRPr="001F7B77">
        <w:rPr>
          <w:rFonts w:ascii="Times New Roman" w:hAnsi="Times New Roman" w:cs="Times New Roman"/>
          <w:bCs/>
          <w:sz w:val="20"/>
          <w:szCs w:val="20"/>
        </w:rPr>
        <w:t>c)</w:t>
      </w:r>
      <w:r w:rsidRPr="001F7B77">
        <w:rPr>
          <w:rFonts w:ascii="Times New Roman" w:hAnsi="Times New Roman" w:cs="Times New Roman"/>
          <w:sz w:val="20"/>
          <w:szCs w:val="20"/>
        </w:rPr>
        <w:t xml:space="preserve"> Los átomos pueden compartir más de un par de electrones</w:t>
      </w:r>
      <w:r>
        <w:rPr>
          <w:rFonts w:ascii="Times New Roman" w:hAnsi="Times New Roman" w:cs="Times New Roman"/>
          <w:sz w:val="20"/>
          <w:szCs w:val="20"/>
        </w:rPr>
        <w:t>;</w:t>
      </w:r>
      <w:r w:rsidRPr="001F7B77">
        <w:rPr>
          <w:rFonts w:ascii="Times New Roman" w:hAnsi="Times New Roman" w:cs="Times New Roman"/>
          <w:sz w:val="20"/>
          <w:szCs w:val="20"/>
        </w:rPr>
        <w:t xml:space="preserve"> </w:t>
      </w:r>
      <w:r w:rsidRPr="001F7B77">
        <w:rPr>
          <w:rFonts w:ascii="Times New Roman" w:hAnsi="Times New Roman" w:cs="Times New Roman"/>
          <w:bCs/>
          <w:sz w:val="20"/>
          <w:szCs w:val="20"/>
        </w:rPr>
        <w:t>d)</w:t>
      </w:r>
      <w:r w:rsidRPr="001F7B77">
        <w:rPr>
          <w:rFonts w:ascii="Times New Roman" w:hAnsi="Times New Roman" w:cs="Times New Roman"/>
          <w:sz w:val="20"/>
          <w:szCs w:val="20"/>
        </w:rPr>
        <w:t xml:space="preserve"> Si un compuesto es gaseoso a temperatura ambiente, seguro que es covalente molecular</w:t>
      </w:r>
      <w:r>
        <w:rPr>
          <w:rFonts w:ascii="Times New Roman" w:hAnsi="Times New Roman" w:cs="Times New Roman"/>
          <w:sz w:val="20"/>
          <w:szCs w:val="20"/>
        </w:rPr>
        <w:t>;</w:t>
      </w:r>
      <w:r w:rsidRPr="001F7B77">
        <w:rPr>
          <w:rFonts w:ascii="Times New Roman" w:hAnsi="Times New Roman" w:cs="Times New Roman"/>
          <w:sz w:val="20"/>
          <w:szCs w:val="20"/>
        </w:rPr>
        <w:t xml:space="preserve"> </w:t>
      </w:r>
      <w:r w:rsidRPr="001F7B77">
        <w:rPr>
          <w:rFonts w:ascii="Times New Roman" w:hAnsi="Times New Roman" w:cs="Times New Roman"/>
          <w:bCs/>
          <w:sz w:val="20"/>
          <w:szCs w:val="20"/>
        </w:rPr>
        <w:t>e)</w:t>
      </w:r>
      <w:r w:rsidRPr="001F7B77">
        <w:rPr>
          <w:rFonts w:ascii="Times New Roman" w:hAnsi="Times New Roman" w:cs="Times New Roman"/>
          <w:sz w:val="20"/>
          <w:szCs w:val="20"/>
        </w:rPr>
        <w:t xml:space="preserve"> La sustancias iónicas conducen siempre la electricidad.</w:t>
      </w:r>
    </w:p>
    <w:p w:rsidR="002A6F07" w:rsidRPr="00293C74" w:rsidRDefault="002A6F07" w:rsidP="002A6F07">
      <w:pPr>
        <w:pStyle w:val="Sinespaciado"/>
        <w:numPr>
          <w:ilvl w:val="0"/>
          <w:numId w:val="30"/>
        </w:numPr>
        <w:ind w:left="284" w:hanging="284"/>
        <w:jc w:val="both"/>
        <w:rPr>
          <w:rFonts w:ascii="Times New Roman" w:hAnsi="Times New Roman" w:cs="Times New Roman"/>
          <w:b/>
          <w:sz w:val="20"/>
          <w:szCs w:val="20"/>
          <w:lang w:val="es-ES_tradnl"/>
        </w:rPr>
      </w:pPr>
      <w:r w:rsidRPr="00293C74">
        <w:rPr>
          <w:rFonts w:ascii="Times New Roman" w:hAnsi="Times New Roman" w:cs="Times New Roman"/>
          <w:sz w:val="20"/>
          <w:szCs w:val="20"/>
          <w:lang w:val="es-ES_tradnl"/>
        </w:rPr>
        <w:t xml:space="preserve"> </w:t>
      </w:r>
      <w:r w:rsidR="00293C74" w:rsidRPr="00293C74">
        <w:rPr>
          <w:rFonts w:ascii="Times New Roman" w:hAnsi="Times New Roman" w:cs="Times New Roman"/>
          <w:sz w:val="20"/>
          <w:szCs w:val="20"/>
        </w:rPr>
        <w:t>El dióxido de carbono, CO</w:t>
      </w:r>
      <w:r w:rsidR="00293C74" w:rsidRPr="00293C74">
        <w:rPr>
          <w:rFonts w:ascii="Times New Roman" w:hAnsi="Times New Roman" w:cs="Times New Roman"/>
          <w:sz w:val="20"/>
          <w:szCs w:val="20"/>
          <w:vertAlign w:val="subscript"/>
        </w:rPr>
        <w:t>2</w:t>
      </w:r>
      <w:r w:rsidR="00293C74" w:rsidRPr="00293C74">
        <w:rPr>
          <w:rFonts w:ascii="Times New Roman" w:hAnsi="Times New Roman" w:cs="Times New Roman"/>
          <w:sz w:val="20"/>
          <w:szCs w:val="20"/>
        </w:rPr>
        <w:t xml:space="preserve"> es un gas que se forma en la combustión y la respiración de los seres vivos. En su molécula el átomo de carbono es el átomo central, encontrándose unido a dos átomos de oxígeno, ¿cuántos pares de electrones son compartidos en este enlace?</w:t>
      </w:r>
    </w:p>
    <w:p w:rsidR="002A6F07" w:rsidRPr="0094003F" w:rsidRDefault="0094003F" w:rsidP="002A6F07">
      <w:pPr>
        <w:pStyle w:val="Sinespaciado"/>
        <w:numPr>
          <w:ilvl w:val="0"/>
          <w:numId w:val="30"/>
        </w:numPr>
        <w:ind w:left="284" w:hanging="284"/>
        <w:jc w:val="both"/>
        <w:rPr>
          <w:rFonts w:ascii="Times New Roman" w:hAnsi="Times New Roman" w:cs="Times New Roman"/>
          <w:b/>
          <w:sz w:val="20"/>
          <w:szCs w:val="20"/>
          <w:lang w:val="es-ES_tradnl"/>
        </w:rPr>
      </w:pPr>
      <w:r w:rsidRPr="0094003F">
        <w:rPr>
          <w:rFonts w:ascii="Times New Roman" w:hAnsi="Times New Roman" w:cs="Times New Roman"/>
          <w:sz w:val="20"/>
          <w:szCs w:val="20"/>
        </w:rPr>
        <w:t>De las siguientes moléculas: F</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 CS</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 C</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H</w:t>
      </w:r>
      <w:r w:rsidRPr="0094003F">
        <w:rPr>
          <w:rFonts w:ascii="Times New Roman" w:hAnsi="Times New Roman" w:cs="Times New Roman"/>
          <w:sz w:val="20"/>
          <w:szCs w:val="20"/>
          <w:vertAlign w:val="subscript"/>
        </w:rPr>
        <w:t>4</w:t>
      </w:r>
      <w:r w:rsidRPr="0094003F">
        <w:rPr>
          <w:rFonts w:ascii="Times New Roman" w:hAnsi="Times New Roman" w:cs="Times New Roman"/>
          <w:sz w:val="20"/>
          <w:szCs w:val="20"/>
        </w:rPr>
        <w:t xml:space="preserve"> (etileno), C</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H</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 xml:space="preserve"> (acetileno), H</w:t>
      </w:r>
      <w:r w:rsidRPr="0094003F">
        <w:rPr>
          <w:rFonts w:ascii="Times New Roman" w:hAnsi="Times New Roman" w:cs="Times New Roman"/>
          <w:sz w:val="20"/>
          <w:szCs w:val="20"/>
          <w:vertAlign w:val="subscript"/>
        </w:rPr>
        <w:t>2</w:t>
      </w:r>
      <w:r w:rsidRPr="0094003F">
        <w:rPr>
          <w:rFonts w:ascii="Times New Roman" w:hAnsi="Times New Roman" w:cs="Times New Roman"/>
          <w:sz w:val="20"/>
          <w:szCs w:val="20"/>
        </w:rPr>
        <w:t>O, C</w:t>
      </w:r>
      <w:r w:rsidRPr="0094003F">
        <w:rPr>
          <w:rFonts w:ascii="Times New Roman" w:hAnsi="Times New Roman" w:cs="Times New Roman"/>
          <w:sz w:val="20"/>
          <w:szCs w:val="20"/>
          <w:vertAlign w:val="subscript"/>
        </w:rPr>
        <w:t>6</w:t>
      </w:r>
      <w:r w:rsidRPr="0094003F">
        <w:rPr>
          <w:rFonts w:ascii="Times New Roman" w:hAnsi="Times New Roman" w:cs="Times New Roman"/>
          <w:sz w:val="20"/>
          <w:szCs w:val="20"/>
        </w:rPr>
        <w:t>H</w:t>
      </w:r>
      <w:r w:rsidRPr="0094003F">
        <w:rPr>
          <w:rFonts w:ascii="Times New Roman" w:hAnsi="Times New Roman" w:cs="Times New Roman"/>
          <w:sz w:val="20"/>
          <w:szCs w:val="20"/>
          <w:vertAlign w:val="subscript"/>
        </w:rPr>
        <w:t>6</w:t>
      </w:r>
      <w:r w:rsidRPr="0094003F">
        <w:rPr>
          <w:rFonts w:ascii="Times New Roman" w:hAnsi="Times New Roman" w:cs="Times New Roman"/>
          <w:sz w:val="20"/>
          <w:szCs w:val="20"/>
        </w:rPr>
        <w:t xml:space="preserve"> (benceno), NH</w:t>
      </w:r>
      <w:r w:rsidRPr="0094003F">
        <w:rPr>
          <w:rFonts w:ascii="Times New Roman" w:hAnsi="Times New Roman" w:cs="Times New Roman"/>
          <w:sz w:val="20"/>
          <w:szCs w:val="20"/>
          <w:vertAlign w:val="subscript"/>
        </w:rPr>
        <w:t>3</w:t>
      </w:r>
      <w:r w:rsidRPr="0094003F">
        <w:rPr>
          <w:rFonts w:ascii="Times New Roman" w:hAnsi="Times New Roman" w:cs="Times New Roman"/>
          <w:sz w:val="20"/>
          <w:szCs w:val="20"/>
        </w:rPr>
        <w:t xml:space="preserve">. </w:t>
      </w:r>
      <w:r w:rsidR="009138BD">
        <w:rPr>
          <w:rFonts w:ascii="Times New Roman" w:hAnsi="Times New Roman" w:cs="Times New Roman"/>
          <w:sz w:val="20"/>
          <w:szCs w:val="20"/>
        </w:rPr>
        <w:t>a</w:t>
      </w:r>
      <w:r w:rsidRPr="0094003F">
        <w:rPr>
          <w:rFonts w:ascii="Times New Roman" w:hAnsi="Times New Roman" w:cs="Times New Roman"/>
          <w:sz w:val="20"/>
          <w:szCs w:val="20"/>
        </w:rPr>
        <w:t>)</w:t>
      </w:r>
      <w:r>
        <w:rPr>
          <w:rFonts w:ascii="Times New Roman" w:hAnsi="Times New Roman" w:cs="Times New Roman"/>
          <w:sz w:val="20"/>
          <w:szCs w:val="20"/>
        </w:rPr>
        <w:t xml:space="preserve"> </w:t>
      </w:r>
      <w:r w:rsidRPr="0094003F">
        <w:rPr>
          <w:rFonts w:ascii="Times New Roman" w:hAnsi="Times New Roman" w:cs="Times New Roman"/>
          <w:sz w:val="20"/>
          <w:szCs w:val="20"/>
        </w:rPr>
        <w:t>¿Cuáles tienen todos l</w:t>
      </w:r>
      <w:r>
        <w:rPr>
          <w:rFonts w:ascii="Times New Roman" w:hAnsi="Times New Roman" w:cs="Times New Roman"/>
          <w:sz w:val="20"/>
          <w:szCs w:val="20"/>
        </w:rPr>
        <w:t>os enlaces sencillos o simples?</w:t>
      </w:r>
      <w:r w:rsidRPr="0094003F">
        <w:rPr>
          <w:rFonts w:ascii="Times New Roman" w:hAnsi="Times New Roman" w:cs="Times New Roman"/>
          <w:sz w:val="20"/>
          <w:szCs w:val="20"/>
        </w:rPr>
        <w:t xml:space="preserve"> </w:t>
      </w:r>
      <w:r w:rsidR="009138BD">
        <w:rPr>
          <w:rFonts w:ascii="Times New Roman" w:hAnsi="Times New Roman" w:cs="Times New Roman"/>
          <w:sz w:val="20"/>
          <w:szCs w:val="20"/>
        </w:rPr>
        <w:t>b</w:t>
      </w:r>
      <w:r w:rsidRPr="0094003F">
        <w:rPr>
          <w:rFonts w:ascii="Times New Roman" w:hAnsi="Times New Roman" w:cs="Times New Roman"/>
          <w:sz w:val="20"/>
          <w:szCs w:val="20"/>
        </w:rPr>
        <w:t>) ¿D</w:t>
      </w:r>
      <w:r>
        <w:rPr>
          <w:rFonts w:ascii="Times New Roman" w:hAnsi="Times New Roman" w:cs="Times New Roman"/>
          <w:sz w:val="20"/>
          <w:szCs w:val="20"/>
        </w:rPr>
        <w:t>ónde existe algún doble enlace?</w:t>
      </w:r>
      <w:r w:rsidRPr="0094003F">
        <w:rPr>
          <w:rFonts w:ascii="Times New Roman" w:hAnsi="Times New Roman" w:cs="Times New Roman"/>
          <w:sz w:val="20"/>
          <w:szCs w:val="20"/>
        </w:rPr>
        <w:t xml:space="preserve"> </w:t>
      </w:r>
      <w:r w:rsidR="009138BD">
        <w:rPr>
          <w:rFonts w:ascii="Times New Roman" w:hAnsi="Times New Roman" w:cs="Times New Roman"/>
          <w:sz w:val="20"/>
          <w:szCs w:val="20"/>
        </w:rPr>
        <w:t>c</w:t>
      </w:r>
      <w:r w:rsidRPr="0094003F">
        <w:rPr>
          <w:rFonts w:ascii="Times New Roman" w:hAnsi="Times New Roman" w:cs="Times New Roman"/>
          <w:sz w:val="20"/>
          <w:szCs w:val="20"/>
        </w:rPr>
        <w:t>)</w:t>
      </w:r>
      <w:r w:rsidR="009138BD">
        <w:rPr>
          <w:rFonts w:ascii="Times New Roman" w:hAnsi="Times New Roman" w:cs="Times New Roman"/>
          <w:sz w:val="20"/>
          <w:szCs w:val="20"/>
        </w:rPr>
        <w:t xml:space="preserve"> </w:t>
      </w:r>
      <w:r w:rsidRPr="0094003F">
        <w:rPr>
          <w:rFonts w:ascii="Times New Roman" w:hAnsi="Times New Roman" w:cs="Times New Roman"/>
          <w:sz w:val="20"/>
          <w:szCs w:val="20"/>
        </w:rPr>
        <w:t>¿Dónde existe algún triple enlace?</w:t>
      </w:r>
    </w:p>
    <w:p w:rsidR="002A6F07" w:rsidRPr="000F6E32" w:rsidRDefault="000F6E32" w:rsidP="002A6F07">
      <w:pPr>
        <w:pStyle w:val="Sinespaciado"/>
        <w:numPr>
          <w:ilvl w:val="0"/>
          <w:numId w:val="30"/>
        </w:numPr>
        <w:ind w:left="284" w:hanging="284"/>
        <w:jc w:val="both"/>
        <w:rPr>
          <w:rFonts w:ascii="Times New Roman" w:hAnsi="Times New Roman" w:cs="Times New Roman"/>
          <w:b/>
          <w:sz w:val="20"/>
          <w:szCs w:val="20"/>
          <w:lang w:val="es-ES_tradnl"/>
        </w:rPr>
      </w:pPr>
      <w:r w:rsidRPr="000F6E32">
        <w:rPr>
          <w:rFonts w:ascii="Times New Roman" w:hAnsi="Times New Roman" w:cs="Times New Roman"/>
          <w:sz w:val="20"/>
          <w:szCs w:val="20"/>
        </w:rPr>
        <w:t>¿Qué clases de enlace hay en el cloruro amónico, NH</w:t>
      </w:r>
      <w:r w:rsidRPr="000F6E32">
        <w:rPr>
          <w:rFonts w:ascii="Times New Roman" w:hAnsi="Times New Roman" w:cs="Times New Roman"/>
          <w:sz w:val="20"/>
          <w:szCs w:val="20"/>
          <w:vertAlign w:val="subscript"/>
        </w:rPr>
        <w:t>4</w:t>
      </w:r>
      <w:r w:rsidRPr="000F6E32">
        <w:rPr>
          <w:rFonts w:ascii="Times New Roman" w:hAnsi="Times New Roman" w:cs="Times New Roman"/>
          <w:sz w:val="20"/>
          <w:szCs w:val="20"/>
        </w:rPr>
        <w:t>C</w:t>
      </w:r>
      <w:r w:rsidR="00DD0F14">
        <w:rPr>
          <w:rFonts w:ascii="Times New Roman" w:hAnsi="Times New Roman" w:cs="Times New Roman"/>
          <w:sz w:val="20"/>
          <w:szCs w:val="20"/>
        </w:rPr>
        <w:t>l</w:t>
      </w:r>
      <w:r w:rsidRPr="000F6E32">
        <w:rPr>
          <w:rFonts w:ascii="Times New Roman" w:hAnsi="Times New Roman" w:cs="Times New Roman"/>
          <w:sz w:val="20"/>
          <w:szCs w:val="20"/>
        </w:rPr>
        <w:t>?</w:t>
      </w:r>
    </w:p>
    <w:p w:rsidR="0094003F" w:rsidRPr="00DD0F14" w:rsidRDefault="00DD0F14" w:rsidP="002A6F07">
      <w:pPr>
        <w:pStyle w:val="Sinespaciado"/>
        <w:numPr>
          <w:ilvl w:val="0"/>
          <w:numId w:val="30"/>
        </w:numPr>
        <w:ind w:left="284" w:hanging="284"/>
        <w:jc w:val="both"/>
        <w:rPr>
          <w:rFonts w:ascii="Times New Roman" w:hAnsi="Times New Roman" w:cs="Times New Roman"/>
          <w:b/>
          <w:sz w:val="20"/>
          <w:szCs w:val="20"/>
          <w:lang w:val="es-ES_tradnl"/>
        </w:rPr>
      </w:pPr>
      <w:r w:rsidRPr="00DD0F14">
        <w:rPr>
          <w:rFonts w:ascii="Times New Roman" w:hAnsi="Times New Roman" w:cs="Times New Roman"/>
          <w:sz w:val="20"/>
          <w:szCs w:val="20"/>
        </w:rPr>
        <w:lastRenderedPageBreak/>
        <w:t>¿Qué significa que una molécula sea polar? ¿Qué molécula es más polar la de metano o la de amoníaco?</w:t>
      </w:r>
    </w:p>
    <w:p w:rsidR="002A6F07" w:rsidRPr="009138BD" w:rsidRDefault="009138BD" w:rsidP="002A6F07">
      <w:pPr>
        <w:pStyle w:val="Sinespaciado"/>
        <w:numPr>
          <w:ilvl w:val="0"/>
          <w:numId w:val="30"/>
        </w:numPr>
        <w:ind w:left="284" w:hanging="284"/>
        <w:jc w:val="both"/>
        <w:rPr>
          <w:rFonts w:ascii="Times New Roman" w:hAnsi="Times New Roman" w:cs="Times New Roman"/>
          <w:b/>
          <w:sz w:val="20"/>
          <w:szCs w:val="20"/>
          <w:lang w:val="es-ES_tradnl"/>
        </w:rPr>
      </w:pPr>
      <w:r w:rsidRPr="009138BD">
        <w:rPr>
          <w:rFonts w:ascii="Times New Roman" w:hAnsi="Times New Roman" w:cs="Times New Roman"/>
          <w:sz w:val="20"/>
          <w:szCs w:val="20"/>
        </w:rPr>
        <w:t>Ordena los siguientes compuestos según sus puntos de fusión crecientes y justifica dicha ordenación: KF, RbI, BrF y CaF</w:t>
      </w:r>
      <w:r w:rsidRPr="009138BD">
        <w:rPr>
          <w:rFonts w:ascii="Times New Roman" w:hAnsi="Times New Roman" w:cs="Times New Roman"/>
          <w:sz w:val="20"/>
          <w:szCs w:val="20"/>
          <w:vertAlign w:val="subscript"/>
        </w:rPr>
        <w:t>2</w:t>
      </w:r>
    </w:p>
    <w:p w:rsidR="002A6F07" w:rsidRPr="00E230ED" w:rsidRDefault="00F22627" w:rsidP="002A6F07">
      <w:pPr>
        <w:pStyle w:val="Sinespaciado"/>
        <w:numPr>
          <w:ilvl w:val="0"/>
          <w:numId w:val="30"/>
        </w:numPr>
        <w:ind w:left="284" w:hanging="284"/>
        <w:jc w:val="both"/>
        <w:rPr>
          <w:rFonts w:ascii="Times New Roman" w:hAnsi="Times New Roman" w:cs="Times New Roman"/>
          <w:b/>
          <w:sz w:val="20"/>
          <w:szCs w:val="20"/>
          <w:lang w:val="es-ES_tradnl"/>
        </w:rPr>
      </w:pPr>
      <w:r w:rsidRPr="00F22627">
        <w:rPr>
          <w:rFonts w:ascii="Times New Roman" w:hAnsi="Times New Roman" w:cs="Times New Roman"/>
          <w:sz w:val="20"/>
          <w:szCs w:val="20"/>
        </w:rPr>
        <w:t>¿Qué tipos de enlace posee el ácido sulfúrico?</w:t>
      </w:r>
    </w:p>
    <w:p w:rsidR="00901416" w:rsidRPr="00E230ED" w:rsidRDefault="00E230ED" w:rsidP="00901416">
      <w:pPr>
        <w:pStyle w:val="Sinespaciado"/>
        <w:numPr>
          <w:ilvl w:val="0"/>
          <w:numId w:val="30"/>
        </w:numPr>
        <w:ind w:left="284" w:hanging="284"/>
        <w:jc w:val="both"/>
        <w:rPr>
          <w:rFonts w:ascii="Times New Roman" w:hAnsi="Times New Roman" w:cs="Times New Roman"/>
          <w:sz w:val="20"/>
          <w:szCs w:val="20"/>
        </w:rPr>
      </w:pPr>
      <w:r w:rsidRPr="00E230ED">
        <w:rPr>
          <w:rFonts w:ascii="Times New Roman" w:hAnsi="Times New Roman" w:cs="Times New Roman"/>
          <w:sz w:val="20"/>
          <w:szCs w:val="20"/>
        </w:rPr>
        <w:t xml:space="preserve"> </w:t>
      </w:r>
      <w:r w:rsidR="00901416" w:rsidRPr="00E230ED">
        <w:rPr>
          <w:rFonts w:ascii="Times New Roman" w:hAnsi="Times New Roman" w:cs="Times New Roman"/>
          <w:sz w:val="20"/>
          <w:szCs w:val="20"/>
        </w:rPr>
        <w:t>En los siguientes compuestos, HNO</w:t>
      </w:r>
      <w:r w:rsidR="00901416" w:rsidRPr="00E230ED">
        <w:rPr>
          <w:rFonts w:ascii="Times New Roman" w:hAnsi="Times New Roman" w:cs="Times New Roman"/>
          <w:sz w:val="20"/>
          <w:szCs w:val="20"/>
          <w:vertAlign w:val="subscript"/>
        </w:rPr>
        <w:t>3</w:t>
      </w:r>
      <w:r w:rsidR="00901416" w:rsidRPr="00E230ED">
        <w:rPr>
          <w:rFonts w:ascii="Times New Roman" w:hAnsi="Times New Roman" w:cs="Times New Roman"/>
          <w:sz w:val="20"/>
          <w:szCs w:val="20"/>
        </w:rPr>
        <w:t>; MgBr</w:t>
      </w:r>
      <w:r w:rsidR="00901416" w:rsidRPr="00E230ED">
        <w:rPr>
          <w:rFonts w:ascii="Times New Roman" w:hAnsi="Times New Roman" w:cs="Times New Roman"/>
          <w:sz w:val="20"/>
          <w:szCs w:val="20"/>
          <w:vertAlign w:val="subscript"/>
        </w:rPr>
        <w:t>2</w:t>
      </w:r>
      <w:r w:rsidR="00901416" w:rsidRPr="00E230ED">
        <w:rPr>
          <w:rFonts w:ascii="Times New Roman" w:hAnsi="Times New Roman" w:cs="Times New Roman"/>
          <w:sz w:val="20"/>
          <w:szCs w:val="20"/>
        </w:rPr>
        <w:t>; H</w:t>
      </w:r>
      <w:r w:rsidR="00901416" w:rsidRPr="00E230ED">
        <w:rPr>
          <w:rFonts w:ascii="Times New Roman" w:hAnsi="Times New Roman" w:cs="Times New Roman"/>
          <w:sz w:val="20"/>
          <w:szCs w:val="20"/>
          <w:vertAlign w:val="subscript"/>
        </w:rPr>
        <w:t>3</w:t>
      </w:r>
      <w:r w:rsidR="00901416" w:rsidRPr="00E230ED">
        <w:rPr>
          <w:rFonts w:ascii="Times New Roman" w:hAnsi="Times New Roman" w:cs="Times New Roman"/>
          <w:sz w:val="20"/>
          <w:szCs w:val="20"/>
        </w:rPr>
        <w:t>PO</w:t>
      </w:r>
      <w:r w:rsidR="00901416" w:rsidRPr="00E230ED">
        <w:rPr>
          <w:rFonts w:ascii="Times New Roman" w:hAnsi="Times New Roman" w:cs="Times New Roman"/>
          <w:sz w:val="20"/>
          <w:szCs w:val="20"/>
          <w:vertAlign w:val="subscript"/>
        </w:rPr>
        <w:t>4</w:t>
      </w:r>
      <w:r w:rsidR="00901416" w:rsidRPr="00E230ED">
        <w:rPr>
          <w:rFonts w:ascii="Times New Roman" w:hAnsi="Times New Roman" w:cs="Times New Roman"/>
          <w:sz w:val="20"/>
          <w:szCs w:val="20"/>
        </w:rPr>
        <w:t>; HCN; Al</w:t>
      </w:r>
      <w:r w:rsidR="00901416" w:rsidRPr="00E230ED">
        <w:rPr>
          <w:rFonts w:ascii="Times New Roman" w:hAnsi="Times New Roman" w:cs="Times New Roman"/>
          <w:sz w:val="20"/>
          <w:szCs w:val="20"/>
          <w:vertAlign w:val="subscript"/>
        </w:rPr>
        <w:t>2</w:t>
      </w:r>
      <w:r w:rsidR="00901416" w:rsidRPr="00E230ED">
        <w:rPr>
          <w:rFonts w:ascii="Times New Roman" w:hAnsi="Times New Roman" w:cs="Times New Roman"/>
          <w:sz w:val="20"/>
          <w:szCs w:val="20"/>
        </w:rPr>
        <w:t>O</w:t>
      </w:r>
      <w:r w:rsidR="00901416" w:rsidRPr="00E230ED">
        <w:rPr>
          <w:rFonts w:ascii="Times New Roman" w:hAnsi="Times New Roman" w:cs="Times New Roman"/>
          <w:sz w:val="20"/>
          <w:szCs w:val="20"/>
          <w:vertAlign w:val="subscript"/>
        </w:rPr>
        <w:t>3</w:t>
      </w:r>
      <w:r w:rsidR="00901416" w:rsidRPr="00E230ED">
        <w:rPr>
          <w:rFonts w:ascii="Times New Roman" w:hAnsi="Times New Roman" w:cs="Times New Roman"/>
          <w:sz w:val="20"/>
          <w:szCs w:val="20"/>
        </w:rPr>
        <w:t xml:space="preserve">, identifique el tipo de enlace. Si el enlace es </w:t>
      </w:r>
      <w:r w:rsidRPr="00E230ED">
        <w:rPr>
          <w:rFonts w:ascii="Times New Roman" w:hAnsi="Times New Roman" w:cs="Times New Roman"/>
          <w:sz w:val="20"/>
          <w:szCs w:val="20"/>
        </w:rPr>
        <w:t>iónico</w:t>
      </w:r>
      <w:r w:rsidR="00901416" w:rsidRPr="00E230ED">
        <w:rPr>
          <w:rFonts w:ascii="Times New Roman" w:hAnsi="Times New Roman" w:cs="Times New Roman"/>
          <w:sz w:val="20"/>
          <w:szCs w:val="20"/>
        </w:rPr>
        <w:t xml:space="preserve"> </w:t>
      </w:r>
      <w:r w:rsidRPr="00E230ED">
        <w:rPr>
          <w:rFonts w:ascii="Times New Roman" w:hAnsi="Times New Roman" w:cs="Times New Roman"/>
          <w:sz w:val="20"/>
          <w:szCs w:val="20"/>
        </w:rPr>
        <w:t>señale</w:t>
      </w:r>
      <w:r w:rsidR="00901416" w:rsidRPr="00E230ED">
        <w:rPr>
          <w:rFonts w:ascii="Times New Roman" w:hAnsi="Times New Roman" w:cs="Times New Roman"/>
          <w:sz w:val="20"/>
          <w:szCs w:val="20"/>
        </w:rPr>
        <w:t xml:space="preserve"> el </w:t>
      </w:r>
      <w:r w:rsidRPr="00E230ED">
        <w:rPr>
          <w:rFonts w:ascii="Times New Roman" w:hAnsi="Times New Roman" w:cs="Times New Roman"/>
          <w:sz w:val="20"/>
          <w:szCs w:val="20"/>
        </w:rPr>
        <w:t>anión</w:t>
      </w:r>
      <w:r w:rsidR="00901416" w:rsidRPr="00E230ED">
        <w:rPr>
          <w:rFonts w:ascii="Times New Roman" w:hAnsi="Times New Roman" w:cs="Times New Roman"/>
          <w:sz w:val="20"/>
          <w:szCs w:val="20"/>
        </w:rPr>
        <w:t xml:space="preserve"> y el </w:t>
      </w:r>
      <w:r w:rsidRPr="00E230ED">
        <w:rPr>
          <w:rFonts w:ascii="Times New Roman" w:hAnsi="Times New Roman" w:cs="Times New Roman"/>
          <w:sz w:val="20"/>
          <w:szCs w:val="20"/>
        </w:rPr>
        <w:t>catión</w:t>
      </w:r>
      <w:r w:rsidR="00901416" w:rsidRPr="00E230ED">
        <w:rPr>
          <w:rFonts w:ascii="Times New Roman" w:hAnsi="Times New Roman" w:cs="Times New Roman"/>
          <w:sz w:val="20"/>
          <w:szCs w:val="20"/>
        </w:rPr>
        <w:t>, si es covalente, conteste los siguientes incisos:</w:t>
      </w:r>
    </w:p>
    <w:p w:rsidR="00901416" w:rsidRDefault="00901416" w:rsidP="00901416">
      <w:pPr>
        <w:pStyle w:val="Sinespaciado"/>
        <w:ind w:left="284"/>
        <w:jc w:val="both"/>
        <w:rPr>
          <w:rFonts w:ascii="Times New Roman" w:hAnsi="Times New Roman" w:cs="Times New Roman"/>
          <w:sz w:val="20"/>
          <w:szCs w:val="20"/>
        </w:rPr>
      </w:pPr>
      <w:r>
        <w:rPr>
          <w:rFonts w:ascii="Times New Roman" w:hAnsi="Times New Roman" w:cs="Times New Roman"/>
          <w:sz w:val="20"/>
          <w:szCs w:val="20"/>
        </w:rPr>
        <w:t xml:space="preserve">a) </w:t>
      </w:r>
      <w:r w:rsidR="00E230ED">
        <w:rPr>
          <w:rFonts w:ascii="Times New Roman" w:hAnsi="Times New Roman" w:cs="Times New Roman"/>
          <w:sz w:val="20"/>
          <w:szCs w:val="20"/>
        </w:rPr>
        <w:t>Número</w:t>
      </w:r>
      <w:r>
        <w:rPr>
          <w:rFonts w:ascii="Times New Roman" w:hAnsi="Times New Roman" w:cs="Times New Roman"/>
          <w:sz w:val="20"/>
          <w:szCs w:val="20"/>
        </w:rPr>
        <w:t xml:space="preserve"> total de electrones de valencia</w:t>
      </w:r>
    </w:p>
    <w:p w:rsidR="00901416" w:rsidRDefault="00901416" w:rsidP="00901416">
      <w:pPr>
        <w:pStyle w:val="Sinespaciado"/>
        <w:ind w:left="284"/>
        <w:jc w:val="both"/>
        <w:rPr>
          <w:rFonts w:ascii="Times New Roman" w:hAnsi="Times New Roman" w:cs="Times New Roman"/>
          <w:sz w:val="20"/>
          <w:szCs w:val="20"/>
        </w:rPr>
      </w:pPr>
      <w:r>
        <w:rPr>
          <w:rFonts w:ascii="Times New Roman" w:hAnsi="Times New Roman" w:cs="Times New Roman"/>
          <w:sz w:val="20"/>
          <w:szCs w:val="20"/>
        </w:rPr>
        <w:t>b) Numero de enlaces covalentes y tipo</w:t>
      </w:r>
    </w:p>
    <w:p w:rsidR="00901416" w:rsidRDefault="00901416" w:rsidP="00E230ED">
      <w:pPr>
        <w:pStyle w:val="Sinespaciado"/>
        <w:ind w:left="284"/>
        <w:jc w:val="both"/>
        <w:rPr>
          <w:rFonts w:ascii="Times New Roman" w:hAnsi="Times New Roman" w:cs="Times New Roman"/>
          <w:sz w:val="20"/>
          <w:szCs w:val="20"/>
        </w:rPr>
      </w:pPr>
      <w:r>
        <w:rPr>
          <w:rFonts w:ascii="Times New Roman" w:hAnsi="Times New Roman" w:cs="Times New Roman"/>
          <w:sz w:val="20"/>
          <w:szCs w:val="20"/>
        </w:rPr>
        <w:t>c) Numero de electrones compartidos</w:t>
      </w:r>
      <w:r w:rsidR="00E230ED">
        <w:rPr>
          <w:rFonts w:ascii="Times New Roman" w:hAnsi="Times New Roman" w:cs="Times New Roman"/>
          <w:sz w:val="20"/>
          <w:szCs w:val="20"/>
        </w:rPr>
        <w:tab/>
      </w:r>
    </w:p>
    <w:p w:rsidR="00901416" w:rsidRDefault="00901416" w:rsidP="00901416">
      <w:pPr>
        <w:pStyle w:val="Sinespaciado"/>
        <w:ind w:left="284"/>
        <w:jc w:val="both"/>
        <w:rPr>
          <w:rFonts w:ascii="Times New Roman" w:hAnsi="Times New Roman" w:cs="Times New Roman"/>
          <w:sz w:val="20"/>
          <w:szCs w:val="20"/>
        </w:rPr>
      </w:pPr>
      <w:r>
        <w:rPr>
          <w:rFonts w:ascii="Times New Roman" w:hAnsi="Times New Roman" w:cs="Times New Roman"/>
          <w:sz w:val="20"/>
          <w:szCs w:val="20"/>
        </w:rPr>
        <w:t>d) Numero de electrones no enlazados</w:t>
      </w:r>
    </w:p>
    <w:p w:rsidR="006466D6" w:rsidRPr="006466D6" w:rsidRDefault="006466D6" w:rsidP="006466D6">
      <w:pPr>
        <w:pStyle w:val="Sinespaciado"/>
        <w:numPr>
          <w:ilvl w:val="0"/>
          <w:numId w:val="30"/>
        </w:numPr>
        <w:autoSpaceDE w:val="0"/>
        <w:autoSpaceDN w:val="0"/>
        <w:adjustRightInd w:val="0"/>
        <w:ind w:left="284" w:hanging="284"/>
        <w:jc w:val="both"/>
        <w:rPr>
          <w:rFonts w:ascii="Times New Roman" w:hAnsi="Times New Roman" w:cs="Times New Roman"/>
          <w:b/>
          <w:sz w:val="20"/>
          <w:szCs w:val="20"/>
          <w:lang w:val="es-ES_tradnl"/>
        </w:rPr>
      </w:pPr>
      <w:r w:rsidRPr="006466D6">
        <w:rPr>
          <w:rFonts w:ascii="Times New Roman" w:hAnsi="Times New Roman" w:cs="Times New Roman"/>
          <w:sz w:val="20"/>
          <w:szCs w:val="20"/>
        </w:rPr>
        <w:t>Indicar si las siguientes moléculas tendrán o no enlaces múltiples: HCN, CS</w:t>
      </w:r>
      <w:r w:rsidRPr="006466D6">
        <w:rPr>
          <w:rFonts w:ascii="Times New Roman" w:hAnsi="Times New Roman" w:cs="Times New Roman"/>
          <w:sz w:val="20"/>
          <w:szCs w:val="20"/>
          <w:vertAlign w:val="subscript"/>
        </w:rPr>
        <w:t>2</w:t>
      </w:r>
      <w:r w:rsidRPr="006466D6">
        <w:rPr>
          <w:rFonts w:ascii="Times New Roman" w:hAnsi="Times New Roman" w:cs="Times New Roman"/>
          <w:sz w:val="20"/>
          <w:szCs w:val="20"/>
        </w:rPr>
        <w:t>, CO</w:t>
      </w:r>
      <w:r w:rsidRPr="006466D6">
        <w:rPr>
          <w:rFonts w:ascii="Times New Roman" w:hAnsi="Times New Roman" w:cs="Times New Roman"/>
          <w:sz w:val="20"/>
          <w:szCs w:val="20"/>
          <w:vertAlign w:val="subscript"/>
        </w:rPr>
        <w:t>2</w:t>
      </w:r>
      <w:r w:rsidRPr="006466D6">
        <w:rPr>
          <w:rFonts w:ascii="Times New Roman" w:hAnsi="Times New Roman" w:cs="Times New Roman"/>
          <w:sz w:val="20"/>
          <w:szCs w:val="20"/>
        </w:rPr>
        <w:t xml:space="preserve"> y BH</w:t>
      </w:r>
      <w:r w:rsidRPr="006466D6">
        <w:rPr>
          <w:rFonts w:ascii="Times New Roman" w:hAnsi="Times New Roman" w:cs="Times New Roman"/>
          <w:sz w:val="20"/>
          <w:szCs w:val="20"/>
          <w:vertAlign w:val="subscript"/>
        </w:rPr>
        <w:t>3</w:t>
      </w:r>
      <w:r w:rsidRPr="006466D6">
        <w:rPr>
          <w:rFonts w:ascii="Times New Roman" w:hAnsi="Times New Roman" w:cs="Times New Roman"/>
          <w:sz w:val="20"/>
          <w:szCs w:val="20"/>
        </w:rPr>
        <w:t>. ¿Cuál es</w:t>
      </w:r>
      <w:r>
        <w:rPr>
          <w:rFonts w:ascii="Times New Roman" w:hAnsi="Times New Roman" w:cs="Times New Roman"/>
          <w:sz w:val="20"/>
          <w:szCs w:val="20"/>
        </w:rPr>
        <w:t xml:space="preserve"> </w:t>
      </w:r>
      <w:r w:rsidRPr="006466D6">
        <w:rPr>
          <w:rFonts w:ascii="Times New Roman" w:hAnsi="Times New Roman" w:cs="Times New Roman"/>
          <w:sz w:val="20"/>
          <w:szCs w:val="20"/>
        </w:rPr>
        <w:t>su geometría?</w:t>
      </w:r>
    </w:p>
    <w:p w:rsidR="00EE109D" w:rsidRPr="00D85103" w:rsidRDefault="00D85103" w:rsidP="00EE109D">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 xml:space="preserve">De acuerdo a la información de la tabla, diga usted </w:t>
      </w:r>
      <w:r w:rsidR="00263CD3">
        <w:rPr>
          <w:rFonts w:ascii="Times New Roman" w:hAnsi="Times New Roman"/>
          <w:sz w:val="20"/>
          <w:szCs w:val="20"/>
          <w:lang w:val="es-ES_tradnl"/>
        </w:rPr>
        <w:t>qué</w:t>
      </w:r>
      <w:r>
        <w:rPr>
          <w:rFonts w:ascii="Times New Roman" w:hAnsi="Times New Roman"/>
          <w:sz w:val="20"/>
          <w:szCs w:val="20"/>
          <w:lang w:val="es-ES_tradnl"/>
        </w:rPr>
        <w:t xml:space="preserve"> tipo de enlace forma</w:t>
      </w:r>
      <w:r w:rsidR="00263CD3">
        <w:rPr>
          <w:rFonts w:ascii="Times New Roman" w:hAnsi="Times New Roman"/>
          <w:sz w:val="20"/>
          <w:szCs w:val="20"/>
          <w:lang w:val="es-ES_tradnl"/>
        </w:rPr>
        <w:t>n</w:t>
      </w:r>
      <w:r>
        <w:rPr>
          <w:rFonts w:ascii="Times New Roman" w:hAnsi="Times New Roman"/>
          <w:sz w:val="20"/>
          <w:szCs w:val="20"/>
          <w:lang w:val="es-ES_tradnl"/>
        </w:rPr>
        <w:t xml:space="preserve"> l</w:t>
      </w:r>
      <w:r w:rsidR="00263CD3">
        <w:rPr>
          <w:rFonts w:ascii="Times New Roman" w:hAnsi="Times New Roman"/>
          <w:sz w:val="20"/>
          <w:szCs w:val="20"/>
          <w:lang w:val="es-ES_tradnl"/>
        </w:rPr>
        <w:t>a</w:t>
      </w:r>
      <w:r>
        <w:rPr>
          <w:rFonts w:ascii="Times New Roman" w:hAnsi="Times New Roman"/>
          <w:sz w:val="20"/>
          <w:szCs w:val="20"/>
          <w:lang w:val="es-ES_tradnl"/>
        </w:rPr>
        <w:t xml:space="preserve">s </w:t>
      </w:r>
      <w:r w:rsidR="00263CD3">
        <w:rPr>
          <w:rFonts w:ascii="Times New Roman" w:hAnsi="Times New Roman"/>
          <w:sz w:val="20"/>
          <w:szCs w:val="20"/>
          <w:lang w:val="es-ES_tradnl"/>
        </w:rPr>
        <w:t>sustancias</w:t>
      </w:r>
      <w:r>
        <w:rPr>
          <w:rFonts w:ascii="Times New Roman" w:hAnsi="Times New Roman"/>
          <w:sz w:val="20"/>
          <w:szCs w:val="20"/>
          <w:lang w:val="es-ES_tradnl"/>
        </w:rPr>
        <w:t xml:space="preserve"> A, B y C</w:t>
      </w:r>
      <w:proofErr w:type="gramStart"/>
      <w:r w:rsidR="00263CD3">
        <w:rPr>
          <w:rFonts w:ascii="Times New Roman" w:hAnsi="Times New Roman"/>
          <w:sz w:val="20"/>
          <w:szCs w:val="20"/>
          <w:lang w:val="es-ES_tradnl"/>
        </w:rPr>
        <w:t>?</w:t>
      </w:r>
      <w:proofErr w:type="gramEnd"/>
    </w:p>
    <w:tbl>
      <w:tblPr>
        <w:tblStyle w:val="Tablaconcuadrcula"/>
        <w:tblW w:w="0" w:type="auto"/>
        <w:tblInd w:w="392" w:type="dxa"/>
        <w:tblLook w:val="04A0" w:firstRow="1" w:lastRow="0" w:firstColumn="1" w:lastColumn="0" w:noHBand="0" w:noVBand="1"/>
      </w:tblPr>
      <w:tblGrid>
        <w:gridCol w:w="4678"/>
        <w:gridCol w:w="1417"/>
        <w:gridCol w:w="1418"/>
        <w:gridCol w:w="1275"/>
      </w:tblGrid>
      <w:tr w:rsidR="00551D58" w:rsidTr="00551D58">
        <w:tc>
          <w:tcPr>
            <w:tcW w:w="4678" w:type="dxa"/>
          </w:tcPr>
          <w:p w:rsidR="00263CD3" w:rsidRDefault="00263CD3" w:rsidP="00263CD3">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Propiedad</w:t>
            </w:r>
          </w:p>
        </w:tc>
        <w:tc>
          <w:tcPr>
            <w:tcW w:w="1417" w:type="dxa"/>
          </w:tcPr>
          <w:p w:rsidR="00263CD3" w:rsidRDefault="00263CD3" w:rsidP="00263CD3">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A</w:t>
            </w:r>
          </w:p>
        </w:tc>
        <w:tc>
          <w:tcPr>
            <w:tcW w:w="1418" w:type="dxa"/>
          </w:tcPr>
          <w:p w:rsidR="00263CD3" w:rsidRDefault="00263CD3" w:rsidP="00263CD3">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B</w:t>
            </w:r>
          </w:p>
        </w:tc>
        <w:tc>
          <w:tcPr>
            <w:tcW w:w="1275" w:type="dxa"/>
          </w:tcPr>
          <w:p w:rsidR="00263CD3" w:rsidRDefault="00263CD3" w:rsidP="00263CD3">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C</w:t>
            </w:r>
          </w:p>
        </w:tc>
      </w:tr>
      <w:tr w:rsidR="00551D58" w:rsidTr="00551D58">
        <w:tc>
          <w:tcPr>
            <w:tcW w:w="4678" w:type="dxa"/>
          </w:tcPr>
          <w:p w:rsidR="00263CD3" w:rsidRPr="00263CD3" w:rsidRDefault="00263CD3" w:rsidP="00D85103">
            <w:pPr>
              <w:pStyle w:val="Sinespaciado"/>
              <w:jc w:val="both"/>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Temperatura de fusión</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801 ºC</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-117 ºC</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-39 ºC</w:t>
            </w:r>
          </w:p>
        </w:tc>
      </w:tr>
      <w:tr w:rsidR="00551D58" w:rsidTr="00551D58">
        <w:tc>
          <w:tcPr>
            <w:tcW w:w="4678" w:type="dxa"/>
          </w:tcPr>
          <w:p w:rsidR="00263CD3" w:rsidRPr="00263CD3" w:rsidRDefault="00263CD3" w:rsidP="00263CD3">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Temperatura de ebullición</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1465 ºC</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78 ºC</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375 ºC</w:t>
            </w:r>
          </w:p>
        </w:tc>
      </w:tr>
      <w:tr w:rsidR="00551D58" w:rsidTr="00551D58">
        <w:tc>
          <w:tcPr>
            <w:tcW w:w="4678" w:type="dxa"/>
          </w:tcPr>
          <w:p w:rsidR="00263CD3" w:rsidRPr="00263CD3" w:rsidRDefault="00263CD3" w:rsidP="00D85103">
            <w:pPr>
              <w:pStyle w:val="Sinespaciado"/>
              <w:jc w:val="both"/>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Solubilidad en agua</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r>
      <w:tr w:rsidR="00551D58" w:rsidTr="00551D58">
        <w:tc>
          <w:tcPr>
            <w:tcW w:w="4678" w:type="dxa"/>
          </w:tcPr>
          <w:p w:rsidR="00263CD3" w:rsidRPr="00263CD3" w:rsidRDefault="00263CD3" w:rsidP="00263CD3">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Conductividad en estado sólido</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r w:rsidR="00551D58" w:rsidTr="00551D58">
        <w:tc>
          <w:tcPr>
            <w:tcW w:w="4678" w:type="dxa"/>
          </w:tcPr>
          <w:p w:rsidR="00263CD3" w:rsidRPr="00263CD3" w:rsidRDefault="00263CD3" w:rsidP="00263CD3">
            <w:pPr>
              <w:rPr>
                <w:rFonts w:cs="Times New Roman"/>
                <w:iCs/>
                <w:szCs w:val="20"/>
              </w:rPr>
            </w:pPr>
            <w:r w:rsidRPr="00263CD3">
              <w:rPr>
                <w:rStyle w:val="nfasis"/>
                <w:rFonts w:cs="Times New Roman"/>
                <w:i w:val="0"/>
                <w:szCs w:val="20"/>
              </w:rPr>
              <w:t>Conductividad en estado líquido y en disolución, si procede</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r w:rsidR="00551D58" w:rsidTr="00551D58">
        <w:tc>
          <w:tcPr>
            <w:tcW w:w="4678" w:type="dxa"/>
          </w:tcPr>
          <w:p w:rsidR="00263CD3" w:rsidRPr="00263CD3" w:rsidRDefault="00263CD3" w:rsidP="00263CD3">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Deformabilidad del sólido</w:t>
            </w:r>
          </w:p>
        </w:tc>
        <w:tc>
          <w:tcPr>
            <w:tcW w:w="1417"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Frágil</w:t>
            </w:r>
          </w:p>
        </w:tc>
        <w:tc>
          <w:tcPr>
            <w:tcW w:w="1418"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w:t>
            </w:r>
          </w:p>
        </w:tc>
        <w:tc>
          <w:tcPr>
            <w:tcW w:w="1275" w:type="dxa"/>
          </w:tcPr>
          <w:p w:rsidR="00263CD3" w:rsidRPr="00263CD3" w:rsidRDefault="00263CD3" w:rsidP="00263CD3">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bl>
    <w:p w:rsidR="00445A9C" w:rsidRPr="00445A9C" w:rsidRDefault="00445A9C" w:rsidP="00445A9C">
      <w:pPr>
        <w:pStyle w:val="Sinespaciado"/>
        <w:numPr>
          <w:ilvl w:val="0"/>
          <w:numId w:val="30"/>
        </w:numPr>
        <w:ind w:left="284" w:hanging="284"/>
        <w:jc w:val="both"/>
        <w:rPr>
          <w:rStyle w:val="nfasis"/>
          <w:rFonts w:ascii="Times New Roman" w:hAnsi="Times New Roman" w:cs="Times New Roman"/>
          <w:i w:val="0"/>
          <w:sz w:val="20"/>
          <w:szCs w:val="20"/>
        </w:rPr>
      </w:pPr>
      <w:r w:rsidRPr="00445A9C">
        <w:rPr>
          <w:rStyle w:val="nfasis"/>
          <w:rFonts w:ascii="Times New Roman" w:hAnsi="Times New Roman" w:cs="Times New Roman"/>
          <w:i w:val="0"/>
          <w:sz w:val="20"/>
          <w:szCs w:val="20"/>
        </w:rPr>
        <w:t>Explique razonadamente qué tipo de enlace o fuerza intermolecular hay que vencer para fundir los siguientes compuestos: a) Cloruro de sodio; b) Dióxido de carbono; c) Agua; d) Aluminio.</w:t>
      </w:r>
    </w:p>
    <w:p w:rsidR="00D21F1A" w:rsidRPr="00D21F1A" w:rsidRDefault="00D21F1A" w:rsidP="00D21F1A">
      <w:pPr>
        <w:pStyle w:val="Sinespaciado"/>
        <w:numPr>
          <w:ilvl w:val="0"/>
          <w:numId w:val="30"/>
        </w:numPr>
        <w:ind w:left="284" w:hanging="284"/>
        <w:jc w:val="both"/>
        <w:rPr>
          <w:rFonts w:ascii="Times New Roman" w:hAnsi="Times New Roman" w:cs="Times New Roman"/>
          <w:sz w:val="20"/>
          <w:szCs w:val="20"/>
        </w:rPr>
      </w:pPr>
      <w:r w:rsidRPr="00D21F1A">
        <w:rPr>
          <w:rFonts w:ascii="Times New Roman" w:hAnsi="Times New Roman" w:cs="Times New Roman"/>
          <w:sz w:val="20"/>
          <w:szCs w:val="20"/>
        </w:rPr>
        <w:t>Señala la afirmación correcta:</w:t>
      </w:r>
    </w:p>
    <w:p w:rsidR="00D21F1A" w:rsidRDefault="00D21F1A" w:rsidP="00D21F1A">
      <w:pPr>
        <w:ind w:left="284"/>
      </w:pPr>
      <w:r w:rsidRPr="00D21F1A">
        <w:rPr>
          <w:rFonts w:cs="Times New Roman"/>
          <w:szCs w:val="20"/>
        </w:rPr>
        <w:t>a) Lo</w:t>
      </w:r>
      <w:r>
        <w:t>s metales son malos conductores de la electricidad.</w:t>
      </w:r>
    </w:p>
    <w:p w:rsidR="00D21F1A" w:rsidRDefault="00D21F1A" w:rsidP="00D21F1A">
      <w:pPr>
        <w:ind w:left="284"/>
      </w:pPr>
      <w:r>
        <w:t>b) Todos los compuestos iónicos son sólidos.</w:t>
      </w:r>
    </w:p>
    <w:p w:rsidR="00D21F1A" w:rsidRDefault="00D21F1A" w:rsidP="00D21F1A">
      <w:pPr>
        <w:ind w:left="284"/>
      </w:pPr>
      <w:r>
        <w:t>c) La unión de un metal con un no metal se produce por enlace covalente.</w:t>
      </w:r>
    </w:p>
    <w:p w:rsidR="00D21F1A" w:rsidRDefault="00D21F1A" w:rsidP="00D21F1A">
      <w:pPr>
        <w:ind w:left="284"/>
        <w:rPr>
          <w:rFonts w:cs="Times New Roman"/>
          <w:szCs w:val="20"/>
        </w:rPr>
      </w:pPr>
      <w:r>
        <w:t>d) Los compuestos iónicos no se disuelven en agua.</w:t>
      </w:r>
    </w:p>
    <w:p w:rsidR="00CB69A6" w:rsidRPr="00CB69A6" w:rsidRDefault="00CB69A6" w:rsidP="00CB69A6">
      <w:pPr>
        <w:pStyle w:val="Sinespaciado"/>
        <w:numPr>
          <w:ilvl w:val="0"/>
          <w:numId w:val="30"/>
        </w:numPr>
        <w:ind w:left="284" w:hanging="284"/>
        <w:jc w:val="both"/>
        <w:rPr>
          <w:rFonts w:ascii="Times New Roman" w:hAnsi="Times New Roman" w:cs="Times New Roman"/>
          <w:sz w:val="20"/>
          <w:szCs w:val="20"/>
        </w:rPr>
      </w:pPr>
      <w:r w:rsidRPr="00CB69A6">
        <w:rPr>
          <w:rFonts w:ascii="Times New Roman" w:hAnsi="Times New Roman" w:cs="Times New Roman"/>
          <w:sz w:val="20"/>
          <w:szCs w:val="20"/>
        </w:rPr>
        <w:t>Enlace metálico:</w:t>
      </w:r>
    </w:p>
    <w:p w:rsidR="00CB69A6" w:rsidRPr="00CB69A6" w:rsidRDefault="00CB69A6" w:rsidP="00CB69A6">
      <w:pPr>
        <w:ind w:left="284"/>
        <w:rPr>
          <w:rFonts w:ascii="Verdana" w:eastAsia="Times New Roman" w:hAnsi="Verdana" w:cs="Times New Roman"/>
          <w:sz w:val="24"/>
          <w:szCs w:val="24"/>
          <w:lang w:eastAsia="es-ES"/>
        </w:rPr>
      </w:pPr>
      <w:r>
        <w:rPr>
          <w:rFonts w:eastAsia="Times New Roman" w:cs="Times New Roman"/>
          <w:szCs w:val="20"/>
          <w:lang w:eastAsia="es-ES"/>
        </w:rPr>
        <w:t>a</w:t>
      </w:r>
      <w:r w:rsidRPr="00CB69A6">
        <w:rPr>
          <w:rFonts w:eastAsia="Times New Roman" w:cs="Times New Roman"/>
          <w:szCs w:val="20"/>
          <w:lang w:eastAsia="es-ES"/>
        </w:rPr>
        <w:t>) Caracte</w:t>
      </w:r>
      <w:r w:rsidRPr="00CB69A6">
        <w:rPr>
          <w:rFonts w:eastAsia="Times New Roman"/>
          <w:lang w:eastAsia="es-ES"/>
        </w:rPr>
        <w:t>rísticas del enlace.</w:t>
      </w:r>
    </w:p>
    <w:p w:rsidR="00CB69A6" w:rsidRPr="00EE2842" w:rsidRDefault="00CB69A6" w:rsidP="00CB69A6">
      <w:pPr>
        <w:ind w:left="284"/>
        <w:rPr>
          <w:rFonts w:ascii="Verdana" w:eastAsia="Times New Roman" w:hAnsi="Verdana" w:cs="Times New Roman"/>
          <w:sz w:val="24"/>
          <w:szCs w:val="24"/>
          <w:lang w:eastAsia="es-ES"/>
        </w:rPr>
      </w:pPr>
      <w:r>
        <w:rPr>
          <w:rFonts w:eastAsia="Times New Roman"/>
          <w:lang w:eastAsia="es-ES"/>
        </w:rPr>
        <w:t>b</w:t>
      </w:r>
      <w:r w:rsidRPr="00CB69A6">
        <w:rPr>
          <w:rFonts w:eastAsia="Times New Roman"/>
          <w:lang w:eastAsia="es-ES"/>
        </w:rPr>
        <w:t>) Propiedades de los metales.</w:t>
      </w:r>
    </w:p>
    <w:p w:rsidR="00EE2842" w:rsidRPr="00EE2842" w:rsidRDefault="00EE2842" w:rsidP="002A6F07">
      <w:pPr>
        <w:pStyle w:val="Sinespaciado"/>
        <w:numPr>
          <w:ilvl w:val="0"/>
          <w:numId w:val="30"/>
        </w:numPr>
        <w:ind w:left="284" w:hanging="284"/>
        <w:jc w:val="both"/>
        <w:rPr>
          <w:rFonts w:ascii="Times New Roman" w:hAnsi="Times New Roman" w:cs="Times New Roman"/>
          <w:b/>
          <w:sz w:val="20"/>
          <w:szCs w:val="20"/>
          <w:lang w:val="es-ES_tradnl"/>
        </w:rPr>
      </w:pPr>
      <w:r w:rsidRPr="00EE2842">
        <w:rPr>
          <w:rFonts w:ascii="Times New Roman" w:hAnsi="Times New Roman" w:cs="Times New Roman"/>
          <w:sz w:val="20"/>
          <w:szCs w:val="20"/>
          <w:lang w:val="es-ES_tradnl"/>
        </w:rPr>
        <w:t>Un sólido metálico está formado por:</w:t>
      </w:r>
    </w:p>
    <w:p w:rsidR="00CB69A6" w:rsidRDefault="00EE2842" w:rsidP="00EE2842">
      <w:pPr>
        <w:pStyle w:val="Sinespaciado"/>
        <w:ind w:left="284"/>
        <w:jc w:val="both"/>
        <w:rPr>
          <w:rFonts w:ascii="Times New Roman" w:hAnsi="Times New Roman" w:cs="Times New Roman"/>
          <w:sz w:val="20"/>
          <w:szCs w:val="20"/>
          <w:lang w:val="es-ES_tradnl"/>
        </w:rPr>
      </w:pPr>
      <w:r w:rsidRPr="00EE2842">
        <w:rPr>
          <w:rFonts w:ascii="Times New Roman" w:hAnsi="Times New Roman" w:cs="Times New Roman"/>
          <w:sz w:val="20"/>
          <w:szCs w:val="20"/>
          <w:lang w:val="es-ES_tradnl"/>
        </w:rPr>
        <w:t>a) Iones positivos y negativos</w:t>
      </w:r>
      <w:r>
        <w:rPr>
          <w:rFonts w:ascii="Times New Roman" w:hAnsi="Times New Roman" w:cs="Times New Roman"/>
          <w:sz w:val="20"/>
          <w:szCs w:val="20"/>
          <w:lang w:val="es-ES_tradnl"/>
        </w:rPr>
        <w:t>.</w:t>
      </w:r>
    </w:p>
    <w:p w:rsidR="00EE2842" w:rsidRDefault="00EE2842" w:rsidP="00EE2842">
      <w:pPr>
        <w:pStyle w:val="Sinespaciado"/>
        <w:ind w:left="284"/>
        <w:jc w:val="both"/>
        <w:rPr>
          <w:rFonts w:ascii="Times New Roman" w:hAnsi="Times New Roman" w:cs="Times New Roman"/>
          <w:sz w:val="20"/>
          <w:szCs w:val="20"/>
          <w:lang w:val="es-ES_tradnl"/>
        </w:rPr>
      </w:pPr>
      <w:r>
        <w:rPr>
          <w:rFonts w:ascii="Times New Roman" w:hAnsi="Times New Roman" w:cs="Times New Roman"/>
          <w:sz w:val="20"/>
          <w:szCs w:val="20"/>
          <w:lang w:val="es-ES_tradnl"/>
        </w:rPr>
        <w:t>b) Iones positivos y una nube electrones</w:t>
      </w:r>
    </w:p>
    <w:p w:rsidR="00EE2842" w:rsidRDefault="00EE2842" w:rsidP="00EE2842">
      <w:pPr>
        <w:pStyle w:val="Sinespaciado"/>
        <w:ind w:left="284"/>
        <w:jc w:val="both"/>
        <w:rPr>
          <w:rFonts w:ascii="Times New Roman" w:hAnsi="Times New Roman" w:cs="Times New Roman"/>
          <w:sz w:val="20"/>
          <w:szCs w:val="20"/>
          <w:lang w:val="es-ES_tradnl"/>
        </w:rPr>
      </w:pPr>
      <w:r>
        <w:rPr>
          <w:rFonts w:ascii="Times New Roman" w:hAnsi="Times New Roman" w:cs="Times New Roman"/>
          <w:sz w:val="20"/>
          <w:szCs w:val="20"/>
          <w:lang w:val="es-ES_tradnl"/>
        </w:rPr>
        <w:t>c) Iones negativos y una nube de electrones</w:t>
      </w:r>
    </w:p>
    <w:p w:rsidR="00EE2842" w:rsidRPr="00EE2842" w:rsidRDefault="00EE2842" w:rsidP="00EE2842">
      <w:pPr>
        <w:pStyle w:val="Sinespaciado"/>
        <w:ind w:left="284"/>
        <w:jc w:val="both"/>
        <w:rPr>
          <w:rFonts w:ascii="Times New Roman" w:hAnsi="Times New Roman" w:cs="Times New Roman"/>
          <w:sz w:val="20"/>
          <w:szCs w:val="20"/>
          <w:lang w:val="es-ES_tradnl"/>
        </w:rPr>
      </w:pPr>
      <w:r>
        <w:rPr>
          <w:rFonts w:ascii="Times New Roman" w:hAnsi="Times New Roman" w:cs="Times New Roman"/>
          <w:sz w:val="20"/>
          <w:szCs w:val="20"/>
          <w:lang w:val="es-ES_tradnl"/>
        </w:rPr>
        <w:t>d) Átomos neutros que comparten electrones</w:t>
      </w:r>
    </w:p>
    <w:p w:rsidR="002A6F07" w:rsidRPr="002A6F07" w:rsidRDefault="00D2784A"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¿Cuál será la clase de enlace químico más probable que pueda establecerse entre los átomos de los siguientes átomos? a) hierro – hierro; b) Cloro – magnesio; c) Carbono – oxigeno; d) Flúor – flúor; e) Neón – neón.</w:t>
      </w:r>
    </w:p>
    <w:p w:rsidR="00381B65" w:rsidRPr="00381B65" w:rsidRDefault="00E12806" w:rsidP="00381B65">
      <w:pPr>
        <w:pStyle w:val="Sinespaciado"/>
        <w:numPr>
          <w:ilvl w:val="0"/>
          <w:numId w:val="30"/>
        </w:numPr>
        <w:ind w:left="284" w:hanging="284"/>
        <w:jc w:val="both"/>
        <w:rPr>
          <w:rFonts w:ascii="Times New Roman" w:hAnsi="Times New Roman" w:cs="Times New Roman"/>
          <w:sz w:val="20"/>
          <w:szCs w:val="20"/>
        </w:rPr>
      </w:pPr>
      <w:r w:rsidRPr="00381B65">
        <w:rPr>
          <w:rFonts w:ascii="Times New Roman" w:hAnsi="Times New Roman"/>
          <w:sz w:val="20"/>
          <w:szCs w:val="20"/>
          <w:lang w:val="es-ES_tradnl"/>
        </w:rPr>
        <w:t xml:space="preserve"> </w:t>
      </w:r>
      <w:r w:rsidR="00381B65" w:rsidRPr="00381B65">
        <w:rPr>
          <w:rFonts w:ascii="Times New Roman" w:hAnsi="Times New Roman" w:cs="Times New Roman"/>
          <w:sz w:val="20"/>
          <w:szCs w:val="20"/>
        </w:rPr>
        <w:t>¿Cuál de las siguientes sustancias :</w:t>
      </w:r>
    </w:p>
    <w:p w:rsidR="00381B65" w:rsidRDefault="00381B65" w:rsidP="00381B65">
      <w:pPr>
        <w:ind w:left="284"/>
      </w:pPr>
      <w:r>
        <w:t>a) Sal común.</w:t>
      </w:r>
    </w:p>
    <w:p w:rsidR="00381B65" w:rsidRDefault="00381B65" w:rsidP="00381B65">
      <w:pPr>
        <w:ind w:left="284"/>
      </w:pPr>
      <w:r>
        <w:t>b) Hierro</w:t>
      </w:r>
    </w:p>
    <w:p w:rsidR="00381B65" w:rsidRDefault="00381B65" w:rsidP="00381B65">
      <w:pPr>
        <w:ind w:left="284"/>
      </w:pPr>
      <w:r>
        <w:t>c) Diamante</w:t>
      </w:r>
    </w:p>
    <w:p w:rsidR="00381B65" w:rsidRDefault="00381B65" w:rsidP="00381B65">
      <w:pPr>
        <w:ind w:left="284"/>
      </w:pPr>
      <w:r>
        <w:t>d) Sacarosa</w:t>
      </w:r>
    </w:p>
    <w:p w:rsidR="00381B65" w:rsidRPr="00E12806" w:rsidRDefault="00381B65" w:rsidP="00381B65">
      <w:pPr>
        <w:ind w:left="284"/>
        <w:rPr>
          <w:rFonts w:cs="Times New Roman"/>
          <w:b/>
          <w:lang w:val="es-ES_tradnl"/>
        </w:rPr>
      </w:pPr>
      <w:r>
        <w:t>Es un sólido cristalino, frágil, soluble en agua y no conductor de la corriente eléctrica ni en estado sólido ni en disolución</w:t>
      </w:r>
      <w:proofErr w:type="gramStart"/>
      <w:r>
        <w:t>?</w:t>
      </w:r>
      <w:proofErr w:type="gramEnd"/>
    </w:p>
    <w:p w:rsidR="00E12806" w:rsidRPr="00381B65" w:rsidRDefault="00E12806" w:rsidP="002A6F07">
      <w:pPr>
        <w:pStyle w:val="Sinespaciado"/>
        <w:numPr>
          <w:ilvl w:val="0"/>
          <w:numId w:val="30"/>
        </w:numPr>
        <w:ind w:left="284" w:hanging="284"/>
        <w:jc w:val="both"/>
        <w:rPr>
          <w:rFonts w:ascii="Times New Roman" w:hAnsi="Times New Roman" w:cs="Times New Roman"/>
          <w:b/>
          <w:sz w:val="20"/>
          <w:szCs w:val="20"/>
          <w:lang w:val="es-ES_tradnl"/>
        </w:rPr>
      </w:pPr>
      <w:r w:rsidRPr="00381B65">
        <w:rPr>
          <w:rFonts w:ascii="Times New Roman" w:hAnsi="Times New Roman"/>
          <w:color w:val="FF0000"/>
          <w:sz w:val="20"/>
          <w:szCs w:val="20"/>
          <w:lang w:val="es-ES_tradnl"/>
        </w:rPr>
        <w:t xml:space="preserve"> </w:t>
      </w:r>
      <w:r w:rsidR="00A01C3E" w:rsidRPr="00381B65">
        <w:rPr>
          <w:rFonts w:ascii="Times New Roman" w:hAnsi="Times New Roman" w:cs="Times New Roman"/>
          <w:sz w:val="20"/>
          <w:szCs w:val="20"/>
        </w:rPr>
        <w:t>Describa la geometría de la molécula HC≡C-BH-CH</w:t>
      </w:r>
      <w:r w:rsidR="00A01C3E" w:rsidRPr="00381B65">
        <w:rPr>
          <w:rFonts w:ascii="Times New Roman" w:hAnsi="Times New Roman" w:cs="Times New Roman"/>
          <w:sz w:val="20"/>
          <w:szCs w:val="20"/>
          <w:vertAlign w:val="subscript"/>
        </w:rPr>
        <w:t>3</w:t>
      </w:r>
      <w:r w:rsidR="00A01C3E" w:rsidRPr="00381B65">
        <w:rPr>
          <w:rFonts w:ascii="Times New Roman" w:hAnsi="Times New Roman" w:cs="Times New Roman"/>
          <w:sz w:val="20"/>
          <w:szCs w:val="20"/>
        </w:rPr>
        <w:t>, indicando tipo de hibridación de los distintos átomos implicados.</w:t>
      </w:r>
    </w:p>
    <w:p w:rsidR="00E12806" w:rsidRPr="009F6EB3" w:rsidRDefault="009F6EB3" w:rsidP="002A6F07">
      <w:pPr>
        <w:pStyle w:val="Sinespaciado"/>
        <w:numPr>
          <w:ilvl w:val="0"/>
          <w:numId w:val="30"/>
        </w:numPr>
        <w:ind w:left="284" w:hanging="284"/>
        <w:jc w:val="both"/>
        <w:rPr>
          <w:rFonts w:ascii="Times New Roman" w:hAnsi="Times New Roman" w:cs="Times New Roman"/>
          <w:b/>
          <w:sz w:val="20"/>
          <w:szCs w:val="20"/>
          <w:lang w:val="es-ES_tradnl"/>
        </w:rPr>
      </w:pPr>
      <w:r w:rsidRPr="009F6EB3">
        <w:rPr>
          <w:rFonts w:ascii="Times New Roman" w:hAnsi="Times New Roman" w:cs="Times New Roman"/>
          <w:sz w:val="20"/>
          <w:szCs w:val="20"/>
        </w:rPr>
        <w:t>Describe la estructura y enlace de las moléculas propuestas indicando la hibridación correspondiente al átomo central: (a) CCl</w:t>
      </w:r>
      <w:r w:rsidRPr="009F6EB3">
        <w:rPr>
          <w:rFonts w:ascii="Times New Roman" w:hAnsi="Times New Roman" w:cs="Times New Roman"/>
          <w:sz w:val="20"/>
          <w:szCs w:val="20"/>
          <w:vertAlign w:val="subscript"/>
        </w:rPr>
        <w:t>4</w:t>
      </w:r>
      <w:r w:rsidRPr="009F6EB3">
        <w:rPr>
          <w:rFonts w:ascii="Times New Roman" w:hAnsi="Times New Roman" w:cs="Times New Roman"/>
          <w:sz w:val="20"/>
          <w:szCs w:val="20"/>
        </w:rPr>
        <w:t>; (b) BCl</w:t>
      </w:r>
      <w:r w:rsidRPr="009F6EB3">
        <w:rPr>
          <w:rFonts w:ascii="Times New Roman" w:hAnsi="Times New Roman" w:cs="Times New Roman"/>
          <w:sz w:val="20"/>
          <w:szCs w:val="20"/>
          <w:vertAlign w:val="subscript"/>
        </w:rPr>
        <w:t>3</w:t>
      </w:r>
      <w:r w:rsidRPr="009F6EB3">
        <w:rPr>
          <w:rFonts w:ascii="Times New Roman" w:hAnsi="Times New Roman" w:cs="Times New Roman"/>
          <w:sz w:val="20"/>
          <w:szCs w:val="20"/>
        </w:rPr>
        <w:t>; (c) SCl</w:t>
      </w:r>
      <w:r w:rsidRPr="009F6EB3">
        <w:rPr>
          <w:rFonts w:ascii="Times New Roman" w:hAnsi="Times New Roman" w:cs="Times New Roman"/>
          <w:sz w:val="20"/>
          <w:szCs w:val="20"/>
          <w:vertAlign w:val="subscript"/>
        </w:rPr>
        <w:t>2</w:t>
      </w:r>
      <w:r w:rsidRPr="009F6EB3">
        <w:rPr>
          <w:rFonts w:ascii="Times New Roman" w:hAnsi="Times New Roman" w:cs="Times New Roman"/>
          <w:sz w:val="20"/>
          <w:szCs w:val="20"/>
        </w:rPr>
        <w:t>; (d) BeH</w:t>
      </w:r>
      <w:r w:rsidRPr="009F6EB3">
        <w:rPr>
          <w:rFonts w:ascii="Times New Roman" w:hAnsi="Times New Roman" w:cs="Times New Roman"/>
          <w:sz w:val="20"/>
          <w:szCs w:val="20"/>
          <w:vertAlign w:val="subscript"/>
        </w:rPr>
        <w:t>2</w:t>
      </w:r>
      <w:r w:rsidRPr="009F6EB3">
        <w:rPr>
          <w:rFonts w:ascii="Times New Roman" w:hAnsi="Times New Roman" w:cs="Times New Roman"/>
          <w:sz w:val="20"/>
          <w:szCs w:val="20"/>
        </w:rPr>
        <w:t>.</w:t>
      </w:r>
    </w:p>
    <w:p w:rsidR="00E12806" w:rsidRPr="00F22627" w:rsidRDefault="00F22627" w:rsidP="002A6F07">
      <w:pPr>
        <w:pStyle w:val="Sinespaciado"/>
        <w:numPr>
          <w:ilvl w:val="0"/>
          <w:numId w:val="30"/>
        </w:numPr>
        <w:ind w:left="284" w:hanging="284"/>
        <w:jc w:val="both"/>
        <w:rPr>
          <w:rFonts w:ascii="Times New Roman" w:hAnsi="Times New Roman" w:cs="Times New Roman"/>
          <w:b/>
          <w:sz w:val="20"/>
          <w:szCs w:val="20"/>
          <w:lang w:val="es-ES_tradnl"/>
        </w:rPr>
      </w:pPr>
      <w:r w:rsidRPr="00F22627">
        <w:rPr>
          <w:rFonts w:ascii="Times New Roman" w:hAnsi="Times New Roman" w:cs="Times New Roman"/>
          <w:sz w:val="20"/>
          <w:szCs w:val="20"/>
        </w:rPr>
        <w:t>Cite ejemplos de moléculas que contengan: a) un carbono de hibridación sp; b) boro con hibridación sp</w:t>
      </w:r>
      <w:r w:rsidRPr="00F22627">
        <w:rPr>
          <w:rFonts w:ascii="Times New Roman" w:hAnsi="Times New Roman" w:cs="Times New Roman"/>
          <w:sz w:val="20"/>
          <w:szCs w:val="20"/>
          <w:vertAlign w:val="superscript"/>
        </w:rPr>
        <w:t>2</w:t>
      </w:r>
      <w:r w:rsidRPr="00F22627">
        <w:rPr>
          <w:rFonts w:ascii="Times New Roman" w:hAnsi="Times New Roman" w:cs="Times New Roman"/>
          <w:sz w:val="20"/>
          <w:szCs w:val="20"/>
        </w:rPr>
        <w:t>; c) carbono con hibridación sp</w:t>
      </w:r>
      <w:r w:rsidRPr="00F22627">
        <w:rPr>
          <w:rFonts w:ascii="Times New Roman" w:hAnsi="Times New Roman" w:cs="Times New Roman"/>
          <w:sz w:val="20"/>
          <w:szCs w:val="20"/>
          <w:vertAlign w:val="superscript"/>
        </w:rPr>
        <w:t>3</w:t>
      </w:r>
      <w:r w:rsidRPr="00F22627">
        <w:rPr>
          <w:rFonts w:ascii="Times New Roman" w:hAnsi="Times New Roman" w:cs="Times New Roman"/>
          <w:sz w:val="20"/>
          <w:szCs w:val="20"/>
        </w:rPr>
        <w:t>; d) nitrógeno con hibridación sp</w:t>
      </w:r>
      <w:r w:rsidRPr="00F22627">
        <w:rPr>
          <w:rFonts w:ascii="Times New Roman" w:hAnsi="Times New Roman" w:cs="Times New Roman"/>
          <w:sz w:val="20"/>
          <w:szCs w:val="20"/>
          <w:vertAlign w:val="superscript"/>
        </w:rPr>
        <w:t>3</w:t>
      </w:r>
      <w:r w:rsidRPr="00F22627">
        <w:rPr>
          <w:rFonts w:ascii="Times New Roman" w:hAnsi="Times New Roman" w:cs="Times New Roman"/>
          <w:sz w:val="20"/>
          <w:szCs w:val="20"/>
        </w:rPr>
        <w:t>.</w:t>
      </w:r>
    </w:p>
    <w:p w:rsidR="00FC73FF" w:rsidRPr="00FC73FF" w:rsidRDefault="00FC73FF" w:rsidP="00FC73FF">
      <w:pPr>
        <w:pStyle w:val="Sinespaciado"/>
        <w:numPr>
          <w:ilvl w:val="0"/>
          <w:numId w:val="30"/>
        </w:numPr>
        <w:ind w:left="284" w:hanging="284"/>
        <w:jc w:val="both"/>
        <w:rPr>
          <w:rFonts w:ascii="Times New Roman" w:hAnsi="Times New Roman" w:cs="Times New Roman"/>
          <w:sz w:val="20"/>
          <w:szCs w:val="20"/>
        </w:rPr>
      </w:pPr>
      <w:r w:rsidRPr="00FC73FF">
        <w:rPr>
          <w:rFonts w:ascii="Times New Roman" w:hAnsi="Times New Roman" w:cs="Times New Roman"/>
          <w:sz w:val="20"/>
          <w:szCs w:val="20"/>
          <w:lang w:val="es-ES_tradnl"/>
        </w:rPr>
        <w:t>Describir la hibridación de cada átomo de carbono en cada una de las siguientes estructuras.</w:t>
      </w:r>
    </w:p>
    <w:p w:rsidR="00FC73FF" w:rsidRPr="00FC73FF" w:rsidRDefault="00FC73FF" w:rsidP="00FC73FF">
      <w:pPr>
        <w:rPr>
          <w:rFonts w:eastAsia="Times New Roman" w:cs="Times New Roman"/>
          <w:szCs w:val="20"/>
          <w:lang w:val="en-US" w:eastAsia="es-ES"/>
        </w:rPr>
      </w:pPr>
      <w:r w:rsidRPr="00A455AD">
        <w:rPr>
          <w:rFonts w:eastAsia="Times New Roman" w:cs="Times New Roman"/>
          <w:szCs w:val="20"/>
          <w:lang w:eastAsia="es-ES"/>
        </w:rPr>
        <w:t>      </w:t>
      </w:r>
      <w:r w:rsidRPr="00FC73FF">
        <w:rPr>
          <w:rFonts w:eastAsia="Times New Roman"/>
          <w:szCs w:val="20"/>
          <w:lang w:val="en-US" w:eastAsia="es-ES"/>
        </w:rPr>
        <w:t>a) CH</w:t>
      </w:r>
      <w:r w:rsidRPr="00FC73FF">
        <w:rPr>
          <w:rFonts w:eastAsia="Times New Roman"/>
          <w:szCs w:val="20"/>
          <w:vertAlign w:val="subscript"/>
          <w:lang w:val="en-US" w:eastAsia="es-ES"/>
        </w:rPr>
        <w:t>3</w:t>
      </w:r>
      <w:r w:rsidRPr="00FC73FF">
        <w:rPr>
          <w:rFonts w:eastAsia="Times New Roman"/>
          <w:szCs w:val="20"/>
          <w:lang w:val="en-US" w:eastAsia="es-ES"/>
        </w:rPr>
        <w:t>Cl</w:t>
      </w:r>
      <w:r>
        <w:rPr>
          <w:rFonts w:eastAsia="Times New Roman"/>
          <w:szCs w:val="20"/>
          <w:lang w:val="en-US" w:eastAsia="es-ES"/>
        </w:rPr>
        <w:t xml:space="preserve">; </w:t>
      </w:r>
      <w:r w:rsidRPr="00FC73FF">
        <w:rPr>
          <w:rFonts w:eastAsia="Times New Roman"/>
          <w:szCs w:val="20"/>
          <w:lang w:val="en-US" w:eastAsia="es-ES"/>
        </w:rPr>
        <w:t>b) CH</w:t>
      </w:r>
      <w:r w:rsidRPr="00FC73FF">
        <w:rPr>
          <w:rFonts w:eastAsia="Times New Roman"/>
          <w:szCs w:val="20"/>
          <w:vertAlign w:val="subscript"/>
          <w:lang w:val="en-US" w:eastAsia="es-ES"/>
        </w:rPr>
        <w:t>3</w:t>
      </w:r>
      <w:r w:rsidRPr="00FC73FF">
        <w:rPr>
          <w:rFonts w:eastAsia="Times New Roman"/>
          <w:szCs w:val="20"/>
          <w:lang w:val="en-US" w:eastAsia="es-ES"/>
        </w:rPr>
        <w:t>OH</w:t>
      </w:r>
      <w:r>
        <w:rPr>
          <w:rFonts w:eastAsia="Times New Roman"/>
          <w:szCs w:val="20"/>
          <w:lang w:val="en-US" w:eastAsia="es-ES"/>
        </w:rPr>
        <w:t xml:space="preserve">; </w:t>
      </w:r>
      <w:r w:rsidRPr="00FC73FF">
        <w:rPr>
          <w:rFonts w:eastAsia="Times New Roman"/>
          <w:szCs w:val="20"/>
          <w:lang w:val="en-US" w:eastAsia="es-ES"/>
        </w:rPr>
        <w:t>c)</w:t>
      </w:r>
      <w:r>
        <w:rPr>
          <w:rFonts w:eastAsia="Times New Roman"/>
          <w:szCs w:val="20"/>
          <w:lang w:val="en-US" w:eastAsia="es-ES"/>
        </w:rPr>
        <w:t xml:space="preserve"> </w:t>
      </w:r>
      <w:r w:rsidRPr="00FC73FF">
        <w:rPr>
          <w:rFonts w:eastAsia="Times New Roman"/>
          <w:szCs w:val="20"/>
          <w:lang w:val="en-US" w:eastAsia="es-ES"/>
        </w:rPr>
        <w:t>CH</w:t>
      </w:r>
      <w:r w:rsidRPr="00FC73FF">
        <w:rPr>
          <w:rFonts w:eastAsia="Times New Roman"/>
          <w:szCs w:val="20"/>
          <w:vertAlign w:val="subscript"/>
          <w:lang w:val="en-US" w:eastAsia="es-ES"/>
        </w:rPr>
        <w:t>3</w:t>
      </w:r>
      <w:r w:rsidRPr="00FC73FF">
        <w:rPr>
          <w:rFonts w:eastAsia="Times New Roman"/>
          <w:szCs w:val="20"/>
          <w:lang w:val="en-US" w:eastAsia="es-ES"/>
        </w:rPr>
        <w:t>CH</w:t>
      </w:r>
      <w:r w:rsidRPr="00FC73FF">
        <w:rPr>
          <w:rFonts w:eastAsia="Times New Roman"/>
          <w:szCs w:val="20"/>
          <w:vertAlign w:val="subscript"/>
          <w:lang w:val="en-US" w:eastAsia="es-ES"/>
        </w:rPr>
        <w:t>2</w:t>
      </w:r>
      <w:r w:rsidRPr="00FC73FF">
        <w:rPr>
          <w:rFonts w:eastAsia="Times New Roman"/>
          <w:szCs w:val="20"/>
          <w:lang w:val="en-US" w:eastAsia="es-ES"/>
        </w:rPr>
        <w:t>CH</w:t>
      </w:r>
      <w:r w:rsidRPr="00FC73FF">
        <w:rPr>
          <w:rFonts w:eastAsia="Times New Roman"/>
          <w:szCs w:val="20"/>
          <w:vertAlign w:val="subscript"/>
          <w:lang w:val="en-US" w:eastAsia="es-ES"/>
        </w:rPr>
        <w:t>3</w:t>
      </w:r>
      <w:r>
        <w:rPr>
          <w:rFonts w:eastAsia="Times New Roman"/>
          <w:szCs w:val="20"/>
          <w:lang w:val="en-US" w:eastAsia="es-ES"/>
        </w:rPr>
        <w:t xml:space="preserve">; </w:t>
      </w:r>
      <w:r w:rsidRPr="00FC73FF">
        <w:rPr>
          <w:rFonts w:eastAsia="Times New Roman"/>
          <w:szCs w:val="20"/>
          <w:lang w:val="en-US" w:eastAsia="es-ES"/>
        </w:rPr>
        <w:t>d) CH</w:t>
      </w:r>
      <w:r w:rsidRPr="00FC73FF">
        <w:rPr>
          <w:rFonts w:eastAsia="Times New Roman"/>
          <w:szCs w:val="20"/>
          <w:vertAlign w:val="subscript"/>
          <w:lang w:val="en-US" w:eastAsia="es-ES"/>
        </w:rPr>
        <w:t>2</w:t>
      </w:r>
      <w:r w:rsidRPr="00FC73FF">
        <w:rPr>
          <w:rFonts w:eastAsia="Times New Roman"/>
          <w:szCs w:val="20"/>
          <w:lang w:val="en-US" w:eastAsia="es-ES"/>
        </w:rPr>
        <w:t>=CH</w:t>
      </w:r>
      <w:r w:rsidRPr="00FC73FF">
        <w:rPr>
          <w:rFonts w:eastAsia="Times New Roman"/>
          <w:szCs w:val="20"/>
          <w:vertAlign w:val="subscript"/>
          <w:lang w:val="en-US" w:eastAsia="es-ES"/>
        </w:rPr>
        <w:t>2</w:t>
      </w:r>
      <w:r w:rsidRPr="00FC73FF">
        <w:rPr>
          <w:rFonts w:eastAsia="Times New Roman"/>
          <w:szCs w:val="20"/>
          <w:lang w:val="en-US" w:eastAsia="es-ES"/>
        </w:rPr>
        <w:t xml:space="preserve">     </w:t>
      </w:r>
    </w:p>
    <w:p w:rsidR="006466D6" w:rsidRPr="006466D6" w:rsidRDefault="006466D6" w:rsidP="006466D6">
      <w:pPr>
        <w:pStyle w:val="Sinespaciado"/>
        <w:numPr>
          <w:ilvl w:val="0"/>
          <w:numId w:val="30"/>
        </w:numPr>
        <w:ind w:left="284" w:hanging="284"/>
        <w:jc w:val="both"/>
        <w:rPr>
          <w:rFonts w:ascii="Times New Roman" w:hAnsi="Times New Roman" w:cs="Times New Roman"/>
          <w:sz w:val="20"/>
          <w:szCs w:val="20"/>
        </w:rPr>
      </w:pPr>
      <w:r w:rsidRPr="006466D6">
        <w:rPr>
          <w:rFonts w:ascii="Times New Roman" w:hAnsi="Times New Roman" w:cs="Times New Roman"/>
          <w:sz w:val="20"/>
          <w:szCs w:val="20"/>
        </w:rPr>
        <w:t>Busca algún ejemplo de moléculas en las que se cumpla :</w:t>
      </w:r>
    </w:p>
    <w:p w:rsidR="006466D6" w:rsidRDefault="006466D6" w:rsidP="006466D6">
      <w:pPr>
        <w:ind w:left="284"/>
      </w:pPr>
      <w:r>
        <w:t>a) El nitrógeno forme tres enlaces σ.</w:t>
      </w:r>
    </w:p>
    <w:p w:rsidR="006466D6" w:rsidRPr="006466D6" w:rsidRDefault="006466D6" w:rsidP="006466D6">
      <w:pPr>
        <w:ind w:left="284"/>
        <w:rPr>
          <w:rFonts w:cs="Times New Roman"/>
          <w:b/>
        </w:rPr>
      </w:pPr>
      <w:r>
        <w:t>b) El carbono forme cuatro híbridos sp</w:t>
      </w:r>
      <w:r>
        <w:rPr>
          <w:sz w:val="13"/>
          <w:szCs w:val="13"/>
        </w:rPr>
        <w:t>3</w:t>
      </w:r>
      <w:r>
        <w:t>.</w:t>
      </w:r>
    </w:p>
    <w:p w:rsidR="006466D6" w:rsidRPr="00381B65" w:rsidRDefault="006466D6" w:rsidP="00381B65">
      <w:pPr>
        <w:pStyle w:val="Sinespaciado"/>
        <w:numPr>
          <w:ilvl w:val="0"/>
          <w:numId w:val="30"/>
        </w:numPr>
        <w:ind w:left="284" w:hanging="284"/>
        <w:jc w:val="both"/>
        <w:rPr>
          <w:rFonts w:ascii="Times New Roman" w:hAnsi="Times New Roman" w:cs="Times New Roman"/>
          <w:sz w:val="20"/>
          <w:szCs w:val="20"/>
        </w:rPr>
      </w:pPr>
      <w:r w:rsidRPr="00381B65">
        <w:rPr>
          <w:rFonts w:ascii="Times New Roman" w:hAnsi="Times New Roman" w:cs="Times New Roman"/>
          <w:sz w:val="20"/>
          <w:szCs w:val="20"/>
        </w:rPr>
        <w:t xml:space="preserve">¿En </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cuales</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de</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los</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siguientes</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compuestos</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existen</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enlaces</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de</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puente</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de</w:t>
      </w:r>
      <w:r w:rsidR="00381B65">
        <w:rPr>
          <w:rFonts w:ascii="Times New Roman" w:hAnsi="Times New Roman" w:cs="Times New Roman"/>
          <w:sz w:val="20"/>
          <w:szCs w:val="20"/>
        </w:rPr>
        <w:t xml:space="preserve"> </w:t>
      </w:r>
      <w:r w:rsidRPr="00381B65">
        <w:rPr>
          <w:rFonts w:ascii="Times New Roman" w:hAnsi="Times New Roman" w:cs="Times New Roman"/>
          <w:sz w:val="20"/>
          <w:szCs w:val="20"/>
        </w:rPr>
        <w:t xml:space="preserve"> hidrógeno: HF, H</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O,</w:t>
      </w:r>
      <w:r w:rsidR="00381B65" w:rsidRPr="00381B65">
        <w:rPr>
          <w:rFonts w:ascii="Times New Roman" w:hAnsi="Times New Roman" w:cs="Times New Roman"/>
          <w:sz w:val="20"/>
          <w:szCs w:val="20"/>
        </w:rPr>
        <w:t xml:space="preserve"> </w:t>
      </w:r>
      <w:r w:rsidRPr="00381B65">
        <w:rPr>
          <w:rFonts w:ascii="Times New Roman" w:hAnsi="Times New Roman" w:cs="Times New Roman"/>
          <w:sz w:val="20"/>
          <w:szCs w:val="20"/>
        </w:rPr>
        <w:t>H</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O</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 CH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-CH</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OH, CH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-NH</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 NH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 CH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-O-CH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 PH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 CH</w:t>
      </w:r>
      <w:r w:rsidRPr="00381B65">
        <w:rPr>
          <w:rFonts w:ascii="Times New Roman" w:hAnsi="Times New Roman" w:cs="Times New Roman"/>
          <w:sz w:val="20"/>
          <w:szCs w:val="20"/>
          <w:vertAlign w:val="subscript"/>
        </w:rPr>
        <w:t>3</w:t>
      </w:r>
      <w:r w:rsidRPr="00381B65">
        <w:rPr>
          <w:rFonts w:ascii="Times New Roman" w:hAnsi="Times New Roman" w:cs="Times New Roman"/>
          <w:sz w:val="20"/>
          <w:szCs w:val="20"/>
        </w:rPr>
        <w:t>-COOH, SF</w:t>
      </w:r>
      <w:r w:rsidRPr="00381B65">
        <w:rPr>
          <w:rFonts w:ascii="Times New Roman" w:hAnsi="Times New Roman" w:cs="Times New Roman"/>
          <w:sz w:val="20"/>
          <w:szCs w:val="20"/>
          <w:vertAlign w:val="subscript"/>
        </w:rPr>
        <w:t>6</w:t>
      </w:r>
      <w:r w:rsidRPr="00381B65">
        <w:rPr>
          <w:rFonts w:ascii="Times New Roman" w:hAnsi="Times New Roman" w:cs="Times New Roman"/>
          <w:sz w:val="20"/>
          <w:szCs w:val="20"/>
        </w:rPr>
        <w:t>, CH</w:t>
      </w:r>
      <w:r w:rsidRPr="00381B65">
        <w:rPr>
          <w:rFonts w:ascii="Times New Roman" w:hAnsi="Times New Roman" w:cs="Times New Roman"/>
          <w:sz w:val="20"/>
          <w:szCs w:val="20"/>
          <w:vertAlign w:val="subscript"/>
        </w:rPr>
        <w:t>4</w:t>
      </w:r>
      <w:r w:rsidRPr="00381B65">
        <w:rPr>
          <w:rFonts w:ascii="Times New Roman" w:hAnsi="Times New Roman" w:cs="Times New Roman"/>
          <w:sz w:val="20"/>
          <w:szCs w:val="20"/>
        </w:rPr>
        <w:t>, NO</w:t>
      </w:r>
      <w:r w:rsidRPr="00381B65">
        <w:rPr>
          <w:rFonts w:ascii="Times New Roman" w:hAnsi="Times New Roman" w:cs="Times New Roman"/>
          <w:sz w:val="20"/>
          <w:szCs w:val="20"/>
          <w:vertAlign w:val="subscript"/>
        </w:rPr>
        <w:t>2</w:t>
      </w:r>
      <w:r w:rsidRPr="00381B65">
        <w:rPr>
          <w:rFonts w:ascii="Times New Roman" w:hAnsi="Times New Roman" w:cs="Times New Roman"/>
          <w:sz w:val="20"/>
          <w:szCs w:val="20"/>
        </w:rPr>
        <w:t>.</w:t>
      </w:r>
    </w:p>
    <w:p w:rsidR="00FC73FF" w:rsidRDefault="00FC73FF" w:rsidP="00FC73FF">
      <w:pPr>
        <w:pStyle w:val="Sinespaciado"/>
        <w:numPr>
          <w:ilvl w:val="0"/>
          <w:numId w:val="30"/>
        </w:numPr>
        <w:ind w:left="284" w:hanging="284"/>
        <w:jc w:val="both"/>
        <w:rPr>
          <w:rFonts w:ascii="Times New Roman" w:hAnsi="Times New Roman" w:cs="Times New Roman"/>
          <w:sz w:val="20"/>
          <w:szCs w:val="20"/>
        </w:rPr>
      </w:pPr>
      <w:r w:rsidRPr="00FC73FF">
        <w:rPr>
          <w:rFonts w:ascii="Times New Roman" w:hAnsi="Times New Roman" w:cs="Times New Roman"/>
          <w:sz w:val="20"/>
          <w:szCs w:val="20"/>
        </w:rPr>
        <w:t>La estructura del ión carbonato puede representarse mediante las tres estructuras resonantes mostradas. Señale las afirmaciones siguientes como falsas o verdaderas.</w: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lastRenderedPageBreak/>
        <w:pict>
          <v:shape id="_x0000_s1257" type="#_x0000_t32" style="position:absolute;left:0;text-align:left;margin-left:68.95pt;margin-top:11.15pt;width:.05pt;height:.05pt;z-index:251824128" o:connectortype="straight" strokeweight="1pt"/>
        </w:pic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263" type="#_x0000_t32" style="position:absolute;left:0;text-align:left;margin-left:284.5pt;margin-top:2.15pt;width:3.45pt;height:.05pt;flip:y;z-index:251830272" o:connectortype="straight"/>
        </w:pict>
      </w:r>
      <w:r>
        <w:rPr>
          <w:rFonts w:ascii="Times New Roman" w:hAnsi="Times New Roman" w:cs="Times New Roman"/>
          <w:noProof/>
          <w:sz w:val="20"/>
          <w:szCs w:val="20"/>
          <w:lang w:eastAsia="es-ES"/>
        </w:rPr>
        <w:pict>
          <v:shape id="_x0000_s1258" type="#_x0000_t32" style="position:absolute;left:0;text-align:left;margin-left:46pt;margin-top:2.15pt;width:3.45pt;height:.05pt;flip:y;z-index:251825152" o:connectortype="straight"/>
        </w:pict>
      </w:r>
      <w:r>
        <w:rPr>
          <w:rFonts w:ascii="Times New Roman" w:hAnsi="Times New Roman" w:cs="Times New Roman"/>
          <w:noProof/>
          <w:sz w:val="20"/>
          <w:szCs w:val="20"/>
          <w:lang w:eastAsia="es-ES"/>
        </w:rPr>
        <w:pict>
          <v:shape id="_x0000_s1245" type="#_x0000_t32" style="position:absolute;left:0;text-align:left;margin-left:166.95pt;margin-top:11.15pt;width:6.5pt;height:11pt;z-index:251812864" o:connectortype="straight" strokeweight="1pt"/>
        </w:pict>
      </w:r>
      <w:r w:rsidR="00F43B66">
        <w:rPr>
          <w:rFonts w:ascii="Times New Roman" w:hAnsi="Times New Roman" w:cs="Times New Roman"/>
          <w:sz w:val="20"/>
          <w:szCs w:val="20"/>
        </w:rPr>
        <w:t xml:space="preserve">         O                                              O                                            O</w: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247" type="#_x0000_t32" style="position:absolute;left:0;text-align:left;margin-left:164.45pt;margin-top:.65pt;width:6.5pt;height:11pt;z-index:251814912" o:connectortype="straight" strokeweight="1pt"/>
        </w:pict>
      </w:r>
      <w:r>
        <w:rPr>
          <w:rFonts w:ascii="Times New Roman" w:hAnsi="Times New Roman" w:cs="Times New Roman"/>
          <w:noProof/>
          <w:sz w:val="20"/>
          <w:szCs w:val="20"/>
          <w:lang w:eastAsia="es-ES"/>
        </w:rPr>
        <w:pict>
          <v:shape id="_x0000_s1246" type="#_x0000_t32" style="position:absolute;left:0;text-align:left;margin-left:283.45pt;margin-top:.15pt;width:6.5pt;height:11pt;z-index:251813888" o:connectortype="straight" strokeweight="1pt"/>
        </w:pict>
      </w:r>
      <w:r>
        <w:rPr>
          <w:rFonts w:ascii="Times New Roman" w:hAnsi="Times New Roman" w:cs="Times New Roman"/>
          <w:noProof/>
          <w:sz w:val="20"/>
          <w:szCs w:val="20"/>
          <w:lang w:eastAsia="es-ES"/>
        </w:rPr>
        <w:pict>
          <v:shape id="_x0000_s1244" type="#_x0000_t32" style="position:absolute;left:0;text-align:left;margin-left:43.95pt;margin-top:.65pt;width:6.5pt;height:11pt;z-index:251811840" o:connectortype="straight" strokeweight="1pt"/>
        </w:pic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265" type="#_x0000_t32" style="position:absolute;left:0;text-align:left;margin-left:224.45pt;margin-top:5.7pt;width:31.5pt;height:0;z-index:251832320" o:connectortype="straight" strokeweight="1pt">
            <v:stroke startarrow="block" endarrow="block"/>
          </v:shape>
        </w:pict>
      </w:r>
      <w:r>
        <w:rPr>
          <w:rFonts w:ascii="Times New Roman" w:hAnsi="Times New Roman" w:cs="Times New Roman"/>
          <w:noProof/>
          <w:sz w:val="20"/>
          <w:szCs w:val="20"/>
          <w:lang w:eastAsia="es-ES"/>
        </w:rPr>
        <w:pict>
          <v:shape id="_x0000_s1264" type="#_x0000_t32" style="position:absolute;left:0;text-align:left;margin-left:96.45pt;margin-top:5.7pt;width:31.5pt;height:0;z-index:251831296" o:connectortype="straight" strokeweight="1pt">
            <v:stroke startarrow="block" endarrow="block"/>
          </v:shape>
        </w:pict>
      </w:r>
      <w:r>
        <w:rPr>
          <w:rFonts w:ascii="Times New Roman" w:hAnsi="Times New Roman" w:cs="Times New Roman"/>
          <w:noProof/>
          <w:sz w:val="20"/>
          <w:szCs w:val="20"/>
          <w:lang w:eastAsia="es-ES"/>
        </w:rPr>
        <w:pict>
          <v:shape id="_x0000_s1262" type="#_x0000_t32" style="position:absolute;left:0;text-align:left;margin-left:326.5pt;margin-top:2.65pt;width:3.45pt;height:.05pt;flip:y;z-index:251829248" o:connectortype="straight"/>
        </w:pict>
      </w:r>
      <w:r>
        <w:rPr>
          <w:rFonts w:ascii="Times New Roman" w:hAnsi="Times New Roman" w:cs="Times New Roman"/>
          <w:noProof/>
          <w:sz w:val="20"/>
          <w:szCs w:val="20"/>
          <w:lang w:eastAsia="es-ES"/>
        </w:rPr>
        <w:pict>
          <v:shape id="_x0000_s1261" type="#_x0000_t32" style="position:absolute;left:0;text-align:left;margin-left:205.5pt;margin-top:3.15pt;width:3.45pt;height:.05pt;flip:y;z-index:251828224" o:connectortype="straight"/>
        </w:pict>
      </w:r>
      <w:r>
        <w:rPr>
          <w:rFonts w:ascii="Times New Roman" w:hAnsi="Times New Roman" w:cs="Times New Roman"/>
          <w:noProof/>
          <w:sz w:val="20"/>
          <w:szCs w:val="20"/>
          <w:lang w:eastAsia="es-ES"/>
        </w:rPr>
        <w:pict>
          <v:shape id="_x0000_s1255" type="#_x0000_t32" style="position:absolute;left:0;text-align:left;margin-left:59.45pt;margin-top:7.7pt;width:13pt;height:0;flip:x;z-index:251823104" o:connectortype="straight" strokeweight="1pt"/>
        </w:pict>
      </w:r>
      <w:r>
        <w:rPr>
          <w:rFonts w:ascii="Times New Roman" w:hAnsi="Times New Roman" w:cs="Times New Roman"/>
          <w:noProof/>
          <w:sz w:val="20"/>
          <w:szCs w:val="20"/>
          <w:lang w:eastAsia="es-ES"/>
        </w:rPr>
        <w:pict>
          <v:shape id="_x0000_s1254" type="#_x0000_t32" style="position:absolute;left:0;text-align:left;margin-left:59.45pt;margin-top:4.7pt;width:13pt;height:0;flip:x;z-index:251822080" o:connectortype="straight" strokeweight="1pt"/>
        </w:pict>
      </w:r>
      <w:r>
        <w:rPr>
          <w:rFonts w:ascii="Times New Roman" w:hAnsi="Times New Roman" w:cs="Times New Roman"/>
          <w:noProof/>
          <w:sz w:val="20"/>
          <w:szCs w:val="20"/>
          <w:lang w:eastAsia="es-ES"/>
        </w:rPr>
        <w:pict>
          <v:shape id="_x0000_s1253" type="#_x0000_t32" style="position:absolute;left:0;text-align:left;margin-left:180.45pt;margin-top:5.7pt;width:13pt;height:0;flip:x;z-index:251821056" o:connectortype="straight" strokeweight="1pt"/>
        </w:pict>
      </w:r>
      <w:r>
        <w:rPr>
          <w:rFonts w:ascii="Times New Roman" w:hAnsi="Times New Roman" w:cs="Times New Roman"/>
          <w:noProof/>
          <w:sz w:val="20"/>
          <w:szCs w:val="20"/>
          <w:lang w:eastAsia="es-ES"/>
        </w:rPr>
        <w:pict>
          <v:shape id="_x0000_s1252" type="#_x0000_t32" style="position:absolute;left:0;text-align:left;margin-left:300.95pt;margin-top:6.2pt;width:13pt;height:0;flip:x;z-index:251820032" o:connectortype="straight" strokeweight="1pt"/>
        </w:pict>
      </w:r>
      <w:r>
        <w:rPr>
          <w:rFonts w:ascii="Times New Roman" w:hAnsi="Times New Roman" w:cs="Times New Roman"/>
          <w:noProof/>
          <w:sz w:val="20"/>
          <w:szCs w:val="20"/>
          <w:lang w:eastAsia="es-ES"/>
        </w:rPr>
        <w:pict>
          <v:shape id="_x0000_s1250" type="#_x0000_t32" style="position:absolute;left:0;text-align:left;margin-left:280.95pt;margin-top:11.15pt;width:9pt;height:11pt;flip:x;z-index:251817984" o:connectortype="straight" strokeweight="1pt"/>
        </w:pict>
      </w:r>
      <w:r w:rsidR="00F43B66">
        <w:rPr>
          <w:rFonts w:ascii="Times New Roman" w:hAnsi="Times New Roman" w:cs="Times New Roman"/>
          <w:sz w:val="20"/>
          <w:szCs w:val="20"/>
        </w:rPr>
        <w:t xml:space="preserve">               C     </w:t>
      </w:r>
      <w:r w:rsidR="007002DF">
        <w:rPr>
          <w:rFonts w:ascii="Times New Roman" w:hAnsi="Times New Roman" w:cs="Times New Roman"/>
          <w:sz w:val="20"/>
          <w:szCs w:val="20"/>
        </w:rPr>
        <w:t xml:space="preserve"> </w:t>
      </w:r>
      <w:r w:rsidR="00F43B66">
        <w:rPr>
          <w:rFonts w:ascii="Times New Roman" w:hAnsi="Times New Roman" w:cs="Times New Roman"/>
          <w:sz w:val="20"/>
          <w:szCs w:val="20"/>
        </w:rPr>
        <w:t xml:space="preserve"> O                                    C    </w:t>
      </w:r>
      <w:r w:rsidR="007002DF">
        <w:rPr>
          <w:rFonts w:ascii="Times New Roman" w:hAnsi="Times New Roman" w:cs="Times New Roman"/>
          <w:sz w:val="20"/>
          <w:szCs w:val="20"/>
        </w:rPr>
        <w:t xml:space="preserve">   </w:t>
      </w:r>
      <w:r w:rsidR="00F43B66">
        <w:rPr>
          <w:rFonts w:ascii="Times New Roman" w:hAnsi="Times New Roman" w:cs="Times New Roman"/>
          <w:sz w:val="20"/>
          <w:szCs w:val="20"/>
        </w:rPr>
        <w:t xml:space="preserve">O                                   C  </w:t>
      </w:r>
      <w:r w:rsidR="007002DF">
        <w:rPr>
          <w:rFonts w:ascii="Times New Roman" w:hAnsi="Times New Roman" w:cs="Times New Roman"/>
          <w:sz w:val="20"/>
          <w:szCs w:val="20"/>
        </w:rPr>
        <w:t xml:space="preserve">    </w:t>
      </w:r>
      <w:r w:rsidR="00F43B66">
        <w:rPr>
          <w:rFonts w:ascii="Times New Roman" w:hAnsi="Times New Roman" w:cs="Times New Roman"/>
          <w:sz w:val="20"/>
          <w:szCs w:val="20"/>
        </w:rPr>
        <w:t xml:space="preserve">  O</w: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251" type="#_x0000_t32" style="position:absolute;left:0;text-align:left;margin-left:283.45pt;margin-top:1.15pt;width:9pt;height:11pt;flip:x;z-index:251819008" o:connectortype="straight" strokeweight="1pt"/>
        </w:pict>
      </w:r>
      <w:r>
        <w:rPr>
          <w:rFonts w:ascii="Times New Roman" w:hAnsi="Times New Roman" w:cs="Times New Roman"/>
          <w:noProof/>
          <w:sz w:val="20"/>
          <w:szCs w:val="20"/>
          <w:lang w:eastAsia="es-ES"/>
        </w:rPr>
        <w:pict>
          <v:shape id="_x0000_s1249" type="#_x0000_t32" style="position:absolute;left:0;text-align:left;margin-left:163.95pt;margin-top:.15pt;width:9pt;height:11pt;flip:x;z-index:251816960" o:connectortype="straight" strokeweight="1pt"/>
        </w:pict>
      </w:r>
      <w:r>
        <w:rPr>
          <w:rFonts w:ascii="Times New Roman" w:hAnsi="Times New Roman" w:cs="Times New Roman"/>
          <w:noProof/>
          <w:sz w:val="20"/>
          <w:szCs w:val="20"/>
          <w:lang w:eastAsia="es-ES"/>
        </w:rPr>
        <w:pict>
          <v:shape id="_x0000_s1248" type="#_x0000_t32" style="position:absolute;left:0;text-align:left;margin-left:42.95pt;margin-top:.15pt;width:9pt;height:11pt;flip:x;z-index:251815936" o:connectortype="straight" strokeweight="1pt"/>
        </w:pict>
      </w:r>
    </w:p>
    <w:p w:rsidR="00F43B66" w:rsidRDefault="00DA4A84" w:rsidP="00F43B66">
      <w:pPr>
        <w:pStyle w:val="Sinespaciado"/>
        <w:ind w:left="284"/>
        <w:jc w:val="both"/>
        <w:rPr>
          <w:rFonts w:ascii="Times New Roman" w:hAnsi="Times New Roman" w:cs="Times New Roman"/>
          <w:sz w:val="20"/>
          <w:szCs w:val="20"/>
        </w:rPr>
      </w:pPr>
      <w:r>
        <w:rPr>
          <w:rFonts w:ascii="Times New Roman" w:hAnsi="Times New Roman" w:cs="Times New Roman"/>
          <w:noProof/>
          <w:sz w:val="20"/>
          <w:szCs w:val="20"/>
          <w:lang w:eastAsia="es-ES"/>
        </w:rPr>
        <w:pict>
          <v:shape id="_x0000_s1260" type="#_x0000_t32" style="position:absolute;left:0;text-align:left;margin-left:168pt;margin-top:3.15pt;width:3.45pt;height:.05pt;flip:y;z-index:251827200" o:connectortype="straight"/>
        </w:pict>
      </w:r>
      <w:r>
        <w:rPr>
          <w:rFonts w:ascii="Times New Roman" w:hAnsi="Times New Roman" w:cs="Times New Roman"/>
          <w:noProof/>
          <w:sz w:val="20"/>
          <w:szCs w:val="20"/>
          <w:lang w:eastAsia="es-ES"/>
        </w:rPr>
        <w:pict>
          <v:shape id="_x0000_s1259" type="#_x0000_t32" style="position:absolute;left:0;text-align:left;margin-left:46pt;margin-top:3.15pt;width:3.45pt;height:.05pt;flip:y;z-index:251826176" o:connectortype="straight"/>
        </w:pict>
      </w:r>
      <w:r w:rsidR="00F43B66">
        <w:rPr>
          <w:rFonts w:ascii="Times New Roman" w:hAnsi="Times New Roman" w:cs="Times New Roman"/>
          <w:sz w:val="20"/>
          <w:szCs w:val="20"/>
        </w:rPr>
        <w:t xml:space="preserve">         O                                              O                                            O      </w:t>
      </w:r>
    </w:p>
    <w:p w:rsidR="00F43B66" w:rsidRPr="00FC73FF" w:rsidRDefault="00F43B66" w:rsidP="00F43B66">
      <w:pPr>
        <w:pStyle w:val="Sinespaciado"/>
        <w:ind w:left="284"/>
        <w:jc w:val="both"/>
        <w:rPr>
          <w:rFonts w:ascii="Times New Roman" w:hAnsi="Times New Roman" w:cs="Times New Roman"/>
          <w:sz w:val="20"/>
          <w:szCs w:val="20"/>
        </w:rPr>
      </w:pPr>
    </w:p>
    <w:p w:rsidR="00FC73FF" w:rsidRDefault="00FC73FF" w:rsidP="00F43B66">
      <w:pPr>
        <w:ind w:left="284"/>
      </w:pPr>
      <w:r w:rsidRPr="00FC73FF">
        <w:rPr>
          <w:rFonts w:cs="Times New Roman"/>
          <w:szCs w:val="20"/>
        </w:rPr>
        <w:t xml:space="preserve">a) Se trata de </w:t>
      </w:r>
      <w:r>
        <w:t>un ión que no es plano.</w:t>
      </w:r>
    </w:p>
    <w:p w:rsidR="00FC73FF" w:rsidRDefault="00FC73FF" w:rsidP="00F43B66">
      <w:pPr>
        <w:ind w:left="284"/>
      </w:pPr>
      <w:r>
        <w:t>b) Las tres estructuras contribuyen por igual a la descripción de la molécula.</w:t>
      </w:r>
    </w:p>
    <w:p w:rsidR="00FC73FF" w:rsidRDefault="00FC73FF" w:rsidP="00F43B66">
      <w:pPr>
        <w:ind w:left="284"/>
      </w:pPr>
      <w:r>
        <w:t>c) Uno de los enlaces carbono-oxígeno es doble y los otros sencillos.</w:t>
      </w:r>
    </w:p>
    <w:p w:rsidR="00FC73FF" w:rsidRDefault="00FC73FF" w:rsidP="00F43B66">
      <w:pPr>
        <w:ind w:left="284"/>
      </w:pPr>
      <w:r>
        <w:t>d) La estructura del anión está cambiando rápida y repetidamente.</w:t>
      </w:r>
    </w:p>
    <w:p w:rsidR="00FC73FF" w:rsidRDefault="00FC73FF" w:rsidP="00F43B66">
      <w:pPr>
        <w:ind w:left="284"/>
      </w:pPr>
      <w:r>
        <w:t>e) La doble carga negativa se reparte por igual entre los tres oxígenos.</w:t>
      </w:r>
    </w:p>
    <w:p w:rsidR="00E12806" w:rsidRPr="00E12806" w:rsidRDefault="00FC73FF" w:rsidP="00F43B66">
      <w:pPr>
        <w:ind w:left="284"/>
        <w:rPr>
          <w:rFonts w:cs="Times New Roman"/>
          <w:b/>
          <w:lang w:val="es-ES_tradnl"/>
        </w:rPr>
      </w:pPr>
      <w:r>
        <w:t>f) Uno de los enlaces es más corto que los otros dos.</w:t>
      </w:r>
    </w:p>
    <w:p w:rsidR="00E12806" w:rsidRPr="00DD3068" w:rsidRDefault="00DD3068" w:rsidP="00DD3068">
      <w:pPr>
        <w:pStyle w:val="Sinespaciado"/>
        <w:numPr>
          <w:ilvl w:val="0"/>
          <w:numId w:val="30"/>
        </w:numPr>
        <w:ind w:left="284" w:hanging="284"/>
        <w:jc w:val="both"/>
        <w:rPr>
          <w:rFonts w:ascii="Times New Roman" w:hAnsi="Times New Roman" w:cs="Times New Roman"/>
          <w:b/>
          <w:sz w:val="20"/>
          <w:szCs w:val="20"/>
          <w:lang w:val="es-ES_tradnl"/>
        </w:rPr>
      </w:pPr>
      <w:r w:rsidRPr="00DD3068">
        <w:rPr>
          <w:rFonts w:ascii="Times New Roman" w:hAnsi="Times New Roman" w:cs="Times New Roman"/>
          <w:sz w:val="20"/>
          <w:szCs w:val="20"/>
        </w:rPr>
        <w:t>Represente mediante estructuras resonantes el anión acetato (CH</w:t>
      </w:r>
      <w:r w:rsidRPr="00DD3068">
        <w:rPr>
          <w:rFonts w:ascii="Times New Roman" w:hAnsi="Times New Roman" w:cs="Times New Roman"/>
          <w:sz w:val="20"/>
          <w:szCs w:val="20"/>
          <w:vertAlign w:val="subscript"/>
        </w:rPr>
        <w:t>3</w:t>
      </w:r>
      <w:r w:rsidRPr="00DD3068">
        <w:rPr>
          <w:rFonts w:ascii="Times New Roman" w:hAnsi="Times New Roman" w:cs="Times New Roman"/>
          <w:sz w:val="20"/>
          <w:szCs w:val="20"/>
        </w:rPr>
        <w:t>CO</w:t>
      </w:r>
      <w:r w:rsidRPr="00DD3068">
        <w:rPr>
          <w:rFonts w:ascii="Times New Roman" w:hAnsi="Times New Roman" w:cs="Times New Roman"/>
          <w:sz w:val="20"/>
          <w:szCs w:val="20"/>
          <w:vertAlign w:val="subscript"/>
        </w:rPr>
        <w:t>2</w:t>
      </w:r>
      <w:r>
        <w:rPr>
          <w:rFonts w:ascii="Times New Roman" w:hAnsi="Times New Roman" w:cs="Times New Roman"/>
          <w:sz w:val="20"/>
          <w:szCs w:val="20"/>
        </w:rPr>
        <w:t xml:space="preserve"> </w:t>
      </w:r>
      <w:r w:rsidRPr="00DD3068">
        <w:rPr>
          <w:rFonts w:ascii="Times New Roman" w:hAnsi="Times New Roman" w:cs="Times New Roman"/>
          <w:sz w:val="20"/>
          <w:szCs w:val="20"/>
          <w:vertAlign w:val="superscript"/>
        </w:rPr>
        <w:t>−</w:t>
      </w:r>
      <w:r w:rsidRPr="00DD3068">
        <w:rPr>
          <w:rFonts w:ascii="Times New Roman" w:hAnsi="Times New Roman" w:cs="Times New Roman"/>
          <w:sz w:val="20"/>
          <w:szCs w:val="20"/>
        </w:rPr>
        <w:t>).</w:t>
      </w:r>
    </w:p>
    <w:p w:rsidR="005C3F1B" w:rsidRPr="005C3F1B" w:rsidRDefault="005C3F1B" w:rsidP="005C3F1B">
      <w:pPr>
        <w:pStyle w:val="Sinespaciado"/>
        <w:numPr>
          <w:ilvl w:val="0"/>
          <w:numId w:val="30"/>
        </w:numPr>
        <w:ind w:left="284" w:hanging="284"/>
        <w:jc w:val="both"/>
        <w:rPr>
          <w:rFonts w:ascii="Times New Roman" w:hAnsi="Times New Roman" w:cs="Times New Roman"/>
          <w:sz w:val="20"/>
          <w:szCs w:val="20"/>
        </w:rPr>
      </w:pPr>
      <w:r w:rsidRPr="005C3F1B">
        <w:rPr>
          <w:rFonts w:ascii="Times New Roman" w:hAnsi="Times New Roman" w:cs="Times New Roman"/>
          <w:sz w:val="20"/>
          <w:szCs w:val="20"/>
        </w:rPr>
        <w:t>Indica la carga formal del átomo de oxígeno y</w:t>
      </w:r>
      <w:r>
        <w:rPr>
          <w:rFonts w:ascii="Times New Roman" w:hAnsi="Times New Roman" w:cs="Times New Roman"/>
          <w:sz w:val="20"/>
          <w:szCs w:val="20"/>
        </w:rPr>
        <w:t xml:space="preserve"> </w:t>
      </w:r>
      <w:r w:rsidRPr="005C3F1B">
        <w:rPr>
          <w:rFonts w:ascii="Times New Roman" w:hAnsi="Times New Roman" w:cs="Times New Roman"/>
          <w:sz w:val="20"/>
          <w:szCs w:val="20"/>
        </w:rPr>
        <w:t>carbono y dibuja las principales estructuras resonantes para la siguiente molécula.</w:t>
      </w:r>
    </w:p>
    <w:p w:rsidR="005C3F1B" w:rsidRDefault="005C3F1B" w:rsidP="005C3F1B"/>
    <w:p w:rsidR="005C3F1B" w:rsidRDefault="005C3F1B" w:rsidP="005C3F1B">
      <w:pPr>
        <w:jc w:val="center"/>
        <w:rPr>
          <w:rFonts w:ascii="Century Gothic" w:hAnsi="Century Gothic" w:cs="Arial"/>
          <w:sz w:val="18"/>
          <w:szCs w:val="18"/>
        </w:rPr>
      </w:pPr>
      <w:r w:rsidRPr="00CE3262">
        <w:rPr>
          <w:rFonts w:ascii="Century Gothic" w:hAnsi="Century Gothic" w:cs="Arial"/>
          <w:sz w:val="18"/>
          <w:szCs w:val="18"/>
        </w:rPr>
        <w:object w:dxaOrig="2540" w:dyaOrig="1688">
          <v:shape id="_x0000_i1027" type="#_x0000_t75" style="width:84.5pt;height:56.5pt" o:ole="" fillcolor="window">
            <v:imagedata r:id="rId97" o:title=""/>
          </v:shape>
          <o:OLEObject Type="Embed" ProgID="ChemDraw.Document.5.0" ShapeID="_x0000_i1027" DrawAspect="Content" ObjectID="_1462818509" r:id="rId98"/>
        </w:object>
      </w:r>
    </w:p>
    <w:p w:rsidR="005C3F1B" w:rsidRPr="00CD1AA9" w:rsidRDefault="00CD1AA9" w:rsidP="002A6F07">
      <w:pPr>
        <w:pStyle w:val="Sinespaciado"/>
        <w:numPr>
          <w:ilvl w:val="0"/>
          <w:numId w:val="30"/>
        </w:numPr>
        <w:ind w:left="284" w:hanging="284"/>
        <w:jc w:val="both"/>
        <w:rPr>
          <w:rFonts w:ascii="Times New Roman" w:hAnsi="Times New Roman" w:cs="Times New Roman"/>
          <w:b/>
          <w:sz w:val="20"/>
          <w:szCs w:val="20"/>
          <w:lang w:val="es-ES_tradnl"/>
        </w:rPr>
      </w:pPr>
      <w:r w:rsidRPr="00CD1AA9">
        <w:rPr>
          <w:rFonts w:ascii="Times New Roman" w:eastAsia="Calibri" w:hAnsi="Times New Roman" w:cs="Times New Roman"/>
          <w:sz w:val="20"/>
          <w:szCs w:val="20"/>
        </w:rPr>
        <w:t>Escriba las estructuras resonantes para los siguientes iones: NO</w:t>
      </w:r>
      <w:r w:rsidRPr="00CD1AA9">
        <w:rPr>
          <w:rFonts w:ascii="Times New Roman" w:eastAsia="Calibri" w:hAnsi="Times New Roman" w:cs="Times New Roman"/>
          <w:sz w:val="20"/>
          <w:szCs w:val="20"/>
          <w:vertAlign w:val="subscript"/>
        </w:rPr>
        <w:t>3</w:t>
      </w:r>
      <w:r w:rsidRPr="00CD1AA9">
        <w:rPr>
          <w:rFonts w:ascii="Times New Roman" w:eastAsia="Calibri" w:hAnsi="Times New Roman" w:cs="Times New Roman"/>
          <w:sz w:val="20"/>
          <w:szCs w:val="20"/>
          <w:vertAlign w:val="superscript"/>
        </w:rPr>
        <w:t>-</w:t>
      </w:r>
      <w:r w:rsidRPr="00CD1AA9">
        <w:rPr>
          <w:rFonts w:ascii="Times New Roman" w:eastAsia="Calibri" w:hAnsi="Times New Roman" w:cs="Times New Roman"/>
          <w:sz w:val="20"/>
          <w:szCs w:val="20"/>
        </w:rPr>
        <w:t>, NO</w:t>
      </w:r>
      <w:r w:rsidRPr="00CD1AA9">
        <w:rPr>
          <w:rFonts w:ascii="Times New Roman" w:eastAsia="Calibri" w:hAnsi="Times New Roman" w:cs="Times New Roman"/>
          <w:sz w:val="20"/>
          <w:szCs w:val="20"/>
          <w:vertAlign w:val="subscript"/>
        </w:rPr>
        <w:t>2</w:t>
      </w:r>
      <w:r w:rsidRPr="00CD1AA9">
        <w:rPr>
          <w:rFonts w:ascii="Times New Roman" w:eastAsia="Calibri" w:hAnsi="Times New Roman" w:cs="Times New Roman"/>
          <w:sz w:val="20"/>
          <w:szCs w:val="20"/>
          <w:vertAlign w:val="superscript"/>
        </w:rPr>
        <w:t>-</w:t>
      </w:r>
      <w:r w:rsidRPr="00CD1AA9">
        <w:rPr>
          <w:rFonts w:ascii="Times New Roman" w:eastAsia="Calibri" w:hAnsi="Times New Roman" w:cs="Times New Roman"/>
          <w:sz w:val="20"/>
          <w:szCs w:val="20"/>
        </w:rPr>
        <w:t xml:space="preserve"> y N</w:t>
      </w:r>
      <w:r w:rsidRPr="00CD1AA9">
        <w:rPr>
          <w:rFonts w:ascii="Times New Roman" w:eastAsia="Calibri" w:hAnsi="Times New Roman" w:cs="Times New Roman"/>
          <w:sz w:val="20"/>
          <w:szCs w:val="20"/>
          <w:vertAlign w:val="subscript"/>
        </w:rPr>
        <w:t>3</w:t>
      </w:r>
      <w:r w:rsidRPr="00CD1AA9">
        <w:rPr>
          <w:rFonts w:ascii="Times New Roman" w:eastAsia="Calibri" w:hAnsi="Times New Roman" w:cs="Times New Roman"/>
          <w:sz w:val="20"/>
          <w:szCs w:val="20"/>
          <w:vertAlign w:val="superscript"/>
        </w:rPr>
        <w:t>-</w:t>
      </w:r>
      <w:r w:rsidRPr="00CD1AA9">
        <w:rPr>
          <w:rFonts w:ascii="Times New Roman" w:eastAsia="Calibri" w:hAnsi="Times New Roman" w:cs="Times New Roman"/>
          <w:sz w:val="20"/>
          <w:szCs w:val="20"/>
        </w:rPr>
        <w:t>.</w:t>
      </w:r>
    </w:p>
    <w:p w:rsidR="00CD1AA9" w:rsidRPr="00CD1AA9" w:rsidRDefault="00CD1AA9" w:rsidP="002A6F07">
      <w:pPr>
        <w:pStyle w:val="Sinespaciado"/>
        <w:numPr>
          <w:ilvl w:val="0"/>
          <w:numId w:val="30"/>
        </w:numPr>
        <w:ind w:left="284" w:hanging="284"/>
        <w:jc w:val="both"/>
        <w:rPr>
          <w:rFonts w:ascii="Times New Roman" w:hAnsi="Times New Roman" w:cs="Times New Roman"/>
          <w:b/>
          <w:sz w:val="20"/>
          <w:szCs w:val="20"/>
          <w:lang w:val="es-ES_tradnl"/>
        </w:rPr>
      </w:pPr>
      <w:r w:rsidRPr="00CD1AA9">
        <w:rPr>
          <w:rFonts w:ascii="Times New Roman" w:eastAsia="Calibri" w:hAnsi="Times New Roman" w:cs="Times New Roman"/>
          <w:sz w:val="20"/>
          <w:szCs w:val="20"/>
        </w:rPr>
        <w:t>Escriba las estructuras de Lewis para el ácido hidrazoico, HN</w:t>
      </w:r>
      <w:r w:rsidRPr="00CD1AA9">
        <w:rPr>
          <w:rFonts w:ascii="Times New Roman" w:eastAsia="Calibri" w:hAnsi="Times New Roman" w:cs="Times New Roman"/>
          <w:sz w:val="20"/>
          <w:szCs w:val="20"/>
          <w:vertAlign w:val="subscript"/>
        </w:rPr>
        <w:t>3</w:t>
      </w:r>
      <w:r w:rsidRPr="00CD1AA9">
        <w:rPr>
          <w:rFonts w:ascii="Times New Roman" w:eastAsia="Calibri" w:hAnsi="Times New Roman" w:cs="Times New Roman"/>
          <w:sz w:val="20"/>
          <w:szCs w:val="20"/>
        </w:rPr>
        <w:t>, diazometano, CH</w:t>
      </w:r>
      <w:r w:rsidRPr="00CD1AA9">
        <w:rPr>
          <w:rFonts w:ascii="Times New Roman" w:eastAsia="Calibri" w:hAnsi="Times New Roman" w:cs="Times New Roman"/>
          <w:sz w:val="20"/>
          <w:szCs w:val="20"/>
          <w:vertAlign w:val="subscript"/>
        </w:rPr>
        <w:t>2</w:t>
      </w:r>
      <w:r w:rsidRPr="00CD1AA9">
        <w:rPr>
          <w:rFonts w:ascii="Times New Roman" w:eastAsia="Calibri" w:hAnsi="Times New Roman" w:cs="Times New Roman"/>
          <w:sz w:val="20"/>
          <w:szCs w:val="20"/>
        </w:rPr>
        <w:t>N</w:t>
      </w:r>
      <w:r w:rsidRPr="00CD1AA9">
        <w:rPr>
          <w:rFonts w:ascii="Times New Roman" w:eastAsia="Calibri" w:hAnsi="Times New Roman" w:cs="Times New Roman"/>
          <w:sz w:val="20"/>
          <w:szCs w:val="20"/>
          <w:vertAlign w:val="subscript"/>
        </w:rPr>
        <w:t>2</w:t>
      </w:r>
      <w:r w:rsidRPr="00CD1AA9">
        <w:rPr>
          <w:rFonts w:ascii="Times New Roman" w:eastAsia="Calibri" w:hAnsi="Times New Roman" w:cs="Times New Roman"/>
          <w:sz w:val="20"/>
          <w:szCs w:val="20"/>
        </w:rPr>
        <w:t xml:space="preserve">. ¿Existen formas resonantes para estas moléculas? Si es </w:t>
      </w:r>
      <w:r w:rsidR="0056798D" w:rsidRPr="00CD1AA9">
        <w:rPr>
          <w:rFonts w:ascii="Times New Roman" w:eastAsia="Calibri" w:hAnsi="Times New Roman" w:cs="Times New Roman"/>
          <w:sz w:val="20"/>
          <w:szCs w:val="20"/>
        </w:rPr>
        <w:t>así</w:t>
      </w:r>
      <w:r w:rsidRPr="00CD1AA9">
        <w:rPr>
          <w:rFonts w:ascii="Times New Roman" w:eastAsia="Calibri" w:hAnsi="Times New Roman" w:cs="Times New Roman"/>
          <w:sz w:val="20"/>
          <w:szCs w:val="20"/>
        </w:rPr>
        <w:t>, dibuje las estructuras de Lewis.</w:t>
      </w:r>
    </w:p>
    <w:p w:rsidR="0056798D" w:rsidRPr="0056798D" w:rsidRDefault="0056798D"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A partir de los datos que se indican, calcule la energía de enlace del H</w:t>
      </w:r>
      <w:r w:rsidRPr="0056798D">
        <w:rPr>
          <w:rFonts w:ascii="Times New Roman" w:hAnsi="Times New Roman"/>
          <w:sz w:val="20"/>
          <w:szCs w:val="20"/>
          <w:vertAlign w:val="subscript"/>
          <w:lang w:val="es-ES_tradnl"/>
        </w:rPr>
        <w:t>2</w:t>
      </w:r>
      <w:r>
        <w:rPr>
          <w:rFonts w:ascii="Times New Roman" w:hAnsi="Times New Roman"/>
          <w:sz w:val="20"/>
          <w:szCs w:val="20"/>
          <w:lang w:val="es-ES_tradnl"/>
        </w:rPr>
        <w:t>O</w:t>
      </w:r>
      <w:r w:rsidRPr="0056798D">
        <w:rPr>
          <w:rFonts w:ascii="Times New Roman" w:hAnsi="Times New Roman"/>
          <w:sz w:val="20"/>
          <w:szCs w:val="20"/>
          <w:vertAlign w:val="subscript"/>
          <w:lang w:val="es-ES_tradnl"/>
        </w:rPr>
        <w:t>(g)</w:t>
      </w:r>
      <w:r>
        <w:rPr>
          <w:rFonts w:ascii="Times New Roman" w:hAnsi="Times New Roman"/>
          <w:sz w:val="20"/>
          <w:szCs w:val="20"/>
          <w:lang w:val="es-ES_tradnl"/>
        </w:rPr>
        <w:t>:</w:t>
      </w:r>
    </w:p>
    <w:p w:rsidR="0056798D" w:rsidRDefault="0056798D"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 xml:space="preserve">Calor de formación del </w:t>
      </w:r>
      <w:proofErr w:type="gramStart"/>
      <w:r>
        <w:rPr>
          <w:rFonts w:ascii="Times New Roman" w:hAnsi="Times New Roman"/>
          <w:sz w:val="20"/>
          <w:szCs w:val="20"/>
          <w:lang w:val="es-ES_tradnl"/>
        </w:rPr>
        <w:t>H</w:t>
      </w:r>
      <w:r w:rsidRPr="0056798D">
        <w:rPr>
          <w:rFonts w:ascii="Times New Roman" w:hAnsi="Times New Roman"/>
          <w:sz w:val="20"/>
          <w:szCs w:val="20"/>
          <w:vertAlign w:val="subscript"/>
          <w:lang w:val="es-ES_tradnl"/>
        </w:rPr>
        <w:t>2</w:t>
      </w:r>
      <w:r>
        <w:rPr>
          <w:rFonts w:ascii="Times New Roman" w:hAnsi="Times New Roman"/>
          <w:sz w:val="20"/>
          <w:szCs w:val="20"/>
          <w:lang w:val="es-ES_tradnl"/>
        </w:rPr>
        <w:t>O</w:t>
      </w:r>
      <w:r w:rsidRPr="0056798D">
        <w:rPr>
          <w:rFonts w:ascii="Times New Roman" w:hAnsi="Times New Roman"/>
          <w:sz w:val="20"/>
          <w:szCs w:val="20"/>
          <w:vertAlign w:val="subscript"/>
          <w:lang w:val="es-ES_tradnl"/>
        </w:rPr>
        <w:t>(</w:t>
      </w:r>
      <w:proofErr w:type="gramEnd"/>
      <w:r w:rsidRPr="0056798D">
        <w:rPr>
          <w:rFonts w:ascii="Times New Roman" w:hAnsi="Times New Roman"/>
          <w:sz w:val="20"/>
          <w:szCs w:val="20"/>
          <w:vertAlign w:val="subscript"/>
          <w:lang w:val="es-ES_tradnl"/>
        </w:rPr>
        <w:t>g)</w:t>
      </w:r>
      <w:r>
        <w:rPr>
          <w:rFonts w:ascii="Times New Roman" w:hAnsi="Times New Roman"/>
          <w:sz w:val="20"/>
          <w:szCs w:val="20"/>
          <w:lang w:val="es-ES_tradnl"/>
        </w:rPr>
        <w:tab/>
      </w:r>
      <w:r>
        <w:rPr>
          <w:rFonts w:ascii="Times New Roman" w:hAnsi="Times New Roman"/>
          <w:sz w:val="20"/>
          <w:szCs w:val="20"/>
          <w:lang w:val="es-ES_tradnl"/>
        </w:rPr>
        <w:tab/>
        <w:t>-242 kJ/mol</w:t>
      </w:r>
    </w:p>
    <w:p w:rsidR="0056798D" w:rsidRDefault="0056798D"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Energía de enlace del hidrogeno</w:t>
      </w:r>
      <w:r>
        <w:rPr>
          <w:rFonts w:ascii="Times New Roman" w:hAnsi="Times New Roman"/>
          <w:sz w:val="20"/>
          <w:szCs w:val="20"/>
          <w:lang w:val="es-ES_tradnl"/>
        </w:rPr>
        <w:tab/>
        <w:t>432 kJ/mol</w:t>
      </w:r>
    </w:p>
    <w:p w:rsidR="00E12806" w:rsidRPr="00E12806" w:rsidRDefault="0056798D" w:rsidP="0056798D">
      <w:pPr>
        <w:pStyle w:val="Sinespaciado"/>
        <w:ind w:left="284"/>
        <w:jc w:val="both"/>
        <w:rPr>
          <w:rFonts w:ascii="Times New Roman" w:hAnsi="Times New Roman" w:cs="Times New Roman"/>
          <w:b/>
          <w:sz w:val="20"/>
          <w:szCs w:val="20"/>
          <w:lang w:val="es-ES_tradnl"/>
        </w:rPr>
      </w:pPr>
      <w:r>
        <w:rPr>
          <w:rFonts w:ascii="Times New Roman" w:hAnsi="Times New Roman"/>
          <w:sz w:val="20"/>
          <w:szCs w:val="20"/>
          <w:lang w:val="es-ES_tradnl"/>
        </w:rPr>
        <w:t>Energía de enlace del oxigeno</w:t>
      </w:r>
      <w:r>
        <w:rPr>
          <w:rFonts w:ascii="Times New Roman" w:hAnsi="Times New Roman"/>
          <w:sz w:val="20"/>
          <w:szCs w:val="20"/>
          <w:lang w:val="es-ES_tradnl"/>
        </w:rPr>
        <w:tab/>
      </w:r>
      <w:r>
        <w:rPr>
          <w:rFonts w:ascii="Times New Roman" w:hAnsi="Times New Roman"/>
          <w:sz w:val="20"/>
          <w:szCs w:val="20"/>
          <w:lang w:val="es-ES_tradnl"/>
        </w:rPr>
        <w:tab/>
        <w:t>493 kJ/mol</w:t>
      </w:r>
      <w:r w:rsidR="00E12806">
        <w:rPr>
          <w:rFonts w:ascii="Times New Roman" w:hAnsi="Times New Roman"/>
          <w:sz w:val="20"/>
          <w:szCs w:val="20"/>
          <w:lang w:val="es-ES_tradnl"/>
        </w:rPr>
        <w:t xml:space="preserve"> </w:t>
      </w:r>
    </w:p>
    <w:p w:rsidR="0056798D" w:rsidRPr="0056798D" w:rsidRDefault="0056798D" w:rsidP="0056798D">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sz w:val="20"/>
          <w:szCs w:val="20"/>
          <w:lang w:val="es-ES_tradnl"/>
        </w:rPr>
        <w:t>A partir de los datos que se indican, calcule la energía de enlace para el HF</w:t>
      </w:r>
      <w:r w:rsidRPr="0056798D">
        <w:rPr>
          <w:rFonts w:ascii="Times New Roman" w:hAnsi="Times New Roman"/>
          <w:sz w:val="20"/>
          <w:szCs w:val="20"/>
          <w:vertAlign w:val="subscript"/>
          <w:lang w:val="es-ES_tradnl"/>
        </w:rPr>
        <w:t>(g)</w:t>
      </w:r>
      <w:r>
        <w:rPr>
          <w:rFonts w:ascii="Times New Roman" w:hAnsi="Times New Roman"/>
          <w:sz w:val="20"/>
          <w:szCs w:val="20"/>
          <w:lang w:val="es-ES_tradnl"/>
        </w:rPr>
        <w:t>:</w:t>
      </w:r>
    </w:p>
    <w:p w:rsidR="0056798D" w:rsidRDefault="0056798D"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 xml:space="preserve">Calor de formación del </w:t>
      </w:r>
      <w:proofErr w:type="gramStart"/>
      <w:r>
        <w:rPr>
          <w:rFonts w:ascii="Times New Roman" w:hAnsi="Times New Roman"/>
          <w:sz w:val="20"/>
          <w:szCs w:val="20"/>
          <w:lang w:val="es-ES_tradnl"/>
        </w:rPr>
        <w:t>HF</w:t>
      </w:r>
      <w:r w:rsidRPr="0056798D">
        <w:rPr>
          <w:rFonts w:ascii="Times New Roman" w:hAnsi="Times New Roman"/>
          <w:sz w:val="20"/>
          <w:szCs w:val="20"/>
          <w:vertAlign w:val="subscript"/>
          <w:lang w:val="es-ES_tradnl"/>
        </w:rPr>
        <w:t>(</w:t>
      </w:r>
      <w:proofErr w:type="gramEnd"/>
      <w:r w:rsidRPr="0056798D">
        <w:rPr>
          <w:rFonts w:ascii="Times New Roman" w:hAnsi="Times New Roman"/>
          <w:sz w:val="20"/>
          <w:szCs w:val="20"/>
          <w:vertAlign w:val="subscript"/>
          <w:lang w:val="es-ES_tradnl"/>
        </w:rPr>
        <w:t>g)</w:t>
      </w:r>
      <w:r>
        <w:rPr>
          <w:rFonts w:ascii="Times New Roman" w:hAnsi="Times New Roman"/>
          <w:sz w:val="20"/>
          <w:szCs w:val="20"/>
          <w:lang w:val="es-ES_tradnl"/>
        </w:rPr>
        <w:tab/>
      </w:r>
      <w:r>
        <w:rPr>
          <w:rFonts w:ascii="Times New Roman" w:hAnsi="Times New Roman"/>
          <w:sz w:val="20"/>
          <w:szCs w:val="20"/>
          <w:lang w:val="es-ES_tradnl"/>
        </w:rPr>
        <w:tab/>
        <w:t>-268 kJ/mol</w:t>
      </w:r>
    </w:p>
    <w:p w:rsidR="0056798D" w:rsidRDefault="0056798D"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Energía de enlace del hidrogeno</w:t>
      </w:r>
      <w:r>
        <w:rPr>
          <w:rFonts w:ascii="Times New Roman" w:hAnsi="Times New Roman"/>
          <w:sz w:val="20"/>
          <w:szCs w:val="20"/>
          <w:lang w:val="es-ES_tradnl"/>
        </w:rPr>
        <w:tab/>
        <w:t>432 kJ/mol</w:t>
      </w:r>
    </w:p>
    <w:p w:rsidR="00E12806" w:rsidRPr="00E12806" w:rsidRDefault="0056798D" w:rsidP="0056798D">
      <w:pPr>
        <w:pStyle w:val="Sinespaciado"/>
        <w:ind w:left="284"/>
        <w:jc w:val="both"/>
        <w:rPr>
          <w:rFonts w:ascii="Times New Roman" w:hAnsi="Times New Roman" w:cs="Times New Roman"/>
          <w:b/>
          <w:sz w:val="20"/>
          <w:szCs w:val="20"/>
          <w:lang w:val="es-ES_tradnl"/>
        </w:rPr>
      </w:pPr>
      <w:r>
        <w:rPr>
          <w:rFonts w:ascii="Times New Roman" w:hAnsi="Times New Roman"/>
          <w:sz w:val="20"/>
          <w:szCs w:val="20"/>
          <w:lang w:val="es-ES_tradnl"/>
        </w:rPr>
        <w:t>Energía de enlace del flúor</w:t>
      </w:r>
      <w:r>
        <w:rPr>
          <w:rFonts w:ascii="Times New Roman" w:hAnsi="Times New Roman"/>
          <w:sz w:val="20"/>
          <w:szCs w:val="20"/>
          <w:lang w:val="es-ES_tradnl"/>
        </w:rPr>
        <w:tab/>
      </w:r>
      <w:r>
        <w:rPr>
          <w:rFonts w:ascii="Times New Roman" w:hAnsi="Times New Roman"/>
          <w:sz w:val="20"/>
          <w:szCs w:val="20"/>
          <w:lang w:val="es-ES_tradnl"/>
        </w:rPr>
        <w:tab/>
        <w:t>155 kJ/mol</w:t>
      </w:r>
    </w:p>
    <w:p w:rsidR="006119EF" w:rsidRDefault="00D21F1A" w:rsidP="002A6F07">
      <w:pPr>
        <w:pStyle w:val="Sinespaciado"/>
        <w:numPr>
          <w:ilvl w:val="0"/>
          <w:numId w:val="30"/>
        </w:numPr>
        <w:ind w:left="284" w:hanging="284"/>
        <w:jc w:val="both"/>
        <w:rPr>
          <w:rFonts w:ascii="Times New Roman" w:hAnsi="Times New Roman" w:cs="Times New Roman"/>
          <w:b/>
          <w:sz w:val="20"/>
          <w:szCs w:val="20"/>
          <w:lang w:val="es-ES_tradnl"/>
        </w:rPr>
      </w:pPr>
      <w:r>
        <w:rPr>
          <w:rFonts w:ascii="Times New Roman" w:hAnsi="Times New Roman" w:cs="Times New Roman"/>
          <w:sz w:val="20"/>
          <w:szCs w:val="20"/>
          <w:lang w:val="es-ES_tradnl"/>
        </w:rPr>
        <w:t xml:space="preserve"> Calcule la energía de enlace del </w:t>
      </w:r>
      <w:proofErr w:type="gramStart"/>
      <w:r>
        <w:rPr>
          <w:rFonts w:ascii="Times New Roman" w:hAnsi="Times New Roman" w:cs="Times New Roman"/>
          <w:sz w:val="20"/>
          <w:szCs w:val="20"/>
          <w:lang w:val="es-ES_tradnl"/>
        </w:rPr>
        <w:t>SnCl</w:t>
      </w:r>
      <w:r w:rsidRPr="002209B6">
        <w:rPr>
          <w:rFonts w:ascii="Times New Roman" w:hAnsi="Times New Roman" w:cs="Times New Roman"/>
          <w:sz w:val="20"/>
          <w:szCs w:val="20"/>
          <w:vertAlign w:val="subscript"/>
          <w:lang w:val="es-ES_tradnl"/>
        </w:rPr>
        <w:t>4(</w:t>
      </w:r>
      <w:proofErr w:type="gramEnd"/>
      <w:r w:rsidRPr="002209B6">
        <w:rPr>
          <w:rFonts w:ascii="Times New Roman" w:hAnsi="Times New Roman" w:cs="Times New Roman"/>
          <w:sz w:val="20"/>
          <w:szCs w:val="20"/>
          <w:vertAlign w:val="subscript"/>
          <w:lang w:val="es-ES_tradnl"/>
        </w:rPr>
        <w:t>l)</w:t>
      </w:r>
      <w:r>
        <w:rPr>
          <w:rFonts w:ascii="Times New Roman" w:hAnsi="Times New Roman" w:cs="Times New Roman"/>
          <w:sz w:val="20"/>
          <w:szCs w:val="20"/>
          <w:lang w:val="es-ES_tradnl"/>
        </w:rPr>
        <w:t xml:space="preserve"> para el cual </w:t>
      </w:r>
      <w:r w:rsidRPr="00D21F1A">
        <w:rPr>
          <w:rFonts w:ascii="Times New Roman" w:hAnsi="Times New Roman" w:cs="Times New Roman"/>
          <w:position w:val="-14"/>
          <w:sz w:val="20"/>
          <w:szCs w:val="20"/>
        </w:rPr>
        <w:object w:dxaOrig="639" w:dyaOrig="400">
          <v:shape id="_x0000_i1028" type="#_x0000_t75" style="width:32pt;height:20pt" o:ole="">
            <v:imagedata r:id="rId99" o:title=""/>
          </v:shape>
          <o:OLEObject Type="Embed" ProgID="Equation.DSMT4" ShapeID="_x0000_i1028" DrawAspect="Content" ObjectID="_1462818510" r:id="rId100"/>
        </w:object>
      </w:r>
      <w:r w:rsidRPr="00D21F1A">
        <w:rPr>
          <w:rFonts w:ascii="Times New Roman" w:hAnsi="Times New Roman" w:cs="Times New Roman"/>
          <w:sz w:val="20"/>
          <w:szCs w:val="20"/>
        </w:rPr>
        <w:t>-534</w:t>
      </w:r>
      <w:r>
        <w:rPr>
          <w:rFonts w:ascii="Times New Roman" w:hAnsi="Times New Roman" w:cs="Times New Roman"/>
          <w:sz w:val="20"/>
          <w:szCs w:val="20"/>
        </w:rPr>
        <w:t xml:space="preserve"> kJ/mol. La energía de enlace del Cl</w:t>
      </w:r>
      <w:r w:rsidRPr="002209B6">
        <w:rPr>
          <w:rFonts w:ascii="Times New Roman" w:hAnsi="Times New Roman" w:cs="Times New Roman"/>
          <w:sz w:val="20"/>
          <w:szCs w:val="20"/>
          <w:vertAlign w:val="subscript"/>
        </w:rPr>
        <w:t>2</w:t>
      </w:r>
      <w:r>
        <w:rPr>
          <w:rFonts w:ascii="Times New Roman" w:hAnsi="Times New Roman" w:cs="Times New Roman"/>
          <w:sz w:val="20"/>
          <w:szCs w:val="20"/>
        </w:rPr>
        <w:t xml:space="preserve"> es 238 kJ/mol y los calores de vaporización son Sn</w:t>
      </w:r>
      <w:r w:rsidRPr="002209B6">
        <w:rPr>
          <w:rFonts w:ascii="Times New Roman" w:hAnsi="Times New Roman" w:cs="Times New Roman"/>
          <w:sz w:val="20"/>
          <w:szCs w:val="20"/>
          <w:vertAlign w:val="subscript"/>
        </w:rPr>
        <w:t>(s)</w:t>
      </w:r>
      <w:r>
        <w:rPr>
          <w:rFonts w:ascii="Times New Roman" w:hAnsi="Times New Roman" w:cs="Times New Roman"/>
          <w:sz w:val="20"/>
          <w:szCs w:val="20"/>
        </w:rPr>
        <w:t xml:space="preserve"> </w:t>
      </w:r>
      <w:r w:rsidR="002209B6">
        <w:rPr>
          <w:rFonts w:ascii="Times New Roman" w:hAnsi="Times New Roman" w:cs="Times New Roman"/>
          <w:sz w:val="20"/>
          <w:szCs w:val="20"/>
        </w:rPr>
        <w:t>301kJ/mol, y SnCl</w:t>
      </w:r>
      <w:r w:rsidR="002209B6" w:rsidRPr="002209B6">
        <w:rPr>
          <w:rFonts w:ascii="Times New Roman" w:hAnsi="Times New Roman" w:cs="Times New Roman"/>
          <w:sz w:val="20"/>
          <w:szCs w:val="20"/>
          <w:vertAlign w:val="subscript"/>
        </w:rPr>
        <w:t>4(l)</w:t>
      </w:r>
      <w:r w:rsidR="002209B6">
        <w:rPr>
          <w:rFonts w:ascii="Times New Roman" w:hAnsi="Times New Roman" w:cs="Times New Roman"/>
          <w:sz w:val="20"/>
          <w:szCs w:val="20"/>
        </w:rPr>
        <w:t xml:space="preserve"> 133 kJ/mol</w:t>
      </w:r>
      <w:r w:rsidRPr="00D21F1A">
        <w:rPr>
          <w:rFonts w:ascii="Times New Roman" w:hAnsi="Times New Roman" w:cs="Times New Roman"/>
          <w:sz w:val="20"/>
          <w:szCs w:val="20"/>
          <w:lang w:val="es-ES_tradnl"/>
        </w:rPr>
        <w:t xml:space="preserve"> </w:t>
      </w:r>
    </w:p>
    <w:p w:rsidR="00D21F1A" w:rsidRPr="00E12806" w:rsidRDefault="00D21F1A" w:rsidP="002209B6">
      <w:pPr>
        <w:pStyle w:val="Sinespaciado"/>
        <w:ind w:left="284"/>
        <w:jc w:val="both"/>
        <w:rPr>
          <w:rFonts w:ascii="Times New Roman" w:hAnsi="Times New Roman" w:cs="Times New Roman"/>
          <w:b/>
          <w:sz w:val="20"/>
          <w:szCs w:val="20"/>
          <w:lang w:val="es-ES_tradnl"/>
        </w:rPr>
      </w:pPr>
    </w:p>
    <w:p w:rsidR="00E12806" w:rsidRPr="00470FDF" w:rsidRDefault="00E12806" w:rsidP="00470FDF">
      <w:pPr>
        <w:pStyle w:val="Sinespaciado"/>
        <w:jc w:val="both"/>
        <w:rPr>
          <w:rFonts w:ascii="Times New Roman" w:hAnsi="Times New Roman" w:cs="Times New Roman"/>
          <w:b/>
          <w:sz w:val="20"/>
          <w:szCs w:val="20"/>
          <w:lang w:val="es-ES_tradnl"/>
        </w:rPr>
      </w:pPr>
    </w:p>
    <w:p w:rsidR="006B457F" w:rsidRDefault="006B457F">
      <w:pPr>
        <w:spacing w:after="200"/>
        <w:jc w:val="left"/>
        <w:rPr>
          <w:rFonts w:cs="Times New Roman"/>
          <w:b/>
          <w:szCs w:val="20"/>
          <w:lang w:val="es-ES_tradnl"/>
        </w:rPr>
      </w:pPr>
      <w:r>
        <w:rPr>
          <w:rFonts w:cs="Times New Roman"/>
          <w:b/>
          <w:szCs w:val="20"/>
          <w:lang w:val="es-ES_tradnl"/>
        </w:rPr>
        <w:br w:type="page"/>
      </w:r>
    </w:p>
    <w:p w:rsidR="006B457F" w:rsidRPr="00E12806" w:rsidRDefault="006B457F" w:rsidP="006B457F">
      <w:pPr>
        <w:pStyle w:val="Sinespaciado"/>
        <w:jc w:val="both"/>
        <w:rPr>
          <w:rFonts w:ascii="Times New Roman" w:hAnsi="Times New Roman" w:cs="Times New Roman"/>
          <w:sz w:val="24"/>
          <w:szCs w:val="24"/>
          <w:lang w:val="es-ES_tradnl"/>
        </w:rPr>
      </w:pPr>
      <w:r w:rsidRPr="00E12806">
        <w:rPr>
          <w:rFonts w:ascii="Times New Roman" w:hAnsi="Times New Roman" w:cs="Times New Roman"/>
          <w:b/>
          <w:bCs/>
          <w:sz w:val="24"/>
          <w:szCs w:val="24"/>
          <w:lang w:val="es-ES_tradnl"/>
        </w:rPr>
        <w:lastRenderedPageBreak/>
        <w:t>BIBLIOGRAFÍA</w:t>
      </w:r>
    </w:p>
    <w:p w:rsidR="006B457F" w:rsidRPr="004009EF" w:rsidRDefault="006B457F" w:rsidP="006B457F">
      <w:pPr>
        <w:pStyle w:val="Sinespaciado"/>
        <w:jc w:val="both"/>
        <w:rPr>
          <w:rFonts w:ascii="Times New Roman" w:hAnsi="Times New Roman" w:cs="Times New Roman"/>
          <w:sz w:val="20"/>
          <w:szCs w:val="20"/>
          <w:lang w:val="es-ES_tradnl"/>
        </w:rPr>
      </w:pPr>
    </w:p>
    <w:p w:rsidR="006B457F" w:rsidRPr="004009EF" w:rsidRDefault="006B457F" w:rsidP="006B457F">
      <w:pPr>
        <w:pStyle w:val="Sinespaciado"/>
        <w:ind w:left="284" w:hanging="284"/>
        <w:jc w:val="both"/>
        <w:rPr>
          <w:rFonts w:ascii="Times New Roman" w:hAnsi="Times New Roman" w:cs="Times New Roman"/>
          <w:sz w:val="20"/>
          <w:szCs w:val="20"/>
          <w:lang w:val="es-ES_tradnl"/>
        </w:rPr>
      </w:pPr>
      <w:r w:rsidRPr="004009EF">
        <w:rPr>
          <w:rFonts w:ascii="Times New Roman" w:hAnsi="Times New Roman" w:cs="Times New Roman"/>
          <w:sz w:val="20"/>
          <w:szCs w:val="20"/>
          <w:lang w:val="es-ES_tradnl"/>
        </w:rPr>
        <w:t>1)</w:t>
      </w:r>
      <w:r w:rsidRPr="004009EF">
        <w:rPr>
          <w:rFonts w:ascii="Times New Roman" w:hAnsi="Times New Roman" w:cs="Times New Roman"/>
          <w:sz w:val="20"/>
          <w:szCs w:val="20"/>
          <w:lang w:val="es-ES_tradnl"/>
        </w:rPr>
        <w:tab/>
        <w:t>Química, para Postulantes a medicina, ciencias e ingeniería/A. Salcedo/Edt. San Marcos/Perú/1992</w:t>
      </w:r>
    </w:p>
    <w:p w:rsidR="006B457F" w:rsidRPr="004009EF" w:rsidRDefault="006B457F" w:rsidP="006B457F">
      <w:pPr>
        <w:pStyle w:val="Sinespaciado"/>
        <w:ind w:left="284" w:hanging="284"/>
        <w:jc w:val="both"/>
        <w:rPr>
          <w:rFonts w:ascii="Times New Roman" w:hAnsi="Times New Roman" w:cs="Times New Roman"/>
          <w:sz w:val="20"/>
          <w:szCs w:val="20"/>
          <w:lang w:val="es-ES_tradnl"/>
        </w:rPr>
      </w:pPr>
      <w:r w:rsidRPr="004009EF">
        <w:rPr>
          <w:rFonts w:ascii="Times New Roman" w:hAnsi="Times New Roman" w:cs="Times New Roman"/>
          <w:sz w:val="20"/>
          <w:szCs w:val="20"/>
          <w:lang w:val="es-ES_tradnl"/>
        </w:rPr>
        <w:t>2)</w:t>
      </w:r>
      <w:r w:rsidRPr="004009EF">
        <w:rPr>
          <w:rFonts w:ascii="Times New Roman" w:hAnsi="Times New Roman" w:cs="Times New Roman"/>
          <w:sz w:val="20"/>
          <w:szCs w:val="20"/>
          <w:lang w:val="es-ES_tradnl"/>
        </w:rPr>
        <w:tab/>
        <w:t>Química/C. Briceño, L. Rodríguez/Edt. Educativa/Colombia/1994</w:t>
      </w:r>
    </w:p>
    <w:p w:rsidR="006B457F" w:rsidRPr="004009EF" w:rsidRDefault="006B457F" w:rsidP="006B457F">
      <w:pPr>
        <w:pStyle w:val="Sinespaciado"/>
        <w:ind w:left="284" w:hanging="284"/>
        <w:jc w:val="both"/>
        <w:rPr>
          <w:rFonts w:ascii="Times New Roman" w:hAnsi="Times New Roman" w:cs="Times New Roman"/>
          <w:sz w:val="20"/>
          <w:szCs w:val="20"/>
          <w:lang w:val="en-US"/>
        </w:rPr>
      </w:pPr>
      <w:r w:rsidRPr="004009EF">
        <w:rPr>
          <w:rFonts w:ascii="Times New Roman" w:hAnsi="Times New Roman" w:cs="Times New Roman"/>
          <w:sz w:val="20"/>
          <w:szCs w:val="20"/>
          <w:lang w:val="es-ES_tradnl"/>
        </w:rPr>
        <w:t>3)</w:t>
      </w:r>
      <w:r w:rsidRPr="004009EF">
        <w:rPr>
          <w:rFonts w:ascii="Times New Roman" w:hAnsi="Times New Roman" w:cs="Times New Roman"/>
          <w:sz w:val="20"/>
          <w:szCs w:val="20"/>
          <w:lang w:val="es-ES_tradnl"/>
        </w:rPr>
        <w:tab/>
        <w:t xml:space="preserve">Química General, problemas y ejercicios/Edt. </w:t>
      </w:r>
      <w:r w:rsidRPr="004009EF">
        <w:rPr>
          <w:rFonts w:ascii="Times New Roman" w:hAnsi="Times New Roman" w:cs="Times New Roman"/>
          <w:sz w:val="20"/>
          <w:szCs w:val="20"/>
          <w:lang w:val="en-US"/>
        </w:rPr>
        <w:t>Addison-Wesley Iberoamericana/U.S.A/1991</w:t>
      </w:r>
    </w:p>
    <w:p w:rsidR="006B457F" w:rsidRPr="004009EF" w:rsidRDefault="006B457F" w:rsidP="006B457F">
      <w:pPr>
        <w:pStyle w:val="Sinespaciado"/>
        <w:ind w:left="284" w:hanging="284"/>
        <w:jc w:val="both"/>
        <w:rPr>
          <w:rFonts w:ascii="Times New Roman" w:hAnsi="Times New Roman" w:cs="Times New Roman"/>
          <w:sz w:val="20"/>
          <w:szCs w:val="20"/>
          <w:lang w:val="es-ES_tradnl"/>
        </w:rPr>
      </w:pPr>
      <w:r w:rsidRPr="004009EF">
        <w:rPr>
          <w:rFonts w:ascii="Times New Roman" w:hAnsi="Times New Roman" w:cs="Times New Roman"/>
          <w:sz w:val="20"/>
          <w:szCs w:val="20"/>
          <w:lang w:val="en-US"/>
        </w:rPr>
        <w:t>4)</w:t>
      </w:r>
      <w:r w:rsidRPr="004009EF">
        <w:rPr>
          <w:rFonts w:ascii="Times New Roman" w:hAnsi="Times New Roman" w:cs="Times New Roman"/>
          <w:sz w:val="20"/>
          <w:szCs w:val="20"/>
          <w:lang w:val="en-US"/>
        </w:rPr>
        <w:tab/>
        <w:t>Química General/K. Whitten, K. Gailey, R. Davis/</w:t>
      </w:r>
      <w:proofErr w:type="gramStart"/>
      <w:r w:rsidRPr="004009EF">
        <w:rPr>
          <w:rFonts w:ascii="Times New Roman" w:hAnsi="Times New Roman" w:cs="Times New Roman"/>
          <w:sz w:val="20"/>
          <w:szCs w:val="20"/>
          <w:lang w:val="en-US"/>
        </w:rPr>
        <w:t>Edt</w:t>
      </w:r>
      <w:proofErr w:type="gramEnd"/>
      <w:r w:rsidRPr="004009EF">
        <w:rPr>
          <w:rFonts w:ascii="Times New Roman" w:hAnsi="Times New Roman" w:cs="Times New Roman"/>
          <w:sz w:val="20"/>
          <w:szCs w:val="20"/>
          <w:lang w:val="en-US"/>
        </w:rPr>
        <w:t xml:space="preserve">. </w:t>
      </w:r>
      <w:r w:rsidRPr="004009EF">
        <w:rPr>
          <w:rFonts w:ascii="Times New Roman" w:hAnsi="Times New Roman" w:cs="Times New Roman"/>
          <w:sz w:val="20"/>
          <w:szCs w:val="20"/>
          <w:lang w:val="es-ES_tradnl"/>
        </w:rPr>
        <w:t>Mc Graw Hill/España/1994</w:t>
      </w:r>
    </w:p>
    <w:p w:rsidR="006B457F" w:rsidRDefault="006B457F" w:rsidP="006B457F">
      <w:pPr>
        <w:pStyle w:val="Sinespaciado"/>
        <w:ind w:left="284" w:hanging="284"/>
        <w:jc w:val="both"/>
        <w:rPr>
          <w:rFonts w:ascii="Times New Roman" w:hAnsi="Times New Roman" w:cs="Times New Roman"/>
          <w:sz w:val="20"/>
          <w:szCs w:val="20"/>
          <w:lang w:val="es-ES_tradnl"/>
        </w:rPr>
      </w:pPr>
      <w:r w:rsidRPr="00DE2576">
        <w:rPr>
          <w:rFonts w:ascii="Times New Roman" w:hAnsi="Times New Roman" w:cs="Times New Roman"/>
          <w:sz w:val="20"/>
          <w:szCs w:val="20"/>
          <w:lang w:val="es-ES_tradnl"/>
        </w:rPr>
        <w:t>5)</w:t>
      </w:r>
      <w:r w:rsidRPr="00DE2576">
        <w:rPr>
          <w:rFonts w:ascii="Times New Roman" w:hAnsi="Times New Roman" w:cs="Times New Roman"/>
          <w:sz w:val="20"/>
          <w:szCs w:val="20"/>
          <w:lang w:val="es-ES_tradnl"/>
        </w:rPr>
        <w:tab/>
        <w:t>Química/R. Chang/Edt. Mc Graw Hill/México/1992</w:t>
      </w:r>
    </w:p>
    <w:p w:rsidR="00DE2576" w:rsidRDefault="006B457F" w:rsidP="006B457F">
      <w:pPr>
        <w:pStyle w:val="Sinespaciado"/>
        <w:jc w:val="both"/>
        <w:rPr>
          <w:rFonts w:ascii="Times New Roman" w:hAnsi="Times New Roman" w:cs="Times New Roman"/>
          <w:b/>
          <w:sz w:val="20"/>
          <w:szCs w:val="20"/>
          <w:lang w:val="es-ES_tradnl"/>
        </w:rPr>
      </w:pPr>
      <w:r>
        <w:rPr>
          <w:rFonts w:ascii="Times New Roman" w:hAnsi="Times New Roman" w:cs="Times New Roman"/>
          <w:sz w:val="20"/>
          <w:szCs w:val="20"/>
          <w:lang w:val="es-ES_tradnl"/>
        </w:rPr>
        <w:t>6)</w:t>
      </w:r>
      <w:r>
        <w:rPr>
          <w:rFonts w:ascii="Times New Roman" w:hAnsi="Times New Roman" w:cs="Times New Roman"/>
          <w:sz w:val="20"/>
          <w:szCs w:val="20"/>
          <w:lang w:val="es-ES_tradnl"/>
        </w:rPr>
        <w:tab/>
        <w:t>Química Elemental/G. Miller, F. Augustine/Ed. Harla/México/1 978</w:t>
      </w:r>
    </w:p>
    <w:p w:rsidR="00DE2576" w:rsidRDefault="00DE2576" w:rsidP="00DE2576">
      <w:pPr>
        <w:pStyle w:val="Sinespaciado"/>
        <w:jc w:val="both"/>
        <w:rPr>
          <w:rFonts w:ascii="Times New Roman" w:hAnsi="Times New Roman" w:cs="Times New Roman"/>
          <w:b/>
          <w:sz w:val="20"/>
          <w:szCs w:val="20"/>
          <w:lang w:val="es-ES_tradnl"/>
        </w:rPr>
      </w:pPr>
    </w:p>
    <w:p w:rsidR="00DE2576" w:rsidRPr="00372495" w:rsidRDefault="00DE2576" w:rsidP="00DE2576">
      <w:pPr>
        <w:pStyle w:val="Sinespaciado"/>
        <w:jc w:val="both"/>
        <w:rPr>
          <w:rFonts w:ascii="Times New Roman" w:hAnsi="Times New Roman" w:cs="Times New Roman"/>
          <w:b/>
          <w:sz w:val="20"/>
          <w:szCs w:val="20"/>
          <w:lang w:val="es-ES_tradnl"/>
        </w:rPr>
      </w:pPr>
    </w:p>
    <w:p w:rsidR="00DE2576" w:rsidRDefault="00DE2576" w:rsidP="00DE2576">
      <w:pPr>
        <w:pStyle w:val="Sinespaciado"/>
        <w:jc w:val="both"/>
        <w:rPr>
          <w:rFonts w:ascii="Times New Roman" w:hAnsi="Times New Roman" w:cs="Times New Roman"/>
          <w:sz w:val="20"/>
          <w:szCs w:val="20"/>
          <w:lang w:val="es-ES_tradnl"/>
        </w:rPr>
      </w:pPr>
    </w:p>
    <w:p w:rsidR="00A64241" w:rsidRDefault="00A64241">
      <w:pPr>
        <w:rPr>
          <w:rFonts w:cs="Times New Roman"/>
          <w:b/>
          <w:szCs w:val="20"/>
          <w:lang w:val="es-ES_tradnl"/>
        </w:rPr>
      </w:pPr>
      <w:r>
        <w:rPr>
          <w:rFonts w:cs="Times New Roman"/>
          <w:b/>
          <w:szCs w:val="20"/>
          <w:lang w:val="es-ES_tradnl"/>
        </w:rPr>
        <w:br w:type="page"/>
      </w:r>
    </w:p>
    <w:p w:rsidR="00DE2576" w:rsidRPr="006B457F" w:rsidRDefault="006B457F" w:rsidP="00DE2576">
      <w:pPr>
        <w:pStyle w:val="Sinespaciado"/>
        <w:jc w:val="both"/>
        <w:rPr>
          <w:rFonts w:ascii="Times New Roman" w:hAnsi="Times New Roman" w:cs="Times New Roman"/>
          <w:b/>
          <w:sz w:val="28"/>
          <w:szCs w:val="20"/>
          <w:lang w:val="es-ES_tradnl"/>
        </w:rPr>
      </w:pPr>
      <w:r>
        <w:rPr>
          <w:rFonts w:ascii="Times New Roman" w:hAnsi="Times New Roman" w:cs="Times New Roman"/>
          <w:b/>
          <w:sz w:val="28"/>
          <w:szCs w:val="20"/>
          <w:lang w:val="es-ES_tradnl"/>
        </w:rPr>
        <w:lastRenderedPageBreak/>
        <w:t>AUTO</w:t>
      </w:r>
      <w:r w:rsidR="00DE2576" w:rsidRPr="006B457F">
        <w:rPr>
          <w:rFonts w:ascii="Times New Roman" w:hAnsi="Times New Roman" w:cs="Times New Roman"/>
          <w:b/>
          <w:sz w:val="28"/>
          <w:szCs w:val="20"/>
          <w:lang w:val="es-ES_tradnl"/>
        </w:rPr>
        <w:t>EVALUACIÓN.</w:t>
      </w:r>
    </w:p>
    <w:p w:rsidR="00E12806" w:rsidRPr="00E12806" w:rsidRDefault="00470FDF" w:rsidP="00E12806">
      <w:pPr>
        <w:pStyle w:val="Prrafodelista"/>
        <w:numPr>
          <w:ilvl w:val="0"/>
          <w:numId w:val="31"/>
        </w:numPr>
        <w:ind w:left="284" w:hanging="284"/>
        <w:rPr>
          <w:rFonts w:cs="Times New Roman"/>
          <w:b/>
          <w:color w:val="FF0000"/>
          <w:szCs w:val="20"/>
          <w:lang w:val="es-ES_tradnl"/>
        </w:rPr>
      </w:pPr>
      <w:r>
        <w:rPr>
          <w:rFonts w:cs="Times New Roman"/>
          <w:szCs w:val="20"/>
          <w:lang w:val="es-ES_tradnl"/>
        </w:rPr>
        <w:t>¿Cuál es la diferencia entre valencia y estado de oxidación? De un ejemplo de cada uno.</w:t>
      </w:r>
    </w:p>
    <w:p w:rsidR="00E12806" w:rsidRPr="00E12806" w:rsidRDefault="00470FDF" w:rsidP="00E12806">
      <w:pPr>
        <w:pStyle w:val="Prrafodelista"/>
        <w:numPr>
          <w:ilvl w:val="0"/>
          <w:numId w:val="31"/>
        </w:numPr>
        <w:ind w:left="284" w:hanging="284"/>
        <w:rPr>
          <w:rFonts w:cs="Times New Roman"/>
          <w:b/>
          <w:szCs w:val="20"/>
          <w:lang w:val="es-ES_tradnl"/>
        </w:rPr>
      </w:pPr>
      <w:r>
        <w:rPr>
          <w:szCs w:val="20"/>
          <w:lang w:val="es-ES_tradnl"/>
        </w:rPr>
        <w:t>Determine el estado de oxidación del cromo en Cr</w:t>
      </w:r>
      <w:r w:rsidRPr="00470FDF">
        <w:rPr>
          <w:szCs w:val="20"/>
          <w:vertAlign w:val="subscript"/>
          <w:lang w:val="es-ES_tradnl"/>
        </w:rPr>
        <w:t>2</w:t>
      </w:r>
      <w:r>
        <w:rPr>
          <w:szCs w:val="20"/>
          <w:lang w:val="es-ES_tradnl"/>
        </w:rPr>
        <w:t>O</w:t>
      </w:r>
      <w:r w:rsidRPr="00470FDF">
        <w:rPr>
          <w:szCs w:val="20"/>
          <w:vertAlign w:val="subscript"/>
          <w:lang w:val="es-ES_tradnl"/>
        </w:rPr>
        <w:t>7</w:t>
      </w:r>
      <w:r w:rsidRPr="00470FDF">
        <w:rPr>
          <w:szCs w:val="20"/>
          <w:vertAlign w:val="superscript"/>
          <w:lang w:val="es-ES_tradnl"/>
        </w:rPr>
        <w:t xml:space="preserve"> -2</w:t>
      </w:r>
      <w:r>
        <w:rPr>
          <w:szCs w:val="20"/>
          <w:lang w:val="es-ES_tradnl"/>
        </w:rPr>
        <w:t>.</w:t>
      </w:r>
      <w:r w:rsidR="00E12806">
        <w:rPr>
          <w:szCs w:val="20"/>
          <w:lang w:val="es-ES_tradnl"/>
        </w:rPr>
        <w:t xml:space="preserve"> </w:t>
      </w:r>
    </w:p>
    <w:p w:rsidR="00470FDF" w:rsidRDefault="00470FDF" w:rsidP="00E12806">
      <w:pPr>
        <w:pStyle w:val="Prrafodelista"/>
        <w:numPr>
          <w:ilvl w:val="0"/>
          <w:numId w:val="31"/>
        </w:numPr>
        <w:ind w:left="284" w:hanging="284"/>
        <w:rPr>
          <w:rFonts w:cs="Times New Roman"/>
          <w:szCs w:val="20"/>
          <w:lang w:val="es-ES_tradnl"/>
        </w:rPr>
      </w:pPr>
      <w:r w:rsidRPr="00470FDF">
        <w:rPr>
          <w:rFonts w:cs="Times New Roman"/>
          <w:szCs w:val="20"/>
          <w:lang w:val="es-ES_tradnl"/>
        </w:rPr>
        <w:t xml:space="preserve">Indicar el estado de </w:t>
      </w:r>
      <w:r>
        <w:rPr>
          <w:rFonts w:cs="Times New Roman"/>
          <w:szCs w:val="20"/>
          <w:lang w:val="es-ES_tradnl"/>
        </w:rPr>
        <w:t>oxidación de cada de cada elemento en el KMnO</w:t>
      </w:r>
      <w:r w:rsidRPr="00470FDF">
        <w:rPr>
          <w:rFonts w:cs="Times New Roman"/>
          <w:szCs w:val="20"/>
          <w:vertAlign w:val="subscript"/>
          <w:lang w:val="es-ES_tradnl"/>
        </w:rPr>
        <w:t>4</w:t>
      </w:r>
      <w:r>
        <w:rPr>
          <w:rFonts w:cs="Times New Roman"/>
          <w:szCs w:val="20"/>
          <w:lang w:val="es-ES_tradnl"/>
        </w:rPr>
        <w:t>.</w:t>
      </w:r>
    </w:p>
    <w:p w:rsidR="00E12806" w:rsidRPr="00470FDF" w:rsidRDefault="00470FDF" w:rsidP="00E12806">
      <w:pPr>
        <w:pStyle w:val="Prrafodelista"/>
        <w:numPr>
          <w:ilvl w:val="0"/>
          <w:numId w:val="31"/>
        </w:numPr>
        <w:ind w:left="284" w:hanging="284"/>
        <w:rPr>
          <w:rFonts w:cs="Times New Roman"/>
          <w:szCs w:val="20"/>
          <w:lang w:val="es-ES_tradnl"/>
        </w:rPr>
      </w:pPr>
      <w:r>
        <w:rPr>
          <w:rFonts w:cs="Times New Roman"/>
          <w:szCs w:val="20"/>
          <w:lang w:val="es-ES_tradnl"/>
        </w:rPr>
        <w:t>Explique, ¿por qué el azufre y el oxigeno no tienen los mismos estados de oxidación, si están en el mismo grupo?</w:t>
      </w:r>
      <w:r>
        <w:rPr>
          <w:rFonts w:cs="Times New Roman"/>
          <w:b/>
          <w:szCs w:val="20"/>
          <w:lang w:val="es-ES_tradnl"/>
        </w:rPr>
        <w:t xml:space="preserve"> </w:t>
      </w:r>
    </w:p>
    <w:p w:rsidR="009C3447" w:rsidRPr="009C3447" w:rsidRDefault="009C3447" w:rsidP="00E12806">
      <w:pPr>
        <w:pStyle w:val="Prrafodelista"/>
        <w:numPr>
          <w:ilvl w:val="0"/>
          <w:numId w:val="31"/>
        </w:numPr>
        <w:ind w:left="284" w:hanging="284"/>
        <w:rPr>
          <w:rFonts w:cs="Times New Roman"/>
          <w:b/>
          <w:color w:val="FF0000"/>
          <w:szCs w:val="20"/>
          <w:lang w:val="es-ES_tradnl"/>
        </w:rPr>
      </w:pPr>
      <w:r w:rsidRPr="009C3447">
        <w:rPr>
          <w:szCs w:val="20"/>
          <w:lang w:val="es-ES_tradnl"/>
        </w:rPr>
        <w:t>¿Cuál es la estructura de Lewis del bromo</w:t>
      </w:r>
      <w:r w:rsidR="007F5539">
        <w:rPr>
          <w:szCs w:val="20"/>
          <w:lang w:val="es-ES_tradnl"/>
        </w:rPr>
        <w:t>, sodio, azufre, nitrógeno, argón</w:t>
      </w:r>
      <w:r w:rsidRPr="009C3447">
        <w:rPr>
          <w:szCs w:val="20"/>
          <w:lang w:val="es-ES_tradnl"/>
        </w:rPr>
        <w:t xml:space="preserve">? Haga </w:t>
      </w:r>
      <w:r>
        <w:rPr>
          <w:szCs w:val="20"/>
          <w:lang w:val="es-ES_tradnl"/>
        </w:rPr>
        <w:t>la estructura.</w:t>
      </w:r>
    </w:p>
    <w:p w:rsidR="00CB69A6" w:rsidRPr="00CB69A6" w:rsidRDefault="00CB69A6" w:rsidP="00CB69A6">
      <w:pPr>
        <w:pStyle w:val="Prrafodelista"/>
        <w:numPr>
          <w:ilvl w:val="0"/>
          <w:numId w:val="31"/>
        </w:numPr>
        <w:ind w:left="284" w:hanging="284"/>
        <w:rPr>
          <w:rStyle w:val="nfasis"/>
          <w:i w:val="0"/>
        </w:rPr>
      </w:pPr>
      <w:r w:rsidRPr="00CB69A6">
        <w:rPr>
          <w:rStyle w:val="nfasis"/>
          <w:i w:val="0"/>
        </w:rPr>
        <w:t>Para las moléculas: agua, catión amonio y fosfina (trihidruro de fósforo):</w:t>
      </w:r>
    </w:p>
    <w:p w:rsidR="00CB69A6" w:rsidRPr="00CB69A6" w:rsidRDefault="00CB69A6" w:rsidP="00CB69A6">
      <w:pPr>
        <w:ind w:left="284"/>
        <w:rPr>
          <w:rStyle w:val="nfasis"/>
          <w:i w:val="0"/>
        </w:rPr>
      </w:pPr>
      <w:r>
        <w:rPr>
          <w:rStyle w:val="nfasis"/>
          <w:i w:val="0"/>
        </w:rPr>
        <w:t>a</w:t>
      </w:r>
      <w:r w:rsidRPr="00CB69A6">
        <w:rPr>
          <w:rStyle w:val="nfasis"/>
          <w:i w:val="0"/>
        </w:rPr>
        <w:t>) Escribir las fórmulas de Lewis.</w:t>
      </w:r>
    </w:p>
    <w:p w:rsidR="00CB69A6" w:rsidRPr="00CB69A6" w:rsidRDefault="00CB69A6" w:rsidP="00CB69A6">
      <w:pPr>
        <w:ind w:left="284"/>
        <w:rPr>
          <w:rStyle w:val="nfasis"/>
          <w:i w:val="0"/>
        </w:rPr>
      </w:pPr>
      <w:r>
        <w:rPr>
          <w:rStyle w:val="nfasis"/>
          <w:i w:val="0"/>
        </w:rPr>
        <w:t>b</w:t>
      </w:r>
      <w:r w:rsidRPr="00CB69A6">
        <w:rPr>
          <w:rStyle w:val="nfasis"/>
          <w:i w:val="0"/>
        </w:rPr>
        <w:t>) Razonar cuál de ellas presenta un ángulo H - X - H más abierto.</w:t>
      </w:r>
    </w:p>
    <w:p w:rsidR="00E12806" w:rsidRPr="003E6C4A" w:rsidRDefault="00293C74" w:rsidP="00E12806">
      <w:pPr>
        <w:pStyle w:val="Prrafodelista"/>
        <w:numPr>
          <w:ilvl w:val="0"/>
          <w:numId w:val="31"/>
        </w:numPr>
        <w:ind w:left="284" w:hanging="284"/>
        <w:rPr>
          <w:rFonts w:cs="Times New Roman"/>
          <w:szCs w:val="20"/>
          <w:lang w:val="es-ES_tradnl"/>
        </w:rPr>
      </w:pPr>
      <w:r w:rsidRPr="00293C74">
        <w:t>Indica cuáles de los siguiente</w:t>
      </w:r>
      <w:r w:rsidR="003E6C4A">
        <w:t>s</w:t>
      </w:r>
      <w:r w:rsidRPr="00293C74">
        <w:t xml:space="preserve"> pares de elementos pueden formar compuestos iónicos: </w:t>
      </w:r>
      <w:r w:rsidRPr="00293C74">
        <w:rPr>
          <w:bCs/>
        </w:rPr>
        <w:t>a)</w:t>
      </w:r>
      <w:r w:rsidRPr="00293C74">
        <w:t xml:space="preserve"> Hidrógeno y oxígeno</w:t>
      </w:r>
      <w:r>
        <w:t>;</w:t>
      </w:r>
      <w:r w:rsidRPr="00293C74">
        <w:t xml:space="preserve"> </w:t>
      </w:r>
      <w:r w:rsidRPr="00293C74">
        <w:rPr>
          <w:bCs/>
        </w:rPr>
        <w:t>b)</w:t>
      </w:r>
      <w:r w:rsidRPr="00293C74">
        <w:t xml:space="preserve"> Aluminio y oxígeno</w:t>
      </w:r>
      <w:r>
        <w:t>;</w:t>
      </w:r>
      <w:r w:rsidRPr="00293C74">
        <w:t xml:space="preserve"> </w:t>
      </w:r>
      <w:r w:rsidRPr="00293C74">
        <w:rPr>
          <w:bCs/>
        </w:rPr>
        <w:t>c)</w:t>
      </w:r>
      <w:r w:rsidRPr="00293C74">
        <w:t xml:space="preserve"> Potasio y azufre</w:t>
      </w:r>
      <w:r>
        <w:t>;</w:t>
      </w:r>
      <w:r w:rsidRPr="00293C74">
        <w:t xml:space="preserve"> </w:t>
      </w:r>
      <w:r w:rsidRPr="00293C74">
        <w:rPr>
          <w:bCs/>
        </w:rPr>
        <w:t>d)</w:t>
      </w:r>
      <w:r w:rsidRPr="00293C74">
        <w:t xml:space="preserve"> Azufre y cloro</w:t>
      </w:r>
      <w:r>
        <w:t>;</w:t>
      </w:r>
      <w:r w:rsidRPr="00293C74">
        <w:t xml:space="preserve"> </w:t>
      </w:r>
      <w:r w:rsidRPr="00293C74">
        <w:rPr>
          <w:bCs/>
        </w:rPr>
        <w:t>e)</w:t>
      </w:r>
      <w:r>
        <w:rPr>
          <w:bCs/>
        </w:rPr>
        <w:t xml:space="preserve"> </w:t>
      </w:r>
      <w:r w:rsidRPr="00293C74">
        <w:t>Yodo y plomo.</w:t>
      </w:r>
    </w:p>
    <w:p w:rsidR="003E6C4A" w:rsidRPr="003E6C4A" w:rsidRDefault="003E6C4A" w:rsidP="003E6C4A">
      <w:pPr>
        <w:pStyle w:val="Prrafodelista"/>
        <w:numPr>
          <w:ilvl w:val="0"/>
          <w:numId w:val="31"/>
        </w:numPr>
        <w:ind w:left="284" w:hanging="284"/>
        <w:rPr>
          <w:rFonts w:cs="Times New Roman"/>
          <w:b/>
          <w:szCs w:val="20"/>
          <w:lang w:val="es-ES_tradnl"/>
        </w:rPr>
      </w:pPr>
      <w:r w:rsidRPr="003E6C4A">
        <w:rPr>
          <w:szCs w:val="20"/>
          <w:lang w:val="es-ES_tradnl"/>
        </w:rPr>
        <w:t>De los sólidos siguientes, marca los que son muy solubles en agua:</w:t>
      </w:r>
    </w:p>
    <w:p w:rsidR="00E12806" w:rsidRPr="00E12806" w:rsidRDefault="003E6C4A" w:rsidP="003E6C4A">
      <w:pPr>
        <w:pStyle w:val="Prrafodelista"/>
        <w:ind w:left="284"/>
        <w:rPr>
          <w:rFonts w:cs="Times New Roman"/>
          <w:b/>
          <w:szCs w:val="20"/>
          <w:lang w:val="es-ES_tradnl"/>
        </w:rPr>
      </w:pPr>
      <w:r>
        <w:rPr>
          <w:szCs w:val="20"/>
          <w:lang w:val="es-ES_tradnl"/>
        </w:rPr>
        <w:t>a) Cobre (Cu); b) Cuarzo (SiO</w:t>
      </w:r>
      <w:r w:rsidRPr="00D2784A">
        <w:rPr>
          <w:szCs w:val="20"/>
          <w:vertAlign w:val="subscript"/>
          <w:lang w:val="es-ES_tradnl"/>
        </w:rPr>
        <w:t>2</w:t>
      </w:r>
      <w:r>
        <w:rPr>
          <w:szCs w:val="20"/>
          <w:lang w:val="es-ES_tradnl"/>
        </w:rPr>
        <w:t>); c) Fluorita (CaF</w:t>
      </w:r>
      <w:r w:rsidRPr="00D2784A">
        <w:rPr>
          <w:szCs w:val="20"/>
          <w:vertAlign w:val="subscript"/>
          <w:lang w:val="es-ES_tradnl"/>
        </w:rPr>
        <w:t>2</w:t>
      </w:r>
      <w:r>
        <w:rPr>
          <w:szCs w:val="20"/>
          <w:lang w:val="es-ES_tradnl"/>
        </w:rPr>
        <w:t>); d) Hierro (Fe); e) Silvina (KCl)</w:t>
      </w:r>
    </w:p>
    <w:p w:rsidR="00EE109D" w:rsidRPr="009F6EB3" w:rsidRDefault="009F6EB3" w:rsidP="00EE109D">
      <w:pPr>
        <w:pStyle w:val="Prrafodelista"/>
        <w:numPr>
          <w:ilvl w:val="0"/>
          <w:numId w:val="31"/>
        </w:numPr>
        <w:ind w:left="284" w:hanging="284"/>
        <w:rPr>
          <w:rFonts w:cs="Times New Roman"/>
          <w:b/>
          <w:szCs w:val="20"/>
          <w:lang w:val="es-ES_tradnl"/>
        </w:rPr>
      </w:pPr>
      <w:r w:rsidRPr="009F6EB3">
        <w:rPr>
          <w:rFonts w:cs="Times New Roman"/>
          <w:szCs w:val="20"/>
        </w:rPr>
        <w:t>Explica brevemente por qué el agua disuelve a los compuestos iónicos mientras que el CC</w:t>
      </w:r>
      <w:r>
        <w:rPr>
          <w:rFonts w:cs="Times New Roman"/>
          <w:szCs w:val="20"/>
        </w:rPr>
        <w:t>l</w:t>
      </w:r>
      <w:r w:rsidRPr="009F6EB3">
        <w:rPr>
          <w:rFonts w:cs="Times New Roman"/>
          <w:szCs w:val="20"/>
          <w:vertAlign w:val="subscript"/>
        </w:rPr>
        <w:t>4</w:t>
      </w:r>
      <w:r w:rsidRPr="009F6EB3">
        <w:rPr>
          <w:rFonts w:cs="Times New Roman"/>
          <w:szCs w:val="20"/>
        </w:rPr>
        <w:t xml:space="preserve"> no lo hace.</w:t>
      </w:r>
    </w:p>
    <w:p w:rsidR="00EE109D" w:rsidRPr="00293C74" w:rsidRDefault="00293C74" w:rsidP="00EE109D">
      <w:pPr>
        <w:pStyle w:val="Prrafodelista"/>
        <w:numPr>
          <w:ilvl w:val="0"/>
          <w:numId w:val="31"/>
        </w:numPr>
        <w:ind w:left="284" w:hanging="284"/>
        <w:rPr>
          <w:rFonts w:cs="Times New Roman"/>
          <w:szCs w:val="20"/>
          <w:lang w:val="es-ES_tradnl"/>
        </w:rPr>
      </w:pPr>
      <w:r w:rsidRPr="00293C74">
        <w:t xml:space="preserve">Pon un ejemplo de: </w:t>
      </w:r>
      <w:r w:rsidRPr="00293C74">
        <w:rPr>
          <w:bCs/>
        </w:rPr>
        <w:t>a)</w:t>
      </w:r>
      <w:r w:rsidRPr="00293C74">
        <w:t xml:space="preserve"> Una sustancia que sea dúctil y maleable </w:t>
      </w:r>
      <w:r w:rsidRPr="00293C74">
        <w:rPr>
          <w:bCs/>
        </w:rPr>
        <w:t>b)</w:t>
      </w:r>
      <w:r w:rsidRPr="00293C74">
        <w:t xml:space="preserve"> Un compuesto duro pero aislante eléctrico </w:t>
      </w:r>
      <w:r w:rsidRPr="00293C74">
        <w:rPr>
          <w:bCs/>
        </w:rPr>
        <w:t>c)</w:t>
      </w:r>
      <w:r w:rsidRPr="00293C74">
        <w:t xml:space="preserve"> Una sustancia insoluble en agua pero conductora de la electricidad. </w:t>
      </w:r>
      <w:r w:rsidRPr="00293C74">
        <w:rPr>
          <w:bCs/>
        </w:rPr>
        <w:t>d)</w:t>
      </w:r>
      <w:r w:rsidRPr="00293C74">
        <w:t xml:space="preserve"> Un compuesto con enlace covalente y soluble en agua.</w:t>
      </w:r>
    </w:p>
    <w:p w:rsidR="00942E72" w:rsidRPr="00942E72" w:rsidRDefault="00942E72" w:rsidP="00942E72">
      <w:pPr>
        <w:pStyle w:val="Prrafodelista"/>
        <w:numPr>
          <w:ilvl w:val="0"/>
          <w:numId w:val="31"/>
        </w:numPr>
        <w:ind w:left="284" w:hanging="284"/>
        <w:rPr>
          <w:rFonts w:cs="Times New Roman"/>
          <w:b/>
          <w:lang w:val="es-ES_tradnl"/>
        </w:rPr>
      </w:pPr>
      <w:r>
        <w:t xml:space="preserve">Describa las características del enlace en las moléculas de cloruro de hidrógeno </w:t>
      </w:r>
      <w:proofErr w:type="gramStart"/>
      <w:r>
        <w:t>y</w:t>
      </w:r>
      <w:proofErr w:type="gramEnd"/>
      <w:r>
        <w:t xml:space="preserve"> ioduro de hidrógeno. Compare la polaridad de ambas y prediga razonadamente, ¿cuál de ellas tendrá mayor carácter ácido?</w:t>
      </w:r>
    </w:p>
    <w:p w:rsidR="00E12806" w:rsidRPr="00324525" w:rsidRDefault="00324525" w:rsidP="00E12806">
      <w:pPr>
        <w:pStyle w:val="Prrafodelista"/>
        <w:numPr>
          <w:ilvl w:val="0"/>
          <w:numId w:val="31"/>
        </w:numPr>
        <w:ind w:left="284" w:hanging="284"/>
        <w:rPr>
          <w:rFonts w:cs="Times New Roman"/>
          <w:b/>
          <w:szCs w:val="20"/>
          <w:lang w:val="es-ES_tradnl"/>
        </w:rPr>
      </w:pPr>
      <w:r w:rsidRPr="00324525">
        <w:rPr>
          <w:rFonts w:cs="Times New Roman"/>
          <w:szCs w:val="20"/>
        </w:rPr>
        <w:t>¿Por qué la molécula BI</w:t>
      </w:r>
      <w:r w:rsidRPr="00324525">
        <w:rPr>
          <w:rFonts w:cs="Times New Roman"/>
          <w:szCs w:val="20"/>
          <w:vertAlign w:val="subscript"/>
        </w:rPr>
        <w:t>3</w:t>
      </w:r>
      <w:r w:rsidRPr="00324525">
        <w:rPr>
          <w:rFonts w:cs="Times New Roman"/>
          <w:szCs w:val="20"/>
        </w:rPr>
        <w:t xml:space="preserve"> es apolar si los enlaces B—I son polares</w:t>
      </w:r>
      <w:proofErr w:type="gramStart"/>
      <w:r w:rsidRPr="00324525">
        <w:rPr>
          <w:rFonts w:cs="Times New Roman"/>
          <w:szCs w:val="20"/>
        </w:rPr>
        <w:t>?.</w:t>
      </w:r>
      <w:proofErr w:type="gramEnd"/>
    </w:p>
    <w:p w:rsidR="00EE109D" w:rsidRPr="00EE109D" w:rsidRDefault="00EE109D" w:rsidP="00EE109D">
      <w:pPr>
        <w:pStyle w:val="Prrafodelista"/>
        <w:numPr>
          <w:ilvl w:val="0"/>
          <w:numId w:val="31"/>
        </w:numPr>
        <w:ind w:left="284" w:hanging="284"/>
        <w:rPr>
          <w:rFonts w:cs="Times New Roman"/>
          <w:b/>
          <w:szCs w:val="20"/>
          <w:lang w:val="es-ES_tradnl"/>
        </w:rPr>
      </w:pPr>
      <w:r>
        <w:rPr>
          <w:szCs w:val="20"/>
          <w:lang w:val="es-ES_tradnl"/>
        </w:rPr>
        <w:t>En el siguiente par de átomos, indique que tipo de enlace se forma o no.</w:t>
      </w:r>
    </w:p>
    <w:p w:rsidR="00E12806" w:rsidRPr="006244CE" w:rsidRDefault="00EE109D" w:rsidP="00EE109D">
      <w:pPr>
        <w:pStyle w:val="Prrafodelista"/>
        <w:ind w:left="284"/>
        <w:rPr>
          <w:rFonts w:cs="Times New Roman"/>
          <w:b/>
          <w:szCs w:val="20"/>
          <w:lang w:val="pt-BR"/>
        </w:rPr>
      </w:pPr>
      <w:r w:rsidRPr="006244CE">
        <w:rPr>
          <w:szCs w:val="20"/>
          <w:lang w:val="pt-BR"/>
        </w:rPr>
        <w:t>a) átomo de sodio + átomo de sodio; b) átomo de azufre + átomo de cloro; c) átomo de bromo + átomo de calcio; d) átomo de hierro + átomo de hierro</w:t>
      </w:r>
      <w:r w:rsidR="00E12806" w:rsidRPr="006244CE">
        <w:rPr>
          <w:szCs w:val="20"/>
          <w:lang w:val="pt-BR"/>
        </w:rPr>
        <w:t xml:space="preserve"> </w:t>
      </w:r>
    </w:p>
    <w:p w:rsidR="00C313F0" w:rsidRPr="00E12806" w:rsidRDefault="00C313F0" w:rsidP="00E12806">
      <w:pPr>
        <w:pStyle w:val="Prrafodelista"/>
        <w:numPr>
          <w:ilvl w:val="0"/>
          <w:numId w:val="31"/>
        </w:numPr>
        <w:ind w:left="284" w:hanging="284"/>
        <w:rPr>
          <w:rFonts w:cs="Times New Roman"/>
          <w:b/>
          <w:szCs w:val="20"/>
          <w:lang w:val="es-ES_tradnl"/>
        </w:rPr>
      </w:pPr>
      <w:r>
        <w:rPr>
          <w:szCs w:val="20"/>
          <w:lang w:val="es-ES_tradnl"/>
        </w:rPr>
        <w:t>De acuerdo a la información de la tabla, diga qué tipo de enlace forman las sustancias A, B y C</w:t>
      </w:r>
      <w:proofErr w:type="gramStart"/>
      <w:r>
        <w:rPr>
          <w:szCs w:val="20"/>
          <w:lang w:val="es-ES_tradnl"/>
        </w:rPr>
        <w:t>?</w:t>
      </w:r>
      <w:proofErr w:type="gramEnd"/>
      <w:r w:rsidR="00E12806">
        <w:rPr>
          <w:szCs w:val="20"/>
          <w:lang w:val="es-ES_tradnl"/>
        </w:rPr>
        <w:t xml:space="preserve"> </w:t>
      </w:r>
      <w:r>
        <w:rPr>
          <w:szCs w:val="20"/>
          <w:lang w:val="es-ES_tradnl"/>
        </w:rPr>
        <w:t xml:space="preserve"> </w:t>
      </w:r>
    </w:p>
    <w:tbl>
      <w:tblPr>
        <w:tblStyle w:val="Tablaconcuadrcula"/>
        <w:tblW w:w="0" w:type="auto"/>
        <w:tblInd w:w="392" w:type="dxa"/>
        <w:tblLook w:val="04A0" w:firstRow="1" w:lastRow="0" w:firstColumn="1" w:lastColumn="0" w:noHBand="0" w:noVBand="1"/>
      </w:tblPr>
      <w:tblGrid>
        <w:gridCol w:w="4678"/>
        <w:gridCol w:w="1417"/>
        <w:gridCol w:w="1418"/>
        <w:gridCol w:w="1275"/>
      </w:tblGrid>
      <w:tr w:rsidR="00C313F0" w:rsidTr="00445A9C">
        <w:tc>
          <w:tcPr>
            <w:tcW w:w="4678" w:type="dxa"/>
          </w:tcPr>
          <w:p w:rsidR="00C313F0" w:rsidRDefault="00C313F0" w:rsidP="00445A9C">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Propiedad</w:t>
            </w:r>
          </w:p>
        </w:tc>
        <w:tc>
          <w:tcPr>
            <w:tcW w:w="1417" w:type="dxa"/>
          </w:tcPr>
          <w:p w:rsidR="00C313F0" w:rsidRDefault="00C313F0" w:rsidP="00445A9C">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A</w:t>
            </w:r>
          </w:p>
        </w:tc>
        <w:tc>
          <w:tcPr>
            <w:tcW w:w="1418" w:type="dxa"/>
          </w:tcPr>
          <w:p w:rsidR="00C313F0" w:rsidRDefault="00C313F0" w:rsidP="00445A9C">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B</w:t>
            </w:r>
          </w:p>
        </w:tc>
        <w:tc>
          <w:tcPr>
            <w:tcW w:w="1275" w:type="dxa"/>
          </w:tcPr>
          <w:p w:rsidR="00C313F0" w:rsidRDefault="00C313F0" w:rsidP="00445A9C">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C</w:t>
            </w:r>
          </w:p>
        </w:tc>
      </w:tr>
      <w:tr w:rsidR="00C313F0" w:rsidTr="00445A9C">
        <w:tc>
          <w:tcPr>
            <w:tcW w:w="4678" w:type="dxa"/>
          </w:tcPr>
          <w:p w:rsidR="00C313F0" w:rsidRPr="00263CD3" w:rsidRDefault="00C313F0" w:rsidP="00445A9C">
            <w:pPr>
              <w:pStyle w:val="Sinespaciado"/>
              <w:jc w:val="both"/>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Temperatura de fusión</w:t>
            </w:r>
          </w:p>
        </w:tc>
        <w:tc>
          <w:tcPr>
            <w:tcW w:w="1417"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1550</w:t>
            </w:r>
            <w:r w:rsidRPr="00263CD3">
              <w:rPr>
                <w:rFonts w:ascii="Times New Roman" w:hAnsi="Times New Roman" w:cs="Times New Roman"/>
                <w:sz w:val="20"/>
                <w:szCs w:val="20"/>
                <w:lang w:val="es-ES_tradnl"/>
              </w:rPr>
              <w:t xml:space="preserve"> ºC</w:t>
            </w:r>
          </w:p>
        </w:tc>
        <w:tc>
          <w:tcPr>
            <w:tcW w:w="1418"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775</w:t>
            </w:r>
            <w:r w:rsidRPr="00263CD3">
              <w:rPr>
                <w:rFonts w:ascii="Times New Roman" w:hAnsi="Times New Roman" w:cs="Times New Roman"/>
                <w:sz w:val="20"/>
                <w:szCs w:val="20"/>
                <w:lang w:val="es-ES_tradnl"/>
              </w:rPr>
              <w:t xml:space="preserve"> ºC</w:t>
            </w:r>
          </w:p>
        </w:tc>
        <w:tc>
          <w:tcPr>
            <w:tcW w:w="1275"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328</w:t>
            </w:r>
            <w:r w:rsidRPr="00263CD3">
              <w:rPr>
                <w:rFonts w:ascii="Times New Roman" w:hAnsi="Times New Roman" w:cs="Times New Roman"/>
                <w:sz w:val="20"/>
                <w:szCs w:val="20"/>
                <w:lang w:val="es-ES_tradnl"/>
              </w:rPr>
              <w:t xml:space="preserve"> ºC</w:t>
            </w:r>
          </w:p>
        </w:tc>
      </w:tr>
      <w:tr w:rsidR="00C313F0" w:rsidTr="00445A9C">
        <w:tc>
          <w:tcPr>
            <w:tcW w:w="4678" w:type="dxa"/>
          </w:tcPr>
          <w:p w:rsidR="00C313F0" w:rsidRPr="00263CD3" w:rsidRDefault="00C313F0" w:rsidP="00445A9C">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Temperatura de ebullición</w:t>
            </w:r>
          </w:p>
        </w:tc>
        <w:tc>
          <w:tcPr>
            <w:tcW w:w="1417"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2590</w:t>
            </w:r>
            <w:r w:rsidRPr="00263CD3">
              <w:rPr>
                <w:rFonts w:ascii="Times New Roman" w:hAnsi="Times New Roman" w:cs="Times New Roman"/>
                <w:sz w:val="20"/>
                <w:szCs w:val="20"/>
                <w:lang w:val="es-ES_tradnl"/>
              </w:rPr>
              <w:t xml:space="preserve"> ºC</w:t>
            </w:r>
          </w:p>
        </w:tc>
        <w:tc>
          <w:tcPr>
            <w:tcW w:w="1418"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w:t>
            </w:r>
          </w:p>
        </w:tc>
        <w:tc>
          <w:tcPr>
            <w:tcW w:w="1275"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1750</w:t>
            </w:r>
            <w:r w:rsidRPr="00263CD3">
              <w:rPr>
                <w:rFonts w:ascii="Times New Roman" w:hAnsi="Times New Roman" w:cs="Times New Roman"/>
                <w:sz w:val="20"/>
                <w:szCs w:val="20"/>
                <w:lang w:val="es-ES_tradnl"/>
              </w:rPr>
              <w:t xml:space="preserve"> ºC</w:t>
            </w:r>
          </w:p>
        </w:tc>
      </w:tr>
      <w:tr w:rsidR="00C313F0" w:rsidTr="00445A9C">
        <w:tc>
          <w:tcPr>
            <w:tcW w:w="4678" w:type="dxa"/>
          </w:tcPr>
          <w:p w:rsidR="00C313F0" w:rsidRPr="00263CD3" w:rsidRDefault="00C313F0" w:rsidP="00445A9C">
            <w:pPr>
              <w:pStyle w:val="Sinespaciado"/>
              <w:jc w:val="both"/>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Solubilidad en agua</w:t>
            </w:r>
          </w:p>
        </w:tc>
        <w:tc>
          <w:tcPr>
            <w:tcW w:w="1417"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No</w:t>
            </w:r>
          </w:p>
        </w:tc>
        <w:tc>
          <w:tcPr>
            <w:tcW w:w="1418"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c>
          <w:tcPr>
            <w:tcW w:w="1275"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r>
      <w:tr w:rsidR="00C313F0" w:rsidTr="00445A9C">
        <w:tc>
          <w:tcPr>
            <w:tcW w:w="4678" w:type="dxa"/>
          </w:tcPr>
          <w:p w:rsidR="00C313F0" w:rsidRPr="00263CD3" w:rsidRDefault="00C313F0" w:rsidP="00445A9C">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Conductividad en estado sólido</w:t>
            </w:r>
          </w:p>
        </w:tc>
        <w:tc>
          <w:tcPr>
            <w:tcW w:w="1417"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c>
          <w:tcPr>
            <w:tcW w:w="1418"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No</w:t>
            </w:r>
          </w:p>
        </w:tc>
        <w:tc>
          <w:tcPr>
            <w:tcW w:w="1275"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r w:rsidR="00C313F0" w:rsidTr="00445A9C">
        <w:tc>
          <w:tcPr>
            <w:tcW w:w="4678" w:type="dxa"/>
          </w:tcPr>
          <w:p w:rsidR="00C313F0" w:rsidRPr="00263CD3" w:rsidRDefault="00C313F0" w:rsidP="00445A9C">
            <w:pPr>
              <w:rPr>
                <w:rFonts w:cs="Times New Roman"/>
                <w:iCs/>
                <w:szCs w:val="20"/>
              </w:rPr>
            </w:pPr>
            <w:r w:rsidRPr="00263CD3">
              <w:rPr>
                <w:rStyle w:val="nfasis"/>
                <w:rFonts w:cs="Times New Roman"/>
                <w:i w:val="0"/>
                <w:szCs w:val="20"/>
              </w:rPr>
              <w:t>Conductividad en estado líquido y en disolución, si procede</w:t>
            </w:r>
          </w:p>
        </w:tc>
        <w:tc>
          <w:tcPr>
            <w:tcW w:w="1417"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No</w:t>
            </w:r>
          </w:p>
        </w:tc>
        <w:tc>
          <w:tcPr>
            <w:tcW w:w="1418"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Si</w:t>
            </w:r>
          </w:p>
        </w:tc>
        <w:tc>
          <w:tcPr>
            <w:tcW w:w="1275"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r w:rsidR="00C313F0" w:rsidTr="00445A9C">
        <w:tc>
          <w:tcPr>
            <w:tcW w:w="4678" w:type="dxa"/>
          </w:tcPr>
          <w:p w:rsidR="00C313F0" w:rsidRPr="00263CD3" w:rsidRDefault="00C313F0" w:rsidP="00445A9C">
            <w:pPr>
              <w:pStyle w:val="Sinespaciado"/>
              <w:rPr>
                <w:rFonts w:ascii="Times New Roman" w:hAnsi="Times New Roman" w:cs="Times New Roman"/>
                <w:b/>
                <w:sz w:val="20"/>
                <w:szCs w:val="20"/>
                <w:lang w:val="es-ES_tradnl"/>
              </w:rPr>
            </w:pPr>
            <w:r w:rsidRPr="00263CD3">
              <w:rPr>
                <w:rStyle w:val="nfasis"/>
                <w:rFonts w:ascii="Times New Roman" w:hAnsi="Times New Roman" w:cs="Times New Roman"/>
                <w:i w:val="0"/>
                <w:sz w:val="20"/>
                <w:szCs w:val="20"/>
              </w:rPr>
              <w:t>Deformabilidad del sólido</w:t>
            </w:r>
          </w:p>
        </w:tc>
        <w:tc>
          <w:tcPr>
            <w:tcW w:w="1417"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Frágil</w:t>
            </w:r>
          </w:p>
        </w:tc>
        <w:tc>
          <w:tcPr>
            <w:tcW w:w="1418" w:type="dxa"/>
          </w:tcPr>
          <w:p w:rsidR="00C313F0" w:rsidRPr="00263CD3" w:rsidRDefault="00C313F0" w:rsidP="00C313F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Fragil</w:t>
            </w:r>
          </w:p>
        </w:tc>
        <w:tc>
          <w:tcPr>
            <w:tcW w:w="1275" w:type="dxa"/>
          </w:tcPr>
          <w:p w:rsidR="00C313F0" w:rsidRPr="00263CD3" w:rsidRDefault="00C313F0" w:rsidP="00445A9C">
            <w:pPr>
              <w:pStyle w:val="Sinespaciado"/>
              <w:jc w:val="center"/>
              <w:rPr>
                <w:rFonts w:ascii="Times New Roman" w:hAnsi="Times New Roman" w:cs="Times New Roman"/>
                <w:sz w:val="20"/>
                <w:szCs w:val="20"/>
                <w:lang w:val="es-ES_tradnl"/>
              </w:rPr>
            </w:pPr>
            <w:r w:rsidRPr="00263CD3">
              <w:rPr>
                <w:rFonts w:ascii="Times New Roman" w:hAnsi="Times New Roman" w:cs="Times New Roman"/>
                <w:sz w:val="20"/>
                <w:szCs w:val="20"/>
                <w:lang w:val="es-ES_tradnl"/>
              </w:rPr>
              <w:t>si</w:t>
            </w:r>
          </w:p>
        </w:tc>
      </w:tr>
    </w:tbl>
    <w:p w:rsidR="00E12806" w:rsidRPr="00445A9C" w:rsidRDefault="00445A9C" w:rsidP="00445A9C">
      <w:pPr>
        <w:pStyle w:val="Prrafodelista"/>
        <w:numPr>
          <w:ilvl w:val="0"/>
          <w:numId w:val="31"/>
        </w:numPr>
        <w:ind w:left="284" w:hanging="284"/>
        <w:rPr>
          <w:rFonts w:cs="Times New Roman"/>
          <w:b/>
          <w:szCs w:val="20"/>
          <w:lang w:val="es-ES_tradnl"/>
        </w:rPr>
      </w:pPr>
      <w:r w:rsidRPr="00445A9C">
        <w:rPr>
          <w:rFonts w:cs="Times New Roman"/>
          <w:szCs w:val="20"/>
        </w:rPr>
        <w:t>Explique usando orbitales híbridos, la estructura y enlace de la molécula de metano.</w:t>
      </w:r>
    </w:p>
    <w:p w:rsidR="00445A9C" w:rsidRPr="00445A9C" w:rsidRDefault="00445A9C" w:rsidP="00445A9C">
      <w:pPr>
        <w:pStyle w:val="Prrafodelista"/>
        <w:numPr>
          <w:ilvl w:val="0"/>
          <w:numId w:val="31"/>
        </w:numPr>
        <w:ind w:left="284" w:hanging="284"/>
        <w:rPr>
          <w:rFonts w:cs="Times New Roman"/>
          <w:b/>
          <w:szCs w:val="20"/>
          <w:lang w:val="es-ES_tradnl"/>
        </w:rPr>
      </w:pPr>
      <w:r w:rsidRPr="00445A9C">
        <w:rPr>
          <w:rFonts w:cs="Times New Roman"/>
          <w:szCs w:val="20"/>
        </w:rPr>
        <w:t>Usando la teoría de hibridación de orbitales explique la geometría del acetileno (etino), amoníaco y agua.</w:t>
      </w:r>
      <w:r w:rsidRPr="00445A9C">
        <w:rPr>
          <w:rFonts w:cs="Times New Roman"/>
          <w:szCs w:val="20"/>
          <w:lang w:val="es-ES_tradnl"/>
        </w:rPr>
        <w:t xml:space="preserve"> </w:t>
      </w:r>
    </w:p>
    <w:p w:rsidR="00E12806" w:rsidRDefault="00DD3068" w:rsidP="00DD3068">
      <w:pPr>
        <w:pStyle w:val="Prrafodelista"/>
        <w:numPr>
          <w:ilvl w:val="0"/>
          <w:numId w:val="31"/>
        </w:numPr>
        <w:ind w:left="284" w:hanging="284"/>
      </w:pPr>
      <w:r>
        <w:t>Represente las moléculas de ozono (O</w:t>
      </w:r>
      <w:r w:rsidRPr="00DD3068">
        <w:rPr>
          <w:sz w:val="13"/>
          <w:szCs w:val="13"/>
        </w:rPr>
        <w:t>3</w:t>
      </w:r>
      <w:r>
        <w:t>) y de nitrometano (CH</w:t>
      </w:r>
      <w:r w:rsidRPr="00DD3068">
        <w:rPr>
          <w:sz w:val="13"/>
          <w:szCs w:val="13"/>
        </w:rPr>
        <w:t>3</w:t>
      </w:r>
      <w:r>
        <w:t>NO</w:t>
      </w:r>
      <w:r w:rsidRPr="00DD3068">
        <w:rPr>
          <w:sz w:val="13"/>
          <w:szCs w:val="13"/>
        </w:rPr>
        <w:t>2</w:t>
      </w:r>
      <w:r>
        <w:t>) mediante estructuras resonantes.</w:t>
      </w:r>
    </w:p>
    <w:p w:rsidR="00DD3068" w:rsidRPr="00CD417E" w:rsidRDefault="00DD3068" w:rsidP="00DD3068">
      <w:pPr>
        <w:pStyle w:val="Prrafodelista"/>
        <w:numPr>
          <w:ilvl w:val="0"/>
          <w:numId w:val="31"/>
        </w:numPr>
        <w:ind w:left="284" w:hanging="284"/>
        <w:rPr>
          <w:rFonts w:cs="Times New Roman"/>
          <w:szCs w:val="20"/>
        </w:rPr>
      </w:pPr>
      <w:r w:rsidRPr="00DD3068">
        <w:rPr>
          <w:rFonts w:cs="Times New Roman"/>
          <w:szCs w:val="20"/>
        </w:rPr>
        <w:t>La molécula de diazometano, CH</w:t>
      </w:r>
      <w:r w:rsidRPr="00DD3068">
        <w:rPr>
          <w:rFonts w:cs="Times New Roman"/>
          <w:szCs w:val="20"/>
          <w:vertAlign w:val="subscript"/>
        </w:rPr>
        <w:t>2</w:t>
      </w:r>
      <w:r w:rsidRPr="00DD3068">
        <w:rPr>
          <w:rFonts w:cs="Times New Roman"/>
          <w:szCs w:val="20"/>
        </w:rPr>
        <w:t>N</w:t>
      </w:r>
      <w:r w:rsidRPr="00DD3068">
        <w:rPr>
          <w:rFonts w:cs="Times New Roman"/>
          <w:szCs w:val="20"/>
          <w:vertAlign w:val="subscript"/>
        </w:rPr>
        <w:t>2</w:t>
      </w:r>
      <w:r w:rsidRPr="00DD3068">
        <w:rPr>
          <w:rFonts w:cs="Times New Roman"/>
          <w:szCs w:val="20"/>
        </w:rPr>
        <w:t>, puede ser representada por el conjunto de tres estructuras resonantes, ¿Cuáles son?</w:t>
      </w:r>
    </w:p>
    <w:p w:rsidR="00CD417E" w:rsidRDefault="00CD417E" w:rsidP="0056798D">
      <w:pPr>
        <w:pStyle w:val="Prrafodelista"/>
        <w:numPr>
          <w:ilvl w:val="0"/>
          <w:numId w:val="31"/>
        </w:numPr>
        <w:ind w:left="284" w:hanging="284"/>
        <w:rPr>
          <w:rFonts w:cs="Times New Roman"/>
          <w:szCs w:val="20"/>
          <w:lang w:val="es-ES_tradnl"/>
        </w:rPr>
      </w:pPr>
      <w:r w:rsidRPr="00CD417E">
        <w:rPr>
          <w:rFonts w:cs="Times New Roman"/>
          <w:szCs w:val="20"/>
          <w:lang w:val="es-ES_tradnl"/>
        </w:rPr>
        <w:t>Calcule la energía de enlace</w:t>
      </w:r>
      <w:r>
        <w:rPr>
          <w:rFonts w:cs="Times New Roman"/>
          <w:szCs w:val="20"/>
          <w:lang w:val="es-ES_tradnl"/>
        </w:rPr>
        <w:t xml:space="preserve"> del NaCl(g), a partir de los siguientes datos</w:t>
      </w:r>
      <w:r w:rsidR="00516593">
        <w:rPr>
          <w:rFonts w:cs="Times New Roman"/>
          <w:szCs w:val="20"/>
          <w:lang w:val="es-ES_tradnl"/>
        </w:rPr>
        <w:t>:</w:t>
      </w:r>
    </w:p>
    <w:p w:rsidR="00516593" w:rsidRDefault="00516593" w:rsidP="00516593">
      <w:pPr>
        <w:pStyle w:val="Sinespaciado"/>
        <w:ind w:firstLine="284"/>
        <w:jc w:val="both"/>
        <w:rPr>
          <w:rFonts w:ascii="Times New Roman" w:hAnsi="Times New Roman"/>
          <w:sz w:val="20"/>
          <w:szCs w:val="20"/>
          <w:lang w:val="es-ES_tradnl"/>
        </w:rPr>
      </w:pPr>
      <w:r>
        <w:rPr>
          <w:rFonts w:ascii="Times New Roman" w:hAnsi="Times New Roman"/>
          <w:sz w:val="20"/>
          <w:szCs w:val="20"/>
          <w:lang w:val="es-ES_tradnl"/>
        </w:rPr>
        <w:t xml:space="preserve">Calor de formación del </w:t>
      </w:r>
      <w:proofErr w:type="gramStart"/>
      <w:r>
        <w:rPr>
          <w:rFonts w:ascii="Times New Roman" w:hAnsi="Times New Roman"/>
          <w:sz w:val="20"/>
          <w:szCs w:val="20"/>
          <w:lang w:val="es-ES_tradnl"/>
        </w:rPr>
        <w:t>NaCl</w:t>
      </w:r>
      <w:r w:rsidRPr="00CD417E">
        <w:rPr>
          <w:rFonts w:ascii="Times New Roman" w:hAnsi="Times New Roman"/>
          <w:sz w:val="20"/>
          <w:szCs w:val="20"/>
          <w:vertAlign w:val="subscript"/>
          <w:lang w:val="es-ES_tradnl"/>
        </w:rPr>
        <w:t>(</w:t>
      </w:r>
      <w:proofErr w:type="gramEnd"/>
      <w:r w:rsidRPr="00CD417E">
        <w:rPr>
          <w:rFonts w:ascii="Times New Roman" w:hAnsi="Times New Roman"/>
          <w:sz w:val="20"/>
          <w:szCs w:val="20"/>
          <w:vertAlign w:val="subscript"/>
          <w:lang w:val="es-ES_tradnl"/>
        </w:rPr>
        <w:t>g)</w:t>
      </w:r>
      <w:r>
        <w:rPr>
          <w:rFonts w:ascii="Times New Roman" w:hAnsi="Times New Roman"/>
          <w:sz w:val="20"/>
          <w:szCs w:val="20"/>
          <w:lang w:val="es-ES_tradnl"/>
        </w:rPr>
        <w:tab/>
      </w:r>
      <w:r>
        <w:rPr>
          <w:rFonts w:ascii="Times New Roman" w:hAnsi="Times New Roman"/>
          <w:sz w:val="20"/>
          <w:szCs w:val="20"/>
          <w:lang w:val="es-ES_tradnl"/>
        </w:rPr>
        <w:tab/>
        <w:t>-182 kJ/mol</w:t>
      </w:r>
    </w:p>
    <w:p w:rsidR="00516593" w:rsidRDefault="00516593" w:rsidP="00516593">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 xml:space="preserve">Energía de enlace del </w:t>
      </w:r>
      <w:proofErr w:type="gramStart"/>
      <w:r>
        <w:rPr>
          <w:rFonts w:ascii="Times New Roman" w:hAnsi="Times New Roman"/>
          <w:sz w:val="20"/>
          <w:szCs w:val="20"/>
          <w:lang w:val="es-ES_tradnl"/>
        </w:rPr>
        <w:t>Na</w:t>
      </w:r>
      <w:r w:rsidRPr="00CD417E">
        <w:rPr>
          <w:rFonts w:ascii="Times New Roman" w:hAnsi="Times New Roman"/>
          <w:sz w:val="20"/>
          <w:szCs w:val="20"/>
          <w:vertAlign w:val="subscript"/>
          <w:lang w:val="es-ES_tradnl"/>
        </w:rPr>
        <w:t>(</w:t>
      </w:r>
      <w:proofErr w:type="gramEnd"/>
      <w:r w:rsidRPr="00CD417E">
        <w:rPr>
          <w:rFonts w:ascii="Times New Roman" w:hAnsi="Times New Roman"/>
          <w:sz w:val="20"/>
          <w:szCs w:val="20"/>
          <w:vertAlign w:val="subscript"/>
          <w:lang w:val="es-ES_tradnl"/>
        </w:rPr>
        <w:t>g)</w:t>
      </w:r>
      <w:r>
        <w:rPr>
          <w:rFonts w:ascii="Times New Roman" w:hAnsi="Times New Roman"/>
          <w:sz w:val="20"/>
          <w:szCs w:val="20"/>
          <w:lang w:val="es-ES_tradnl"/>
        </w:rPr>
        <w:tab/>
      </w:r>
      <w:r>
        <w:rPr>
          <w:rFonts w:ascii="Times New Roman" w:hAnsi="Times New Roman"/>
          <w:sz w:val="20"/>
          <w:szCs w:val="20"/>
          <w:lang w:val="es-ES_tradnl"/>
        </w:rPr>
        <w:tab/>
        <w:t>109 kJ/mol</w:t>
      </w:r>
    </w:p>
    <w:p w:rsidR="00516593" w:rsidRPr="00516593" w:rsidRDefault="00516593" w:rsidP="00516593">
      <w:pPr>
        <w:ind w:left="284"/>
        <w:rPr>
          <w:szCs w:val="20"/>
          <w:lang w:val="es-ES_tradnl"/>
        </w:rPr>
      </w:pPr>
      <w:r w:rsidRPr="00516593">
        <w:rPr>
          <w:szCs w:val="20"/>
          <w:lang w:val="es-ES_tradnl"/>
        </w:rPr>
        <w:t>Energía de enlace del cloro</w:t>
      </w:r>
      <w:r w:rsidRPr="00516593">
        <w:rPr>
          <w:szCs w:val="20"/>
          <w:lang w:val="es-ES_tradnl"/>
        </w:rPr>
        <w:tab/>
      </w:r>
      <w:r w:rsidRPr="00516593">
        <w:rPr>
          <w:szCs w:val="20"/>
          <w:lang w:val="es-ES_tradnl"/>
        </w:rPr>
        <w:tab/>
        <w:t>238 kJ/mol</w:t>
      </w:r>
    </w:p>
    <w:p w:rsidR="0056798D" w:rsidRPr="0056798D" w:rsidRDefault="0056798D" w:rsidP="0056798D">
      <w:pPr>
        <w:pStyle w:val="Prrafodelista"/>
        <w:numPr>
          <w:ilvl w:val="0"/>
          <w:numId w:val="31"/>
        </w:numPr>
        <w:ind w:left="284" w:hanging="284"/>
        <w:rPr>
          <w:rFonts w:cs="Times New Roman"/>
          <w:b/>
          <w:szCs w:val="20"/>
          <w:lang w:val="es-ES_tradnl"/>
        </w:rPr>
      </w:pPr>
      <w:r>
        <w:rPr>
          <w:szCs w:val="20"/>
          <w:lang w:val="es-ES_tradnl"/>
        </w:rPr>
        <w:t>Calcule la energía de enlace para el CCl</w:t>
      </w:r>
      <w:r w:rsidRPr="00CD417E">
        <w:rPr>
          <w:szCs w:val="20"/>
          <w:vertAlign w:val="subscript"/>
          <w:lang w:val="es-ES_tradnl"/>
        </w:rPr>
        <w:t>4(g)</w:t>
      </w:r>
      <w:r>
        <w:rPr>
          <w:szCs w:val="20"/>
          <w:lang w:val="es-ES_tradnl"/>
        </w:rPr>
        <w:t>, a</w:t>
      </w:r>
      <w:r w:rsidRPr="0056798D">
        <w:rPr>
          <w:szCs w:val="20"/>
          <w:lang w:val="es-ES_tradnl"/>
        </w:rPr>
        <w:t xml:space="preserve"> partir de los </w:t>
      </w:r>
      <w:r>
        <w:rPr>
          <w:szCs w:val="20"/>
          <w:lang w:val="es-ES_tradnl"/>
        </w:rPr>
        <w:t xml:space="preserve">siguientes </w:t>
      </w:r>
      <w:r w:rsidRPr="0056798D">
        <w:rPr>
          <w:szCs w:val="20"/>
          <w:lang w:val="es-ES_tradnl"/>
        </w:rPr>
        <w:t>datos:</w:t>
      </w:r>
    </w:p>
    <w:p w:rsidR="0056798D" w:rsidRDefault="0056798D"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 xml:space="preserve">Calor de formación del </w:t>
      </w:r>
      <w:proofErr w:type="gramStart"/>
      <w:r>
        <w:rPr>
          <w:rFonts w:ascii="Times New Roman" w:hAnsi="Times New Roman"/>
          <w:sz w:val="20"/>
          <w:szCs w:val="20"/>
          <w:lang w:val="es-ES_tradnl"/>
        </w:rPr>
        <w:t>CCl</w:t>
      </w:r>
      <w:r w:rsidRPr="00CD417E">
        <w:rPr>
          <w:rFonts w:ascii="Times New Roman" w:hAnsi="Times New Roman"/>
          <w:sz w:val="20"/>
          <w:szCs w:val="20"/>
          <w:vertAlign w:val="subscript"/>
          <w:lang w:val="es-ES_tradnl"/>
        </w:rPr>
        <w:t>4(</w:t>
      </w:r>
      <w:proofErr w:type="gramEnd"/>
      <w:r w:rsidRPr="00CD417E">
        <w:rPr>
          <w:rFonts w:ascii="Times New Roman" w:hAnsi="Times New Roman"/>
          <w:sz w:val="20"/>
          <w:szCs w:val="20"/>
          <w:vertAlign w:val="subscript"/>
          <w:lang w:val="es-ES_tradnl"/>
        </w:rPr>
        <w:t>g)</w:t>
      </w:r>
      <w:r>
        <w:rPr>
          <w:rFonts w:ascii="Times New Roman" w:hAnsi="Times New Roman"/>
          <w:sz w:val="20"/>
          <w:szCs w:val="20"/>
          <w:lang w:val="es-ES_tradnl"/>
        </w:rPr>
        <w:tab/>
      </w:r>
      <w:r w:rsidR="00CD417E">
        <w:rPr>
          <w:rFonts w:ascii="Times New Roman" w:hAnsi="Times New Roman"/>
          <w:sz w:val="20"/>
          <w:szCs w:val="20"/>
          <w:lang w:val="es-ES_tradnl"/>
        </w:rPr>
        <w:tab/>
      </w:r>
      <w:r>
        <w:rPr>
          <w:rFonts w:ascii="Times New Roman" w:hAnsi="Times New Roman"/>
          <w:sz w:val="20"/>
          <w:szCs w:val="20"/>
          <w:lang w:val="es-ES_tradnl"/>
        </w:rPr>
        <w:t>-106 kJ/mol</w:t>
      </w:r>
    </w:p>
    <w:p w:rsidR="0056798D" w:rsidRDefault="00516593" w:rsidP="0056798D">
      <w:pPr>
        <w:pStyle w:val="Sinespaciado"/>
        <w:ind w:left="284"/>
        <w:jc w:val="both"/>
        <w:rPr>
          <w:rFonts w:ascii="Times New Roman" w:hAnsi="Times New Roman"/>
          <w:sz w:val="20"/>
          <w:szCs w:val="20"/>
          <w:lang w:val="es-ES_tradnl"/>
        </w:rPr>
      </w:pPr>
      <w:r>
        <w:rPr>
          <w:rFonts w:ascii="Times New Roman" w:hAnsi="Times New Roman"/>
          <w:sz w:val="20"/>
          <w:szCs w:val="20"/>
          <w:lang w:val="es-ES_tradnl"/>
        </w:rPr>
        <w:t>Energía</w:t>
      </w:r>
      <w:r w:rsidR="0056798D">
        <w:rPr>
          <w:rFonts w:ascii="Times New Roman" w:hAnsi="Times New Roman"/>
          <w:sz w:val="20"/>
          <w:szCs w:val="20"/>
          <w:lang w:val="es-ES_tradnl"/>
        </w:rPr>
        <w:t xml:space="preserve"> de enlace del </w:t>
      </w:r>
      <w:proofErr w:type="gramStart"/>
      <w:r w:rsidR="0056798D">
        <w:rPr>
          <w:rFonts w:ascii="Times New Roman" w:hAnsi="Times New Roman"/>
          <w:sz w:val="20"/>
          <w:szCs w:val="20"/>
          <w:lang w:val="es-ES_tradnl"/>
        </w:rPr>
        <w:t>C</w:t>
      </w:r>
      <w:r w:rsidR="0056798D" w:rsidRPr="00CD417E">
        <w:rPr>
          <w:rFonts w:ascii="Times New Roman" w:hAnsi="Times New Roman"/>
          <w:sz w:val="20"/>
          <w:szCs w:val="20"/>
          <w:vertAlign w:val="subscript"/>
          <w:lang w:val="es-ES_tradnl"/>
        </w:rPr>
        <w:t>(</w:t>
      </w:r>
      <w:proofErr w:type="gramEnd"/>
      <w:r w:rsidR="0056798D" w:rsidRPr="00CD417E">
        <w:rPr>
          <w:rFonts w:ascii="Times New Roman" w:hAnsi="Times New Roman"/>
          <w:sz w:val="20"/>
          <w:szCs w:val="20"/>
          <w:vertAlign w:val="subscript"/>
          <w:lang w:val="es-ES_tradnl"/>
        </w:rPr>
        <w:t>g)</w:t>
      </w:r>
      <w:r w:rsidR="0056798D">
        <w:rPr>
          <w:rFonts w:ascii="Times New Roman" w:hAnsi="Times New Roman"/>
          <w:sz w:val="20"/>
          <w:szCs w:val="20"/>
          <w:lang w:val="es-ES_tradnl"/>
        </w:rPr>
        <w:tab/>
      </w:r>
      <w:r w:rsidR="0056798D">
        <w:rPr>
          <w:rFonts w:ascii="Times New Roman" w:hAnsi="Times New Roman"/>
          <w:sz w:val="20"/>
          <w:szCs w:val="20"/>
          <w:lang w:val="es-ES_tradnl"/>
        </w:rPr>
        <w:tab/>
        <w:t>736 kJ/mol</w:t>
      </w:r>
    </w:p>
    <w:p w:rsidR="0056798D" w:rsidRDefault="00516593" w:rsidP="0056798D">
      <w:pPr>
        <w:pStyle w:val="Prrafodelista"/>
        <w:ind w:left="284"/>
        <w:rPr>
          <w:szCs w:val="20"/>
          <w:lang w:val="es-ES_tradnl"/>
        </w:rPr>
      </w:pPr>
      <w:r>
        <w:rPr>
          <w:szCs w:val="20"/>
          <w:lang w:val="es-ES_tradnl"/>
        </w:rPr>
        <w:t>Energía</w:t>
      </w:r>
      <w:r w:rsidR="0056798D">
        <w:rPr>
          <w:szCs w:val="20"/>
          <w:lang w:val="es-ES_tradnl"/>
        </w:rPr>
        <w:t xml:space="preserve"> de enlace del cloro</w:t>
      </w:r>
      <w:r w:rsidR="0056798D">
        <w:rPr>
          <w:szCs w:val="20"/>
          <w:lang w:val="es-ES_tradnl"/>
        </w:rPr>
        <w:tab/>
      </w:r>
      <w:r w:rsidR="0056798D">
        <w:rPr>
          <w:szCs w:val="20"/>
          <w:lang w:val="es-ES_tradnl"/>
        </w:rPr>
        <w:tab/>
        <w:t>238 kJ/mol</w:t>
      </w:r>
    </w:p>
    <w:p w:rsidR="00CD417E" w:rsidRPr="00CD417E" w:rsidRDefault="00CD417E" w:rsidP="00CD417E">
      <w:pPr>
        <w:pStyle w:val="Prrafodelista"/>
        <w:ind w:left="284"/>
        <w:rPr>
          <w:rFonts w:cs="Times New Roman"/>
          <w:szCs w:val="20"/>
        </w:rPr>
      </w:pPr>
    </w:p>
    <w:p w:rsidR="006C07FB" w:rsidRDefault="006C07FB" w:rsidP="009A454E"/>
    <w:sectPr w:rsidR="006C07FB" w:rsidSect="0099010C">
      <w:footerReference w:type="default" r:id="rId101"/>
      <w:pgSz w:w="11907" w:h="16840" w:code="9"/>
      <w:pgMar w:top="1134" w:right="1134" w:bottom="1134" w:left="1701" w:header="709" w:footer="709" w:gutter="0"/>
      <w:cols w:space="198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A84" w:rsidRDefault="00DA4A84" w:rsidP="00AC3A61">
      <w:pPr>
        <w:pStyle w:val="Sinespaciado"/>
      </w:pPr>
      <w:r>
        <w:separator/>
      </w:r>
    </w:p>
  </w:endnote>
  <w:endnote w:type="continuationSeparator" w:id="0">
    <w:p w:rsidR="00DA4A84" w:rsidRDefault="00DA4A84" w:rsidP="00AC3A61">
      <w:pPr>
        <w:pStyle w:val="Sinespaciad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3042"/>
      <w:docPartObj>
        <w:docPartGallery w:val="Page Numbers (Bottom of Page)"/>
        <w:docPartUnique/>
      </w:docPartObj>
    </w:sdtPr>
    <w:sdtEndPr/>
    <w:sdtContent>
      <w:p w:rsidR="0099010C" w:rsidRDefault="00B723F1">
        <w:pPr>
          <w:pStyle w:val="Piedepgina"/>
          <w:jc w:val="right"/>
        </w:pPr>
        <w:r>
          <w:fldChar w:fldCharType="begin"/>
        </w:r>
        <w:r>
          <w:instrText xml:space="preserve"> PAGE   \* MERGEFORMAT </w:instrText>
        </w:r>
        <w:r>
          <w:fldChar w:fldCharType="separate"/>
        </w:r>
        <w:r w:rsidR="00AB7AD8">
          <w:rPr>
            <w:noProof/>
          </w:rPr>
          <w:t>20</w:t>
        </w:r>
        <w:r>
          <w:rPr>
            <w:noProof/>
          </w:rPr>
          <w:fldChar w:fldCharType="end"/>
        </w:r>
      </w:p>
    </w:sdtContent>
  </w:sdt>
  <w:p w:rsidR="0099010C" w:rsidRDefault="009901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A84" w:rsidRDefault="00DA4A84" w:rsidP="00AC3A61">
      <w:pPr>
        <w:pStyle w:val="Sinespaciado"/>
      </w:pPr>
      <w:r>
        <w:separator/>
      </w:r>
    </w:p>
  </w:footnote>
  <w:footnote w:type="continuationSeparator" w:id="0">
    <w:p w:rsidR="00DA4A84" w:rsidRDefault="00DA4A84" w:rsidP="00AC3A61">
      <w:pPr>
        <w:pStyle w:val="Sinespaciad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775"/>
    <w:multiLevelType w:val="hybridMultilevel"/>
    <w:tmpl w:val="F6AA6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3F6CD1"/>
    <w:multiLevelType w:val="hybridMultilevel"/>
    <w:tmpl w:val="86667B3E"/>
    <w:lvl w:ilvl="0" w:tplc="67F2204A">
      <w:start w:val="1"/>
      <w:numFmt w:val="decimal"/>
      <w:lvlText w:val="%1."/>
      <w:lvlJc w:val="left"/>
      <w:pPr>
        <w:ind w:left="720" w:hanging="360"/>
      </w:pPr>
      <w:rPr>
        <w:rFonts w:ascii="Times New Roman" w:hAnsi="Times New Roman" w:cs="Times New Roman" w:hint="default"/>
        <w:b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151269"/>
    <w:multiLevelType w:val="hybridMultilevel"/>
    <w:tmpl w:val="1360922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826E17"/>
    <w:multiLevelType w:val="hybridMultilevel"/>
    <w:tmpl w:val="6316A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D43C97"/>
    <w:multiLevelType w:val="multilevel"/>
    <w:tmpl w:val="527CC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A54ACA"/>
    <w:multiLevelType w:val="multilevel"/>
    <w:tmpl w:val="B3FC5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D8077F"/>
    <w:multiLevelType w:val="hybridMultilevel"/>
    <w:tmpl w:val="AD44982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59A7732"/>
    <w:multiLevelType w:val="hybridMultilevel"/>
    <w:tmpl w:val="FFD8BB3C"/>
    <w:lvl w:ilvl="0" w:tplc="605C084C">
      <w:start w:val="1"/>
      <w:numFmt w:val="upperLetter"/>
      <w:lvlText w:val="%1."/>
      <w:lvlJc w:val="left"/>
      <w:pPr>
        <w:ind w:left="720" w:hanging="360"/>
      </w:pPr>
      <w:rPr>
        <w:rFonts w:hint="default"/>
        <w:b/>
        <w:sz w:val="20"/>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6749F4"/>
    <w:multiLevelType w:val="hybridMultilevel"/>
    <w:tmpl w:val="A4E21EA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CCA2A61"/>
    <w:multiLevelType w:val="hybridMultilevel"/>
    <w:tmpl w:val="194014D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C92E97"/>
    <w:multiLevelType w:val="hybridMultilevel"/>
    <w:tmpl w:val="12D02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8309DD"/>
    <w:multiLevelType w:val="multilevel"/>
    <w:tmpl w:val="1E364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8E489B"/>
    <w:multiLevelType w:val="hybridMultilevel"/>
    <w:tmpl w:val="4282EE3E"/>
    <w:lvl w:ilvl="0" w:tplc="0C0A0015">
      <w:start w:val="1"/>
      <w:numFmt w:val="upperLetter"/>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704B0C"/>
    <w:multiLevelType w:val="multilevel"/>
    <w:tmpl w:val="B906C0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A15F4C"/>
    <w:multiLevelType w:val="hybridMultilevel"/>
    <w:tmpl w:val="5B8ECB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2CC95008"/>
    <w:multiLevelType w:val="hybridMultilevel"/>
    <w:tmpl w:val="63C29CEE"/>
    <w:lvl w:ilvl="0" w:tplc="C10A208C">
      <w:start w:val="1"/>
      <w:numFmt w:val="decimal"/>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523120"/>
    <w:multiLevelType w:val="hybridMultilevel"/>
    <w:tmpl w:val="186C35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0112734"/>
    <w:multiLevelType w:val="hybridMultilevel"/>
    <w:tmpl w:val="3FC01804"/>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nsid w:val="30F279CB"/>
    <w:multiLevelType w:val="hybridMultilevel"/>
    <w:tmpl w:val="64904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6A7A56"/>
    <w:multiLevelType w:val="multilevel"/>
    <w:tmpl w:val="18B2C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C2345C"/>
    <w:multiLevelType w:val="hybridMultilevel"/>
    <w:tmpl w:val="B27E377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F956BE"/>
    <w:multiLevelType w:val="hybridMultilevel"/>
    <w:tmpl w:val="0CE041BC"/>
    <w:lvl w:ilvl="0" w:tplc="0C0A0015">
      <w:start w:val="1"/>
      <w:numFmt w:val="upp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7212904"/>
    <w:multiLevelType w:val="hybridMultilevel"/>
    <w:tmpl w:val="A0F67CDE"/>
    <w:lvl w:ilvl="0" w:tplc="D4DA6254">
      <w:start w:val="1"/>
      <w:numFmt w:val="decimal"/>
      <w:lvlText w:val="%1."/>
      <w:lvlJc w:val="left"/>
      <w:pPr>
        <w:ind w:left="720" w:hanging="360"/>
      </w:pPr>
      <w:rPr>
        <w:rFonts w:hint="default"/>
        <w:sz w:val="20"/>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D56575A"/>
    <w:multiLevelType w:val="hybridMultilevel"/>
    <w:tmpl w:val="AD228D8C"/>
    <w:lvl w:ilvl="0" w:tplc="0C0A0013">
      <w:start w:val="1"/>
      <w:numFmt w:val="upperRoman"/>
      <w:lvlText w:val="%1."/>
      <w:lvlJc w:val="right"/>
      <w:pPr>
        <w:ind w:left="1506" w:hanging="360"/>
      </w:p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4">
    <w:nsid w:val="3DD960C3"/>
    <w:multiLevelType w:val="hybridMultilevel"/>
    <w:tmpl w:val="DDBCF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2A04CD"/>
    <w:multiLevelType w:val="hybridMultilevel"/>
    <w:tmpl w:val="99724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E603415"/>
    <w:multiLevelType w:val="hybridMultilevel"/>
    <w:tmpl w:val="69C055B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1841F12"/>
    <w:multiLevelType w:val="hybridMultilevel"/>
    <w:tmpl w:val="C55E4A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827C3C"/>
    <w:multiLevelType w:val="multilevel"/>
    <w:tmpl w:val="C2B4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5041BF"/>
    <w:multiLevelType w:val="hybridMultilevel"/>
    <w:tmpl w:val="B2A4D15A"/>
    <w:lvl w:ilvl="0" w:tplc="0316C4DA">
      <w:start w:val="1"/>
      <w:numFmt w:val="upperRoman"/>
      <w:lvlText w:val="%1."/>
      <w:lvlJc w:val="righ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96F76B8"/>
    <w:multiLevelType w:val="hybridMultilevel"/>
    <w:tmpl w:val="982650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4BF40AAA"/>
    <w:multiLevelType w:val="multilevel"/>
    <w:tmpl w:val="883E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EE1CBF"/>
    <w:multiLevelType w:val="hybridMultilevel"/>
    <w:tmpl w:val="C01EF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D561962"/>
    <w:multiLevelType w:val="hybridMultilevel"/>
    <w:tmpl w:val="F452B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23D3A24"/>
    <w:multiLevelType w:val="hybridMultilevel"/>
    <w:tmpl w:val="5886972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6D271BD"/>
    <w:multiLevelType w:val="hybridMultilevel"/>
    <w:tmpl w:val="6242E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0E2A35"/>
    <w:multiLevelType w:val="hybridMultilevel"/>
    <w:tmpl w:val="E574252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EB39C3"/>
    <w:multiLevelType w:val="hybridMultilevel"/>
    <w:tmpl w:val="5F1C1F60"/>
    <w:lvl w:ilvl="0" w:tplc="2916A790">
      <w:start w:val="1"/>
      <w:numFmt w:val="upperLetter"/>
      <w:lvlText w:val="%1."/>
      <w:lvlJc w:val="left"/>
      <w:pPr>
        <w:ind w:left="720" w:hanging="360"/>
      </w:pPr>
      <w:rPr>
        <w:rFonts w:ascii="Times New Roman" w:hAnsi="Times New Roman" w:cs="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EA6D60"/>
    <w:multiLevelType w:val="hybridMultilevel"/>
    <w:tmpl w:val="8C16A5D2"/>
    <w:lvl w:ilvl="0" w:tplc="F69A0144">
      <w:start w:val="1"/>
      <w:numFmt w:val="decimal"/>
      <w:lvlText w:val="%1."/>
      <w:lvlJc w:val="left"/>
      <w:pPr>
        <w:ind w:left="720" w:hanging="360"/>
      </w:pPr>
      <w:rPr>
        <w:rFonts w:ascii="Times New Roman" w:hAnsi="Times New Roman" w:cs="Times New Roman" w:hint="default"/>
        <w:b w:val="0"/>
        <w:color w:val="auto"/>
        <w:sz w:val="20"/>
        <w:szCs w:val="20"/>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6175156"/>
    <w:multiLevelType w:val="hybridMultilevel"/>
    <w:tmpl w:val="799A9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61C1AA9"/>
    <w:multiLevelType w:val="hybridMultilevel"/>
    <w:tmpl w:val="F60846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nsid w:val="6B0C77A5"/>
    <w:multiLevelType w:val="hybridMultilevel"/>
    <w:tmpl w:val="A3D224E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20D69"/>
    <w:multiLevelType w:val="hybridMultilevel"/>
    <w:tmpl w:val="A3B4A0C4"/>
    <w:lvl w:ilvl="0" w:tplc="0C0A0015">
      <w:start w:val="1"/>
      <w:numFmt w:val="upp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6777454"/>
    <w:multiLevelType w:val="hybridMultilevel"/>
    <w:tmpl w:val="0A3E3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0B2297"/>
    <w:multiLevelType w:val="multilevel"/>
    <w:tmpl w:val="778E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753F95"/>
    <w:multiLevelType w:val="multilevel"/>
    <w:tmpl w:val="D07E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9"/>
  </w:num>
  <w:num w:numId="4">
    <w:abstractNumId w:val="11"/>
  </w:num>
  <w:num w:numId="5">
    <w:abstractNumId w:val="5"/>
  </w:num>
  <w:num w:numId="6">
    <w:abstractNumId w:val="44"/>
  </w:num>
  <w:num w:numId="7">
    <w:abstractNumId w:val="28"/>
  </w:num>
  <w:num w:numId="8">
    <w:abstractNumId w:val="31"/>
  </w:num>
  <w:num w:numId="9">
    <w:abstractNumId w:val="45"/>
  </w:num>
  <w:num w:numId="10">
    <w:abstractNumId w:val="1"/>
  </w:num>
  <w:num w:numId="11">
    <w:abstractNumId w:val="32"/>
  </w:num>
  <w:num w:numId="12">
    <w:abstractNumId w:val="35"/>
  </w:num>
  <w:num w:numId="13">
    <w:abstractNumId w:val="34"/>
  </w:num>
  <w:num w:numId="14">
    <w:abstractNumId w:val="39"/>
  </w:num>
  <w:num w:numId="15">
    <w:abstractNumId w:val="18"/>
  </w:num>
  <w:num w:numId="16">
    <w:abstractNumId w:val="43"/>
  </w:num>
  <w:num w:numId="17">
    <w:abstractNumId w:val="16"/>
  </w:num>
  <w:num w:numId="18">
    <w:abstractNumId w:val="10"/>
  </w:num>
  <w:num w:numId="19">
    <w:abstractNumId w:val="30"/>
  </w:num>
  <w:num w:numId="20">
    <w:abstractNumId w:val="24"/>
  </w:num>
  <w:num w:numId="21">
    <w:abstractNumId w:val="40"/>
  </w:num>
  <w:num w:numId="22">
    <w:abstractNumId w:val="25"/>
  </w:num>
  <w:num w:numId="23">
    <w:abstractNumId w:val="14"/>
  </w:num>
  <w:num w:numId="24">
    <w:abstractNumId w:val="3"/>
  </w:num>
  <w:num w:numId="25">
    <w:abstractNumId w:val="7"/>
  </w:num>
  <w:num w:numId="26">
    <w:abstractNumId w:val="42"/>
  </w:num>
  <w:num w:numId="27">
    <w:abstractNumId w:val="37"/>
  </w:num>
  <w:num w:numId="28">
    <w:abstractNumId w:val="33"/>
  </w:num>
  <w:num w:numId="29">
    <w:abstractNumId w:val="0"/>
  </w:num>
  <w:num w:numId="30">
    <w:abstractNumId w:val="38"/>
  </w:num>
  <w:num w:numId="31">
    <w:abstractNumId w:val="15"/>
  </w:num>
  <w:num w:numId="32">
    <w:abstractNumId w:val="22"/>
  </w:num>
  <w:num w:numId="33">
    <w:abstractNumId w:val="29"/>
  </w:num>
  <w:num w:numId="34">
    <w:abstractNumId w:val="6"/>
  </w:num>
  <w:num w:numId="35">
    <w:abstractNumId w:val="12"/>
  </w:num>
  <w:num w:numId="36">
    <w:abstractNumId w:val="20"/>
  </w:num>
  <w:num w:numId="37">
    <w:abstractNumId w:val="26"/>
  </w:num>
  <w:num w:numId="38">
    <w:abstractNumId w:val="8"/>
  </w:num>
  <w:num w:numId="39">
    <w:abstractNumId w:val="2"/>
  </w:num>
  <w:num w:numId="40">
    <w:abstractNumId w:val="36"/>
  </w:num>
  <w:num w:numId="41">
    <w:abstractNumId w:val="41"/>
  </w:num>
  <w:num w:numId="42">
    <w:abstractNumId w:val="23"/>
  </w:num>
  <w:num w:numId="43">
    <w:abstractNumId w:val="9"/>
  </w:num>
  <w:num w:numId="44">
    <w:abstractNumId w:val="21"/>
  </w:num>
  <w:num w:numId="45">
    <w:abstractNumId w:val="17"/>
  </w:num>
  <w:num w:numId="4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formatting="1" w:enforcement="1" w:cryptProviderType="rsaFull" w:cryptAlgorithmClass="hash" w:cryptAlgorithmType="typeAny" w:cryptAlgorithmSid="4" w:cryptSpinCount="100000" w:hash="td+7Vzi4gsKWH7LMjRfPX/7PmdY=" w:salt="dXvPUd0PvL/YWoVvxG5dMA=="/>
  <w:defaultTabStop w:val="708"/>
  <w:hyphenationZone w:val="425"/>
  <w:bookFoldPrintingSheets w:val="-4"/>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09EF"/>
    <w:rsid w:val="000109B9"/>
    <w:rsid w:val="0001369B"/>
    <w:rsid w:val="00014D13"/>
    <w:rsid w:val="000237DF"/>
    <w:rsid w:val="00023841"/>
    <w:rsid w:val="00033037"/>
    <w:rsid w:val="0003681C"/>
    <w:rsid w:val="00041E77"/>
    <w:rsid w:val="00056792"/>
    <w:rsid w:val="00067864"/>
    <w:rsid w:val="00076231"/>
    <w:rsid w:val="00097D07"/>
    <w:rsid w:val="000A4918"/>
    <w:rsid w:val="000B184C"/>
    <w:rsid w:val="000B7FF6"/>
    <w:rsid w:val="000D17E2"/>
    <w:rsid w:val="000E2CF9"/>
    <w:rsid w:val="000E6DCF"/>
    <w:rsid w:val="000F6E32"/>
    <w:rsid w:val="00136ABE"/>
    <w:rsid w:val="0014379E"/>
    <w:rsid w:val="0014649A"/>
    <w:rsid w:val="001533DB"/>
    <w:rsid w:val="00184386"/>
    <w:rsid w:val="001B05C6"/>
    <w:rsid w:val="001B5371"/>
    <w:rsid w:val="001C79A5"/>
    <w:rsid w:val="001D2B73"/>
    <w:rsid w:val="001D4C31"/>
    <w:rsid w:val="001D7FA2"/>
    <w:rsid w:val="001E1284"/>
    <w:rsid w:val="001E51C8"/>
    <w:rsid w:val="001F7B77"/>
    <w:rsid w:val="002209B6"/>
    <w:rsid w:val="00256E0E"/>
    <w:rsid w:val="00263CD3"/>
    <w:rsid w:val="00273017"/>
    <w:rsid w:val="00285225"/>
    <w:rsid w:val="00293C74"/>
    <w:rsid w:val="00294C67"/>
    <w:rsid w:val="00295CA1"/>
    <w:rsid w:val="002A6F07"/>
    <w:rsid w:val="002C54D1"/>
    <w:rsid w:val="002D25D1"/>
    <w:rsid w:val="002D4D44"/>
    <w:rsid w:val="002E1CA7"/>
    <w:rsid w:val="002F5575"/>
    <w:rsid w:val="0031026F"/>
    <w:rsid w:val="00313DE0"/>
    <w:rsid w:val="00324525"/>
    <w:rsid w:val="00344055"/>
    <w:rsid w:val="00352611"/>
    <w:rsid w:val="00372495"/>
    <w:rsid w:val="00372C0B"/>
    <w:rsid w:val="00381B65"/>
    <w:rsid w:val="003E0318"/>
    <w:rsid w:val="003E6C4A"/>
    <w:rsid w:val="003E7B65"/>
    <w:rsid w:val="004009EF"/>
    <w:rsid w:val="0041647F"/>
    <w:rsid w:val="00416B82"/>
    <w:rsid w:val="00421E74"/>
    <w:rsid w:val="00422EA2"/>
    <w:rsid w:val="00435FE0"/>
    <w:rsid w:val="00443533"/>
    <w:rsid w:val="00445A9C"/>
    <w:rsid w:val="00445BD0"/>
    <w:rsid w:val="004553B5"/>
    <w:rsid w:val="00470FDF"/>
    <w:rsid w:val="00490268"/>
    <w:rsid w:val="0049632A"/>
    <w:rsid w:val="004B37BC"/>
    <w:rsid w:val="004C314A"/>
    <w:rsid w:val="004C56A8"/>
    <w:rsid w:val="004C7F6A"/>
    <w:rsid w:val="004F66C0"/>
    <w:rsid w:val="00510B7E"/>
    <w:rsid w:val="00516593"/>
    <w:rsid w:val="00522DFE"/>
    <w:rsid w:val="0052569C"/>
    <w:rsid w:val="00543038"/>
    <w:rsid w:val="00545BC2"/>
    <w:rsid w:val="00551D58"/>
    <w:rsid w:val="00551EC6"/>
    <w:rsid w:val="00561702"/>
    <w:rsid w:val="00565EDD"/>
    <w:rsid w:val="0056798D"/>
    <w:rsid w:val="005746F3"/>
    <w:rsid w:val="005904D8"/>
    <w:rsid w:val="00590829"/>
    <w:rsid w:val="00595F5D"/>
    <w:rsid w:val="0059701F"/>
    <w:rsid w:val="005B46B7"/>
    <w:rsid w:val="005C3F1B"/>
    <w:rsid w:val="005D2033"/>
    <w:rsid w:val="005E0EA3"/>
    <w:rsid w:val="00607082"/>
    <w:rsid w:val="006119EF"/>
    <w:rsid w:val="006244CE"/>
    <w:rsid w:val="00641398"/>
    <w:rsid w:val="006466D6"/>
    <w:rsid w:val="006501CC"/>
    <w:rsid w:val="00651BAD"/>
    <w:rsid w:val="006865E4"/>
    <w:rsid w:val="00691D4A"/>
    <w:rsid w:val="006974FF"/>
    <w:rsid w:val="006A2FA1"/>
    <w:rsid w:val="006A61DD"/>
    <w:rsid w:val="006A6B62"/>
    <w:rsid w:val="006B457F"/>
    <w:rsid w:val="006B61B3"/>
    <w:rsid w:val="006C07FB"/>
    <w:rsid w:val="006C1BEC"/>
    <w:rsid w:val="006C31AE"/>
    <w:rsid w:val="006C375E"/>
    <w:rsid w:val="006E67A6"/>
    <w:rsid w:val="006F5711"/>
    <w:rsid w:val="006F7C32"/>
    <w:rsid w:val="007002DF"/>
    <w:rsid w:val="00705929"/>
    <w:rsid w:val="007070F7"/>
    <w:rsid w:val="00727E6C"/>
    <w:rsid w:val="00737C82"/>
    <w:rsid w:val="0074187E"/>
    <w:rsid w:val="00764F4A"/>
    <w:rsid w:val="007669C3"/>
    <w:rsid w:val="007732DB"/>
    <w:rsid w:val="007B3978"/>
    <w:rsid w:val="007B3B8F"/>
    <w:rsid w:val="007D342A"/>
    <w:rsid w:val="007E0B76"/>
    <w:rsid w:val="007F1774"/>
    <w:rsid w:val="007F5539"/>
    <w:rsid w:val="007F5823"/>
    <w:rsid w:val="0081399C"/>
    <w:rsid w:val="00815CC6"/>
    <w:rsid w:val="0083653E"/>
    <w:rsid w:val="00837294"/>
    <w:rsid w:val="00842FC9"/>
    <w:rsid w:val="00853B61"/>
    <w:rsid w:val="008849B4"/>
    <w:rsid w:val="00885077"/>
    <w:rsid w:val="008C3089"/>
    <w:rsid w:val="008C35F8"/>
    <w:rsid w:val="008E1B36"/>
    <w:rsid w:val="008F0DE3"/>
    <w:rsid w:val="008F4BAB"/>
    <w:rsid w:val="00901416"/>
    <w:rsid w:val="009138BD"/>
    <w:rsid w:val="009175B8"/>
    <w:rsid w:val="0092791F"/>
    <w:rsid w:val="009312A7"/>
    <w:rsid w:val="00931921"/>
    <w:rsid w:val="0094003F"/>
    <w:rsid w:val="00942E72"/>
    <w:rsid w:val="009433D0"/>
    <w:rsid w:val="00956CE1"/>
    <w:rsid w:val="00977F49"/>
    <w:rsid w:val="00983BE6"/>
    <w:rsid w:val="0098575B"/>
    <w:rsid w:val="0099010C"/>
    <w:rsid w:val="009931F5"/>
    <w:rsid w:val="009A454E"/>
    <w:rsid w:val="009B5711"/>
    <w:rsid w:val="009C2CD8"/>
    <w:rsid w:val="009C3447"/>
    <w:rsid w:val="009E5748"/>
    <w:rsid w:val="009E59B1"/>
    <w:rsid w:val="009F0369"/>
    <w:rsid w:val="009F6EB3"/>
    <w:rsid w:val="00A01C3E"/>
    <w:rsid w:val="00A04F13"/>
    <w:rsid w:val="00A065EE"/>
    <w:rsid w:val="00A147AE"/>
    <w:rsid w:val="00A173D9"/>
    <w:rsid w:val="00A32019"/>
    <w:rsid w:val="00A32452"/>
    <w:rsid w:val="00A3464C"/>
    <w:rsid w:val="00A4072B"/>
    <w:rsid w:val="00A40CA1"/>
    <w:rsid w:val="00A455AD"/>
    <w:rsid w:val="00A47841"/>
    <w:rsid w:val="00A6072F"/>
    <w:rsid w:val="00A612AA"/>
    <w:rsid w:val="00A6272F"/>
    <w:rsid w:val="00A63E20"/>
    <w:rsid w:val="00A64241"/>
    <w:rsid w:val="00AA2414"/>
    <w:rsid w:val="00AB34B2"/>
    <w:rsid w:val="00AB7AD8"/>
    <w:rsid w:val="00AC3A61"/>
    <w:rsid w:val="00AD7302"/>
    <w:rsid w:val="00AE4B63"/>
    <w:rsid w:val="00AE5373"/>
    <w:rsid w:val="00AF2553"/>
    <w:rsid w:val="00B07DC9"/>
    <w:rsid w:val="00B15B37"/>
    <w:rsid w:val="00B2159D"/>
    <w:rsid w:val="00B30A69"/>
    <w:rsid w:val="00B45C0E"/>
    <w:rsid w:val="00B50215"/>
    <w:rsid w:val="00B60D52"/>
    <w:rsid w:val="00B63984"/>
    <w:rsid w:val="00B71A45"/>
    <w:rsid w:val="00B723F1"/>
    <w:rsid w:val="00B85321"/>
    <w:rsid w:val="00B85F91"/>
    <w:rsid w:val="00BA58D6"/>
    <w:rsid w:val="00BB27E3"/>
    <w:rsid w:val="00BB2FA7"/>
    <w:rsid w:val="00BC17AC"/>
    <w:rsid w:val="00BC6ED2"/>
    <w:rsid w:val="00BE7198"/>
    <w:rsid w:val="00BF272B"/>
    <w:rsid w:val="00C05975"/>
    <w:rsid w:val="00C0747E"/>
    <w:rsid w:val="00C07995"/>
    <w:rsid w:val="00C12C33"/>
    <w:rsid w:val="00C313F0"/>
    <w:rsid w:val="00C4765D"/>
    <w:rsid w:val="00C47987"/>
    <w:rsid w:val="00C75015"/>
    <w:rsid w:val="00C7521D"/>
    <w:rsid w:val="00C80597"/>
    <w:rsid w:val="00C808A1"/>
    <w:rsid w:val="00C95048"/>
    <w:rsid w:val="00C9580D"/>
    <w:rsid w:val="00CB142B"/>
    <w:rsid w:val="00CB5528"/>
    <w:rsid w:val="00CB5AA7"/>
    <w:rsid w:val="00CB69A6"/>
    <w:rsid w:val="00CD1AA9"/>
    <w:rsid w:val="00CD1C10"/>
    <w:rsid w:val="00CD417E"/>
    <w:rsid w:val="00CE220E"/>
    <w:rsid w:val="00CF2CD8"/>
    <w:rsid w:val="00CF3AE5"/>
    <w:rsid w:val="00CF6C05"/>
    <w:rsid w:val="00D05BBA"/>
    <w:rsid w:val="00D13179"/>
    <w:rsid w:val="00D21F1A"/>
    <w:rsid w:val="00D2784A"/>
    <w:rsid w:val="00D2788B"/>
    <w:rsid w:val="00D27DFF"/>
    <w:rsid w:val="00D33F46"/>
    <w:rsid w:val="00D3774E"/>
    <w:rsid w:val="00D438EB"/>
    <w:rsid w:val="00D47E34"/>
    <w:rsid w:val="00D56FE9"/>
    <w:rsid w:val="00D849AA"/>
    <w:rsid w:val="00D85103"/>
    <w:rsid w:val="00D9287E"/>
    <w:rsid w:val="00DA4A84"/>
    <w:rsid w:val="00DD0F14"/>
    <w:rsid w:val="00DD3068"/>
    <w:rsid w:val="00DE2576"/>
    <w:rsid w:val="00DF17B1"/>
    <w:rsid w:val="00E12806"/>
    <w:rsid w:val="00E230ED"/>
    <w:rsid w:val="00E23826"/>
    <w:rsid w:val="00E26E1E"/>
    <w:rsid w:val="00E35B6C"/>
    <w:rsid w:val="00E35DEC"/>
    <w:rsid w:val="00E61A4B"/>
    <w:rsid w:val="00E91C2F"/>
    <w:rsid w:val="00E9291B"/>
    <w:rsid w:val="00E93D36"/>
    <w:rsid w:val="00EB57E2"/>
    <w:rsid w:val="00EC1991"/>
    <w:rsid w:val="00EC4B3F"/>
    <w:rsid w:val="00EE109D"/>
    <w:rsid w:val="00EE2842"/>
    <w:rsid w:val="00EE3834"/>
    <w:rsid w:val="00EE4257"/>
    <w:rsid w:val="00EF2513"/>
    <w:rsid w:val="00EF7221"/>
    <w:rsid w:val="00F13AC7"/>
    <w:rsid w:val="00F22627"/>
    <w:rsid w:val="00F301D0"/>
    <w:rsid w:val="00F420BA"/>
    <w:rsid w:val="00F43B66"/>
    <w:rsid w:val="00F65215"/>
    <w:rsid w:val="00F67F5D"/>
    <w:rsid w:val="00F87B8C"/>
    <w:rsid w:val="00F9455D"/>
    <w:rsid w:val="00F951B4"/>
    <w:rsid w:val="00FA32FE"/>
    <w:rsid w:val="00FA69E3"/>
    <w:rsid w:val="00FB04B8"/>
    <w:rsid w:val="00FC0E74"/>
    <w:rsid w:val="00FC4C5B"/>
    <w:rsid w:val="00FC73FF"/>
    <w:rsid w:val="00FD3F07"/>
    <w:rsid w:val="00FD5F29"/>
    <w:rsid w:val="00FE0E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66">
      <v:stroke weight="1pt"/>
    </o:shapedefaults>
    <o:shapelayout v:ext="edit">
      <o:idmap v:ext="edit" data="1"/>
      <o:rules v:ext="edit">
        <o:r id="V:Rule1" type="connector" idref="#_x0000_s1204"/>
        <o:r id="V:Rule2" type="connector" idref="#_x0000_s1170"/>
        <o:r id="V:Rule3" type="connector" idref="#_x0000_s1246"/>
        <o:r id="V:Rule4" type="connector" idref="#_x0000_s1244"/>
        <o:r id="V:Rule5" type="connector" idref="#_x0000_s1260"/>
        <o:r id="V:Rule6" type="connector" idref="#_x0000_s1212"/>
        <o:r id="V:Rule7" type="connector" idref="#_x0000_s1214"/>
        <o:r id="V:Rule8" type="connector" idref="#_x0000_s1132"/>
        <o:r id="V:Rule9" type="connector" idref="#_x0000_s1141"/>
        <o:r id="V:Rule10" type="connector" idref="#_x0000_s1066"/>
        <o:r id="V:Rule11" type="connector" idref="#_x0000_s1150"/>
        <o:r id="V:Rule12" type="connector" idref="#_x0000_s1059"/>
        <o:r id="V:Rule13" type="connector" idref="#_x0000_s1259"/>
        <o:r id="V:Rule14" type="connector" idref="#_x0000_s1131"/>
        <o:r id="V:Rule15" type="connector" idref="#_x0000_s1249"/>
        <o:r id="V:Rule16" type="connector" idref="#_x0000_s1183"/>
        <o:r id="V:Rule17" type="connector" idref="#_x0000_s1062"/>
        <o:r id="V:Rule18" type="connector" idref="#_x0000_s1209"/>
        <o:r id="V:Rule19" type="connector" idref="#_x0000_s1167"/>
        <o:r id="V:Rule20" type="connector" idref="#_x0000_s1184"/>
        <o:r id="V:Rule21" type="connector" idref="#_x0000_s1145"/>
        <o:r id="V:Rule22" type="connector" idref="#_x0000_s1194"/>
        <o:r id="V:Rule23" type="connector" idref="#_x0000_s1188"/>
        <o:r id="V:Rule24" type="connector" idref="#_x0000_s1148"/>
        <o:r id="V:Rule25" type="connector" idref="#_x0000_s1201"/>
        <o:r id="V:Rule26" type="connector" idref="#_x0000_s1060"/>
        <o:r id="V:Rule27" type="connector" idref="#_x0000_s1135"/>
        <o:r id="V:Rule28" type="connector" idref="#_x0000_s1180"/>
        <o:r id="V:Rule29" type="connector" idref="#_x0000_s1136"/>
        <o:r id="V:Rule30" type="connector" idref="#_x0000_s1187"/>
        <o:r id="V:Rule31" type="connector" idref="#_x0000_s1207"/>
        <o:r id="V:Rule32" type="connector" idref="#_x0000_s1198"/>
        <o:r id="V:Rule33" type="connector" idref="#_x0000_s1245"/>
        <o:r id="V:Rule34" type="connector" idref="#_x0000_s1063"/>
        <o:r id="V:Rule35" type="connector" idref="#_x0000_s1058"/>
        <o:r id="V:Rule36" type="connector" idref="#_x0000_s1215"/>
        <o:r id="V:Rule37" type="connector" idref="#_x0000_s1202"/>
        <o:r id="V:Rule38" type="connector" idref="#_x0000_s1168"/>
        <o:r id="V:Rule39" type="connector" idref="#_x0000_s1096"/>
        <o:r id="V:Rule40" type="connector" idref="#_x0000_s1144"/>
        <o:r id="V:Rule41" type="connector" idref="#_x0000_s1254"/>
        <o:r id="V:Rule42" type="connector" idref="#_x0000_s1263"/>
        <o:r id="V:Rule43" type="connector" idref="#_x0000_s1061"/>
        <o:r id="V:Rule44" type="connector" idref="#_x0000_s1149"/>
        <o:r id="V:Rule45" type="connector" idref="#_x0000_s1192"/>
        <o:r id="V:Rule46" type="connector" idref="#_x0000_s1217"/>
        <o:r id="V:Rule47" type="connector" idref="#_x0000_s1255"/>
        <o:r id="V:Rule48" type="connector" idref="#_x0000_s1197"/>
        <o:r id="V:Rule49" type="connector" idref="#_x0000_s1065"/>
        <o:r id="V:Rule50" type="connector" idref="#_x0000_s1189"/>
        <o:r id="V:Rule51" type="connector" idref="#_x0000_s1169"/>
        <o:r id="V:Rule52" type="connector" idref="#_x0000_s1203"/>
        <o:r id="V:Rule53" type="connector" idref="#_x0000_s1216"/>
        <o:r id="V:Rule54" type="connector" idref="#_x0000_s1265"/>
        <o:r id="V:Rule55" type="connector" idref="#_x0000_s1199"/>
        <o:r id="V:Rule56" type="connector" idref="#_x0000_s1174"/>
        <o:r id="V:Rule57" type="connector" idref="#_x0000_s1251"/>
        <o:r id="V:Rule58" type="connector" idref="#_x0000_s1261"/>
        <o:r id="V:Rule59" type="connector" idref="#_x0000_s1211"/>
        <o:r id="V:Rule60" type="connector" idref="#_x0000_s1196"/>
        <o:r id="V:Rule61" type="connector" idref="#_x0000_s1181"/>
        <o:r id="V:Rule62" type="connector" idref="#_x0000_s1171"/>
        <o:r id="V:Rule63" type="connector" idref="#_x0000_s1130"/>
        <o:r id="V:Rule64" type="connector" idref="#_x0000_s1264"/>
        <o:r id="V:Rule65" type="connector" idref="#_x0000_s1164"/>
        <o:r id="V:Rule66" type="connector" idref="#_x0000_s1165"/>
        <o:r id="V:Rule67" type="connector" idref="#_x0000_s1182"/>
        <o:r id="V:Rule68" type="connector" idref="#_x0000_s1206"/>
        <o:r id="V:Rule69" type="connector" idref="#_x0000_s1247"/>
        <o:r id="V:Rule70" type="connector" idref="#_x0000_s1258"/>
        <o:r id="V:Rule71" type="connector" idref="#_x0000_s1257"/>
        <o:r id="V:Rule72" type="connector" idref="#_x0000_s1213"/>
        <o:r id="V:Rule73" type="connector" idref="#_x0000_s1177"/>
        <o:r id="V:Rule74" type="connector" idref="#_x0000_s1250"/>
        <o:r id="V:Rule75" type="connector" idref="#_x0000_s1208"/>
        <o:r id="V:Rule76" type="connector" idref="#_x0000_s1057"/>
        <o:r id="V:Rule77" type="connector" idref="#_x0000_s1262"/>
        <o:r id="V:Rule78" type="connector" idref="#_x0000_s1252"/>
        <o:r id="V:Rule79" type="connector" idref="#_x0000_s1253"/>
        <o:r id="V:Rule80" type="connector" idref="#_x0000_s1068"/>
        <o:r id="V:Rule81" type="connector" idref="#_x0000_s1067"/>
        <o:r id="V:Rule82" type="connector" idref="#_x0000_s1248"/>
        <o:r id="V:Rule83" type="connector" idref="#_x0000_s1166"/>
        <o:r id="V:Rule84" type="connector" idref="#_x0000_s1133"/>
        <o:r id="V:Rule85" type="connector" idref="#_x0000_s11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03F"/>
    <w:pPr>
      <w:spacing w:after="0"/>
      <w:jc w:val="both"/>
    </w:pPr>
    <w:rPr>
      <w:rFonts w:ascii="Times New Roman" w:hAnsi="Times New Roman"/>
      <w:sz w:val="20"/>
    </w:rPr>
  </w:style>
  <w:style w:type="paragraph" w:styleId="Ttulo1">
    <w:name w:val="heading 1"/>
    <w:basedOn w:val="Normal"/>
    <w:link w:val="Ttulo1Car"/>
    <w:uiPriority w:val="9"/>
    <w:qFormat/>
    <w:rsid w:val="00551EC6"/>
    <w:pPr>
      <w:spacing w:before="376" w:line="240" w:lineRule="auto"/>
      <w:outlineLvl w:val="0"/>
    </w:pPr>
    <w:rPr>
      <w:rFonts w:ascii="Trebuchet MS" w:eastAsia="Times New Roman" w:hAnsi="Trebuchet MS" w:cs="Times New Roman"/>
      <w:b/>
      <w:bCs/>
      <w:kern w:val="36"/>
      <w:sz w:val="36"/>
      <w:szCs w:val="36"/>
      <w:lang w:eastAsia="es-ES"/>
    </w:rPr>
  </w:style>
  <w:style w:type="paragraph" w:styleId="Ttulo2">
    <w:name w:val="heading 2"/>
    <w:basedOn w:val="Normal"/>
    <w:link w:val="Ttulo2Car"/>
    <w:uiPriority w:val="9"/>
    <w:qFormat/>
    <w:rsid w:val="007F5823"/>
    <w:pPr>
      <w:spacing w:before="100" w:beforeAutospacing="1" w:after="100" w:afterAutospacing="1" w:line="240" w:lineRule="auto"/>
      <w:outlineLvl w:val="1"/>
    </w:pPr>
    <w:rPr>
      <w:rFonts w:eastAsia="Times New Roman" w:cs="Times New Roman"/>
      <w:b/>
      <w:bCs/>
      <w:sz w:val="36"/>
      <w:szCs w:val="36"/>
      <w:lang w:eastAsia="es-ES"/>
    </w:rPr>
  </w:style>
  <w:style w:type="paragraph" w:styleId="Ttulo3">
    <w:name w:val="heading 3"/>
    <w:basedOn w:val="Normal"/>
    <w:link w:val="Ttulo3Car"/>
    <w:uiPriority w:val="9"/>
    <w:qFormat/>
    <w:rsid w:val="007F5823"/>
    <w:pPr>
      <w:spacing w:before="100" w:beforeAutospacing="1" w:after="100" w:afterAutospacing="1" w:line="240" w:lineRule="auto"/>
      <w:outlineLvl w:val="2"/>
    </w:pPr>
    <w:rPr>
      <w:rFonts w:eastAsia="Times New Roman" w:cs="Times New Roman"/>
      <w:b/>
      <w:bCs/>
      <w:sz w:val="27"/>
      <w:szCs w:val="27"/>
      <w:lang w:eastAsia="es-ES"/>
    </w:rPr>
  </w:style>
  <w:style w:type="paragraph" w:styleId="Ttulo4">
    <w:name w:val="heading 4"/>
    <w:basedOn w:val="Normal"/>
    <w:link w:val="Ttulo4Car"/>
    <w:uiPriority w:val="9"/>
    <w:qFormat/>
    <w:rsid w:val="007F5823"/>
    <w:pPr>
      <w:spacing w:before="63" w:after="50" w:line="240" w:lineRule="auto"/>
      <w:ind w:left="50"/>
      <w:outlineLvl w:val="3"/>
    </w:pPr>
    <w:rPr>
      <w:rFonts w:eastAsia="Times New Roman" w:cs="Times New Roman"/>
      <w:b/>
      <w:bCs/>
      <w:sz w:val="30"/>
      <w:szCs w:val="3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009EF"/>
    <w:pPr>
      <w:spacing w:after="0" w:line="240" w:lineRule="auto"/>
    </w:pPr>
  </w:style>
  <w:style w:type="character" w:styleId="Hipervnculo">
    <w:name w:val="Hyperlink"/>
    <w:basedOn w:val="Fuentedeprrafopredeter"/>
    <w:uiPriority w:val="99"/>
    <w:unhideWhenUsed/>
    <w:rsid w:val="00EC1991"/>
    <w:rPr>
      <w:color w:val="0000FF"/>
      <w:u w:val="single"/>
    </w:rPr>
  </w:style>
  <w:style w:type="paragraph" w:styleId="NormalWeb">
    <w:name w:val="Normal (Web)"/>
    <w:basedOn w:val="Normal"/>
    <w:uiPriority w:val="99"/>
    <w:unhideWhenUsed/>
    <w:rsid w:val="00CE220E"/>
    <w:pPr>
      <w:spacing w:before="100" w:beforeAutospacing="1" w:after="100" w:afterAutospacing="1" w:line="240" w:lineRule="auto"/>
    </w:pPr>
    <w:rPr>
      <w:rFonts w:eastAsia="Times New Roman" w:cs="Times New Roman"/>
      <w:sz w:val="24"/>
      <w:szCs w:val="24"/>
      <w:lang w:eastAsia="es-ES"/>
    </w:rPr>
  </w:style>
  <w:style w:type="paragraph" w:customStyle="1" w:styleId="Default">
    <w:name w:val="Default"/>
    <w:rsid w:val="009175B8"/>
    <w:pPr>
      <w:autoSpaceDE w:val="0"/>
      <w:autoSpaceDN w:val="0"/>
      <w:adjustRightInd w:val="0"/>
      <w:spacing w:after="0" w:line="240" w:lineRule="auto"/>
    </w:pPr>
    <w:rPr>
      <w:rFonts w:ascii="Arial Narrow" w:hAnsi="Arial Narrow" w:cs="Arial Narrow"/>
      <w:color w:val="000000"/>
      <w:sz w:val="24"/>
      <w:szCs w:val="24"/>
    </w:rPr>
  </w:style>
  <w:style w:type="character" w:styleId="Textoennegrita">
    <w:name w:val="Strong"/>
    <w:basedOn w:val="Fuentedeprrafopredeter"/>
    <w:uiPriority w:val="22"/>
    <w:qFormat/>
    <w:rsid w:val="00F67F5D"/>
    <w:rPr>
      <w:b/>
      <w:bCs/>
    </w:rPr>
  </w:style>
  <w:style w:type="character" w:customStyle="1" w:styleId="Ttulo2Car">
    <w:name w:val="Título 2 Car"/>
    <w:basedOn w:val="Fuentedeprrafopredeter"/>
    <w:link w:val="Ttulo2"/>
    <w:uiPriority w:val="9"/>
    <w:rsid w:val="007F582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7F5823"/>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7F582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5823"/>
    <w:rPr>
      <w:rFonts w:ascii="Tahoma" w:hAnsi="Tahoma" w:cs="Tahoma"/>
      <w:sz w:val="16"/>
      <w:szCs w:val="16"/>
    </w:rPr>
  </w:style>
  <w:style w:type="character" w:customStyle="1" w:styleId="Ttulo4Car">
    <w:name w:val="Título 4 Car"/>
    <w:basedOn w:val="Fuentedeprrafopredeter"/>
    <w:link w:val="Ttulo4"/>
    <w:uiPriority w:val="9"/>
    <w:rsid w:val="007F5823"/>
    <w:rPr>
      <w:rFonts w:ascii="Times New Roman" w:eastAsia="Times New Roman" w:hAnsi="Times New Roman" w:cs="Times New Roman"/>
      <w:b/>
      <w:bCs/>
      <w:sz w:val="30"/>
      <w:szCs w:val="30"/>
      <w:lang w:eastAsia="es-ES"/>
    </w:rPr>
  </w:style>
  <w:style w:type="paragraph" w:customStyle="1" w:styleId="main">
    <w:name w:val="main"/>
    <w:basedOn w:val="Normal"/>
    <w:rsid w:val="007F5823"/>
    <w:pPr>
      <w:spacing w:before="38" w:after="63" w:line="288" w:lineRule="auto"/>
      <w:ind w:left="50" w:right="125"/>
    </w:pPr>
    <w:rPr>
      <w:rFonts w:eastAsia="Times New Roman" w:cs="Times New Roman"/>
      <w:sz w:val="24"/>
      <w:szCs w:val="24"/>
      <w:lang w:eastAsia="es-ES"/>
    </w:rPr>
  </w:style>
  <w:style w:type="paragraph" w:customStyle="1" w:styleId="small">
    <w:name w:val="small"/>
    <w:basedOn w:val="Normal"/>
    <w:rsid w:val="007F5823"/>
    <w:pPr>
      <w:spacing w:after="50" w:line="288" w:lineRule="auto"/>
      <w:ind w:left="100" w:right="13"/>
    </w:pPr>
    <w:rPr>
      <w:rFonts w:eastAsia="Times New Roman" w:cs="Times New Roman"/>
      <w:sz w:val="17"/>
      <w:szCs w:val="17"/>
      <w:lang w:eastAsia="es-ES"/>
    </w:rPr>
  </w:style>
  <w:style w:type="paragraph" w:customStyle="1" w:styleId="smalledit">
    <w:name w:val="smalledit"/>
    <w:basedOn w:val="Normal"/>
    <w:rsid w:val="007F5823"/>
    <w:pPr>
      <w:spacing w:before="25" w:line="288" w:lineRule="auto"/>
      <w:ind w:left="13" w:right="13"/>
    </w:pPr>
    <w:rPr>
      <w:rFonts w:eastAsia="Times New Roman" w:cs="Times New Roman"/>
      <w:sz w:val="18"/>
      <w:szCs w:val="18"/>
      <w:lang w:eastAsia="es-ES"/>
    </w:rPr>
  </w:style>
  <w:style w:type="character" w:customStyle="1" w:styleId="Ttulo1Car">
    <w:name w:val="Título 1 Car"/>
    <w:basedOn w:val="Fuentedeprrafopredeter"/>
    <w:link w:val="Ttulo1"/>
    <w:uiPriority w:val="9"/>
    <w:rsid w:val="00551EC6"/>
    <w:rPr>
      <w:rFonts w:ascii="Trebuchet MS" w:eastAsia="Times New Roman" w:hAnsi="Trebuchet MS" w:cs="Times New Roman"/>
      <w:b/>
      <w:bCs/>
      <w:kern w:val="36"/>
      <w:sz w:val="36"/>
      <w:szCs w:val="36"/>
      <w:lang w:eastAsia="es-ES"/>
    </w:rPr>
  </w:style>
  <w:style w:type="paragraph" w:customStyle="1" w:styleId="vspace2">
    <w:name w:val="vspace2"/>
    <w:basedOn w:val="Normal"/>
    <w:rsid w:val="007070F7"/>
    <w:pPr>
      <w:spacing w:before="319" w:line="240" w:lineRule="auto"/>
    </w:pPr>
    <w:rPr>
      <w:rFonts w:eastAsia="Times New Roman" w:cs="Times New Roman"/>
      <w:color w:val="800080"/>
      <w:sz w:val="24"/>
      <w:szCs w:val="24"/>
      <w:lang w:eastAsia="es-ES"/>
    </w:rPr>
  </w:style>
  <w:style w:type="paragraph" w:customStyle="1" w:styleId="textodos">
    <w:name w:val="textodos"/>
    <w:basedOn w:val="Normal"/>
    <w:rsid w:val="0031026F"/>
    <w:pPr>
      <w:spacing w:before="100" w:beforeAutospacing="1" w:after="100" w:afterAutospacing="1" w:line="240" w:lineRule="auto"/>
    </w:pPr>
    <w:rPr>
      <w:rFonts w:ascii="Verdana" w:eastAsia="Times New Roman" w:hAnsi="Verdana" w:cs="Times New Roman"/>
      <w:color w:val="000000"/>
      <w:sz w:val="18"/>
      <w:szCs w:val="18"/>
      <w:lang w:eastAsia="es-ES"/>
    </w:rPr>
  </w:style>
  <w:style w:type="paragraph" w:styleId="Textoindependiente">
    <w:name w:val="Body Text"/>
    <w:basedOn w:val="Normal"/>
    <w:link w:val="TextoindependienteCar"/>
    <w:uiPriority w:val="99"/>
    <w:unhideWhenUsed/>
    <w:rsid w:val="0031026F"/>
    <w:pPr>
      <w:spacing w:before="100" w:beforeAutospacing="1" w:after="100" w:afterAutospacing="1" w:line="240" w:lineRule="auto"/>
    </w:pPr>
    <w:rPr>
      <w:rFonts w:eastAsia="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31026F"/>
    <w:rPr>
      <w:rFonts w:ascii="Times New Roman" w:eastAsia="Times New Roman" w:hAnsi="Times New Roman" w:cs="Times New Roman"/>
      <w:sz w:val="24"/>
      <w:szCs w:val="24"/>
      <w:lang w:eastAsia="es-ES"/>
    </w:rPr>
  </w:style>
  <w:style w:type="character" w:styleId="nfasis">
    <w:name w:val="Emphasis"/>
    <w:basedOn w:val="Fuentedeprrafopredeter"/>
    <w:qFormat/>
    <w:rsid w:val="00EC4B3F"/>
    <w:rPr>
      <w:i/>
      <w:iCs/>
    </w:rPr>
  </w:style>
  <w:style w:type="paragraph" w:customStyle="1" w:styleId="estilo1">
    <w:name w:val="estilo1"/>
    <w:basedOn w:val="Normal"/>
    <w:rsid w:val="002D25D1"/>
    <w:pPr>
      <w:spacing w:before="100" w:beforeAutospacing="1" w:after="100" w:afterAutospacing="1" w:line="240" w:lineRule="auto"/>
    </w:pPr>
    <w:rPr>
      <w:rFonts w:eastAsia="Times New Roman" w:cs="Times New Roman"/>
      <w:sz w:val="24"/>
      <w:szCs w:val="24"/>
      <w:lang w:eastAsia="es-ES"/>
    </w:rPr>
  </w:style>
  <w:style w:type="character" w:customStyle="1" w:styleId="estilo11">
    <w:name w:val="estilo11"/>
    <w:basedOn w:val="Fuentedeprrafopredeter"/>
    <w:rsid w:val="002D25D1"/>
  </w:style>
  <w:style w:type="paragraph" w:styleId="Prrafodelista">
    <w:name w:val="List Paragraph"/>
    <w:basedOn w:val="Normal"/>
    <w:uiPriority w:val="34"/>
    <w:qFormat/>
    <w:rsid w:val="00727E6C"/>
    <w:pPr>
      <w:ind w:left="720"/>
      <w:contextualSpacing/>
    </w:pPr>
  </w:style>
  <w:style w:type="paragraph" w:styleId="Encabezado">
    <w:name w:val="header"/>
    <w:basedOn w:val="Normal"/>
    <w:link w:val="EncabezadoCar"/>
    <w:uiPriority w:val="99"/>
    <w:semiHidden/>
    <w:unhideWhenUsed/>
    <w:rsid w:val="00AC3A61"/>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AC3A61"/>
  </w:style>
  <w:style w:type="paragraph" w:styleId="Piedepgina">
    <w:name w:val="footer"/>
    <w:basedOn w:val="Normal"/>
    <w:link w:val="PiedepginaCar"/>
    <w:uiPriority w:val="99"/>
    <w:unhideWhenUsed/>
    <w:rsid w:val="00AC3A6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C3A61"/>
  </w:style>
  <w:style w:type="table" w:styleId="Tablaconcuadrcula">
    <w:name w:val="Table Grid"/>
    <w:basedOn w:val="Tablanormal"/>
    <w:uiPriority w:val="59"/>
    <w:rsid w:val="00263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jemploenunciado">
    <w:name w:val="ejemploenunciado"/>
    <w:basedOn w:val="Normal"/>
    <w:rsid w:val="007B3B8F"/>
    <w:pPr>
      <w:spacing w:before="100" w:beforeAutospacing="1" w:after="100" w:afterAutospacing="1" w:line="240" w:lineRule="auto"/>
    </w:pPr>
    <w:rPr>
      <w:rFonts w:ascii="Arial" w:eastAsia="Times New Roman" w:hAnsi="Arial" w:cs="Arial"/>
      <w:i/>
      <w:iCs/>
      <w:color w:val="800000"/>
      <w:sz w:val="24"/>
      <w:szCs w:val="24"/>
      <w:lang w:eastAsia="es-ES"/>
    </w:rPr>
  </w:style>
  <w:style w:type="paragraph" w:customStyle="1" w:styleId="textonormal">
    <w:name w:val="textonormal"/>
    <w:basedOn w:val="Normal"/>
    <w:rsid w:val="007B3B8F"/>
    <w:pPr>
      <w:spacing w:before="100" w:beforeAutospacing="1" w:after="100" w:afterAutospacing="1" w:line="240" w:lineRule="auto"/>
      <w:ind w:firstLine="567"/>
    </w:pPr>
    <w:rPr>
      <w:rFonts w:ascii="Arial" w:eastAsia="Times New Roman" w:hAnsi="Arial" w:cs="Arial"/>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076">
      <w:bodyDiv w:val="1"/>
      <w:marLeft w:val="0"/>
      <w:marRight w:val="0"/>
      <w:marTop w:val="0"/>
      <w:marBottom w:val="0"/>
      <w:divBdr>
        <w:top w:val="none" w:sz="0" w:space="0" w:color="auto"/>
        <w:left w:val="none" w:sz="0" w:space="0" w:color="auto"/>
        <w:bottom w:val="none" w:sz="0" w:space="0" w:color="auto"/>
        <w:right w:val="none" w:sz="0" w:space="0" w:color="auto"/>
      </w:divBdr>
    </w:div>
    <w:div w:id="295332366">
      <w:bodyDiv w:val="1"/>
      <w:marLeft w:val="284"/>
      <w:marRight w:val="284"/>
      <w:marTop w:val="50"/>
      <w:marBottom w:val="0"/>
      <w:divBdr>
        <w:top w:val="none" w:sz="0" w:space="0" w:color="auto"/>
        <w:left w:val="none" w:sz="0" w:space="0" w:color="auto"/>
        <w:bottom w:val="none" w:sz="0" w:space="0" w:color="auto"/>
        <w:right w:val="none" w:sz="0" w:space="0" w:color="auto"/>
      </w:divBdr>
    </w:div>
    <w:div w:id="305202314">
      <w:bodyDiv w:val="1"/>
      <w:marLeft w:val="0"/>
      <w:marRight w:val="0"/>
      <w:marTop w:val="0"/>
      <w:marBottom w:val="0"/>
      <w:divBdr>
        <w:top w:val="none" w:sz="0" w:space="0" w:color="auto"/>
        <w:left w:val="none" w:sz="0" w:space="0" w:color="auto"/>
        <w:bottom w:val="none" w:sz="0" w:space="0" w:color="auto"/>
        <w:right w:val="none" w:sz="0" w:space="0" w:color="auto"/>
      </w:divBdr>
      <w:divsChild>
        <w:div w:id="558977600">
          <w:marLeft w:val="0"/>
          <w:marRight w:val="0"/>
          <w:marTop w:val="250"/>
          <w:marBottom w:val="250"/>
          <w:divBdr>
            <w:top w:val="none" w:sz="0" w:space="0" w:color="auto"/>
            <w:left w:val="none" w:sz="0" w:space="0" w:color="auto"/>
            <w:bottom w:val="none" w:sz="0" w:space="0" w:color="auto"/>
            <w:right w:val="none" w:sz="0" w:space="0" w:color="auto"/>
          </w:divBdr>
          <w:divsChild>
            <w:div w:id="1255672707">
              <w:marLeft w:val="0"/>
              <w:marRight w:val="0"/>
              <w:marTop w:val="0"/>
              <w:marBottom w:val="0"/>
              <w:divBdr>
                <w:top w:val="none" w:sz="0" w:space="0" w:color="auto"/>
                <w:left w:val="none" w:sz="0" w:space="0" w:color="auto"/>
                <w:bottom w:val="none" w:sz="0" w:space="0" w:color="auto"/>
                <w:right w:val="none" w:sz="0" w:space="0" w:color="auto"/>
              </w:divBdr>
              <w:divsChild>
                <w:div w:id="53360989">
                  <w:marLeft w:val="0"/>
                  <w:marRight w:val="0"/>
                  <w:marTop w:val="0"/>
                  <w:marBottom w:val="501"/>
                  <w:divBdr>
                    <w:top w:val="none" w:sz="0" w:space="0" w:color="auto"/>
                    <w:left w:val="none" w:sz="0" w:space="0" w:color="auto"/>
                    <w:bottom w:val="none" w:sz="0" w:space="0" w:color="auto"/>
                    <w:right w:val="none" w:sz="0" w:space="0" w:color="auto"/>
                  </w:divBdr>
                  <w:divsChild>
                    <w:div w:id="8762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343503">
      <w:bodyDiv w:val="1"/>
      <w:marLeft w:val="0"/>
      <w:marRight w:val="0"/>
      <w:marTop w:val="0"/>
      <w:marBottom w:val="0"/>
      <w:divBdr>
        <w:top w:val="none" w:sz="0" w:space="0" w:color="auto"/>
        <w:left w:val="none" w:sz="0" w:space="0" w:color="auto"/>
        <w:bottom w:val="none" w:sz="0" w:space="0" w:color="auto"/>
        <w:right w:val="none" w:sz="0" w:space="0" w:color="auto"/>
      </w:divBdr>
    </w:div>
    <w:div w:id="367685430">
      <w:bodyDiv w:val="1"/>
      <w:marLeft w:val="0"/>
      <w:marRight w:val="0"/>
      <w:marTop w:val="0"/>
      <w:marBottom w:val="0"/>
      <w:divBdr>
        <w:top w:val="none" w:sz="0" w:space="0" w:color="auto"/>
        <w:left w:val="none" w:sz="0" w:space="0" w:color="auto"/>
        <w:bottom w:val="none" w:sz="0" w:space="0" w:color="auto"/>
        <w:right w:val="none" w:sz="0" w:space="0" w:color="auto"/>
      </w:divBdr>
    </w:div>
    <w:div w:id="562716773">
      <w:bodyDiv w:val="1"/>
      <w:marLeft w:val="0"/>
      <w:marRight w:val="0"/>
      <w:marTop w:val="0"/>
      <w:marBottom w:val="0"/>
      <w:divBdr>
        <w:top w:val="none" w:sz="0" w:space="0" w:color="auto"/>
        <w:left w:val="none" w:sz="0" w:space="0" w:color="auto"/>
        <w:bottom w:val="none" w:sz="0" w:space="0" w:color="auto"/>
        <w:right w:val="none" w:sz="0" w:space="0" w:color="auto"/>
      </w:divBdr>
      <w:divsChild>
        <w:div w:id="1474983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93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88061">
                  <w:marLeft w:val="0"/>
                  <w:marRight w:val="0"/>
                  <w:marTop w:val="0"/>
                  <w:marBottom w:val="0"/>
                  <w:divBdr>
                    <w:top w:val="none" w:sz="0" w:space="0" w:color="auto"/>
                    <w:left w:val="none" w:sz="0" w:space="0" w:color="auto"/>
                    <w:bottom w:val="none" w:sz="0" w:space="0" w:color="auto"/>
                    <w:right w:val="none" w:sz="0" w:space="0" w:color="auto"/>
                  </w:divBdr>
                </w:div>
                <w:div w:id="659500152">
                  <w:marLeft w:val="0"/>
                  <w:marRight w:val="0"/>
                  <w:marTop w:val="0"/>
                  <w:marBottom w:val="0"/>
                  <w:divBdr>
                    <w:top w:val="none" w:sz="0" w:space="0" w:color="auto"/>
                    <w:left w:val="none" w:sz="0" w:space="0" w:color="auto"/>
                    <w:bottom w:val="none" w:sz="0" w:space="0" w:color="auto"/>
                    <w:right w:val="none" w:sz="0" w:space="0" w:color="auto"/>
                  </w:divBdr>
                </w:div>
                <w:div w:id="58284388">
                  <w:marLeft w:val="0"/>
                  <w:marRight w:val="0"/>
                  <w:marTop w:val="0"/>
                  <w:marBottom w:val="0"/>
                  <w:divBdr>
                    <w:top w:val="none" w:sz="0" w:space="0" w:color="auto"/>
                    <w:left w:val="none" w:sz="0" w:space="0" w:color="auto"/>
                    <w:bottom w:val="none" w:sz="0" w:space="0" w:color="auto"/>
                    <w:right w:val="none" w:sz="0" w:space="0" w:color="auto"/>
                  </w:divBdr>
                </w:div>
                <w:div w:id="18256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2109">
      <w:bodyDiv w:val="1"/>
      <w:marLeft w:val="0"/>
      <w:marRight w:val="0"/>
      <w:marTop w:val="0"/>
      <w:marBottom w:val="0"/>
      <w:divBdr>
        <w:top w:val="none" w:sz="0" w:space="0" w:color="auto"/>
        <w:left w:val="none" w:sz="0" w:space="0" w:color="auto"/>
        <w:bottom w:val="none" w:sz="0" w:space="0" w:color="auto"/>
        <w:right w:val="none" w:sz="0" w:space="0" w:color="auto"/>
      </w:divBdr>
    </w:div>
    <w:div w:id="591861671">
      <w:bodyDiv w:val="1"/>
      <w:marLeft w:val="0"/>
      <w:marRight w:val="0"/>
      <w:marTop w:val="0"/>
      <w:marBottom w:val="0"/>
      <w:divBdr>
        <w:top w:val="none" w:sz="0" w:space="0" w:color="auto"/>
        <w:left w:val="none" w:sz="0" w:space="0" w:color="auto"/>
        <w:bottom w:val="none" w:sz="0" w:space="0" w:color="auto"/>
        <w:right w:val="none" w:sz="0" w:space="0" w:color="auto"/>
      </w:divBdr>
      <w:divsChild>
        <w:div w:id="21157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908023">
      <w:bodyDiv w:val="1"/>
      <w:marLeft w:val="0"/>
      <w:marRight w:val="0"/>
      <w:marTop w:val="0"/>
      <w:marBottom w:val="0"/>
      <w:divBdr>
        <w:top w:val="none" w:sz="0" w:space="0" w:color="auto"/>
        <w:left w:val="none" w:sz="0" w:space="0" w:color="auto"/>
        <w:bottom w:val="none" w:sz="0" w:space="0" w:color="auto"/>
        <w:right w:val="none" w:sz="0" w:space="0" w:color="auto"/>
      </w:divBdr>
    </w:div>
    <w:div w:id="628436100">
      <w:bodyDiv w:val="1"/>
      <w:marLeft w:val="0"/>
      <w:marRight w:val="0"/>
      <w:marTop w:val="0"/>
      <w:marBottom w:val="0"/>
      <w:divBdr>
        <w:top w:val="none" w:sz="0" w:space="0" w:color="auto"/>
        <w:left w:val="none" w:sz="0" w:space="0" w:color="auto"/>
        <w:bottom w:val="none" w:sz="0" w:space="0" w:color="auto"/>
        <w:right w:val="none" w:sz="0" w:space="0" w:color="auto"/>
      </w:divBdr>
      <w:divsChild>
        <w:div w:id="2104760366">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658120164">
      <w:bodyDiv w:val="1"/>
      <w:marLeft w:val="0"/>
      <w:marRight w:val="0"/>
      <w:marTop w:val="0"/>
      <w:marBottom w:val="0"/>
      <w:divBdr>
        <w:top w:val="none" w:sz="0" w:space="0" w:color="auto"/>
        <w:left w:val="none" w:sz="0" w:space="0" w:color="auto"/>
        <w:bottom w:val="none" w:sz="0" w:space="0" w:color="auto"/>
        <w:right w:val="none" w:sz="0" w:space="0" w:color="auto"/>
      </w:divBdr>
    </w:div>
    <w:div w:id="676005574">
      <w:bodyDiv w:val="1"/>
      <w:marLeft w:val="0"/>
      <w:marRight w:val="0"/>
      <w:marTop w:val="0"/>
      <w:marBottom w:val="0"/>
      <w:divBdr>
        <w:top w:val="none" w:sz="0" w:space="0" w:color="auto"/>
        <w:left w:val="none" w:sz="0" w:space="0" w:color="auto"/>
        <w:bottom w:val="none" w:sz="0" w:space="0" w:color="auto"/>
        <w:right w:val="none" w:sz="0" w:space="0" w:color="auto"/>
      </w:divBdr>
    </w:div>
    <w:div w:id="723723102">
      <w:bodyDiv w:val="1"/>
      <w:marLeft w:val="0"/>
      <w:marRight w:val="0"/>
      <w:marTop w:val="0"/>
      <w:marBottom w:val="0"/>
      <w:divBdr>
        <w:top w:val="none" w:sz="0" w:space="0" w:color="auto"/>
        <w:left w:val="none" w:sz="0" w:space="0" w:color="auto"/>
        <w:bottom w:val="none" w:sz="0" w:space="0" w:color="auto"/>
        <w:right w:val="none" w:sz="0" w:space="0" w:color="auto"/>
      </w:divBdr>
    </w:div>
    <w:div w:id="726416675">
      <w:bodyDiv w:val="1"/>
      <w:marLeft w:val="0"/>
      <w:marRight w:val="0"/>
      <w:marTop w:val="0"/>
      <w:marBottom w:val="0"/>
      <w:divBdr>
        <w:top w:val="none" w:sz="0" w:space="0" w:color="auto"/>
        <w:left w:val="none" w:sz="0" w:space="0" w:color="auto"/>
        <w:bottom w:val="none" w:sz="0" w:space="0" w:color="auto"/>
        <w:right w:val="none" w:sz="0" w:space="0" w:color="auto"/>
      </w:divBdr>
      <w:divsChild>
        <w:div w:id="375350860">
          <w:marLeft w:val="0"/>
          <w:marRight w:val="0"/>
          <w:marTop w:val="0"/>
          <w:marBottom w:val="0"/>
          <w:divBdr>
            <w:top w:val="none" w:sz="0" w:space="0" w:color="auto"/>
            <w:left w:val="none" w:sz="0" w:space="0" w:color="auto"/>
            <w:bottom w:val="none" w:sz="0" w:space="0" w:color="auto"/>
            <w:right w:val="none" w:sz="0" w:space="0" w:color="auto"/>
          </w:divBdr>
          <w:divsChild>
            <w:div w:id="1783265042">
              <w:marLeft w:val="0"/>
              <w:marRight w:val="0"/>
              <w:marTop w:val="0"/>
              <w:marBottom w:val="0"/>
              <w:divBdr>
                <w:top w:val="none" w:sz="0" w:space="0" w:color="auto"/>
                <w:left w:val="none" w:sz="0" w:space="0" w:color="auto"/>
                <w:bottom w:val="none" w:sz="0" w:space="0" w:color="auto"/>
                <w:right w:val="none" w:sz="0" w:space="0" w:color="auto"/>
              </w:divBdr>
              <w:divsChild>
                <w:div w:id="1983846214">
                  <w:marLeft w:val="1950"/>
                  <w:marRight w:val="0"/>
                  <w:marTop w:val="0"/>
                  <w:marBottom w:val="0"/>
                  <w:divBdr>
                    <w:top w:val="none" w:sz="0" w:space="0" w:color="auto"/>
                    <w:left w:val="none" w:sz="0" w:space="0" w:color="auto"/>
                    <w:bottom w:val="none" w:sz="0" w:space="0" w:color="auto"/>
                    <w:right w:val="none" w:sz="0" w:space="0" w:color="auto"/>
                  </w:divBdr>
                  <w:divsChild>
                    <w:div w:id="7003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57648">
      <w:bodyDiv w:val="1"/>
      <w:marLeft w:val="0"/>
      <w:marRight w:val="0"/>
      <w:marTop w:val="0"/>
      <w:marBottom w:val="0"/>
      <w:divBdr>
        <w:top w:val="none" w:sz="0" w:space="0" w:color="auto"/>
        <w:left w:val="none" w:sz="0" w:space="0" w:color="auto"/>
        <w:bottom w:val="none" w:sz="0" w:space="0" w:color="auto"/>
        <w:right w:val="none" w:sz="0" w:space="0" w:color="auto"/>
      </w:divBdr>
      <w:divsChild>
        <w:div w:id="518200924">
          <w:marLeft w:val="0"/>
          <w:marRight w:val="0"/>
          <w:marTop w:val="0"/>
          <w:marBottom w:val="0"/>
          <w:divBdr>
            <w:top w:val="none" w:sz="0" w:space="0" w:color="auto"/>
            <w:left w:val="none" w:sz="0" w:space="0" w:color="auto"/>
            <w:bottom w:val="none" w:sz="0" w:space="0" w:color="auto"/>
            <w:right w:val="none" w:sz="0" w:space="0" w:color="auto"/>
          </w:divBdr>
          <w:divsChild>
            <w:div w:id="1853955975">
              <w:marLeft w:val="1760"/>
              <w:marRight w:val="0"/>
              <w:marTop w:val="0"/>
              <w:marBottom w:val="0"/>
              <w:divBdr>
                <w:top w:val="none" w:sz="0" w:space="0" w:color="auto"/>
                <w:left w:val="none" w:sz="0" w:space="0" w:color="auto"/>
                <w:bottom w:val="none" w:sz="0" w:space="0" w:color="auto"/>
                <w:right w:val="none" w:sz="0" w:space="0" w:color="auto"/>
              </w:divBdr>
              <w:divsChild>
                <w:div w:id="1037392275">
                  <w:marLeft w:val="0"/>
                  <w:marRight w:val="0"/>
                  <w:marTop w:val="0"/>
                  <w:marBottom w:val="0"/>
                  <w:divBdr>
                    <w:top w:val="none" w:sz="0" w:space="0" w:color="auto"/>
                    <w:left w:val="none" w:sz="0" w:space="0" w:color="auto"/>
                    <w:bottom w:val="none" w:sz="0" w:space="0" w:color="auto"/>
                    <w:right w:val="none" w:sz="0" w:space="0" w:color="auto"/>
                  </w:divBdr>
                  <w:divsChild>
                    <w:div w:id="1176726694">
                      <w:marLeft w:val="50"/>
                      <w:marRight w:val="50"/>
                      <w:marTop w:val="0"/>
                      <w:marBottom w:val="0"/>
                      <w:divBdr>
                        <w:top w:val="none" w:sz="0" w:space="0" w:color="auto"/>
                        <w:left w:val="none" w:sz="0" w:space="0" w:color="auto"/>
                        <w:bottom w:val="none" w:sz="0" w:space="0" w:color="auto"/>
                        <w:right w:val="none" w:sz="0" w:space="0" w:color="auto"/>
                      </w:divBdr>
                      <w:divsChild>
                        <w:div w:id="366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16467">
      <w:bodyDiv w:val="1"/>
      <w:marLeft w:val="0"/>
      <w:marRight w:val="0"/>
      <w:marTop w:val="0"/>
      <w:marBottom w:val="0"/>
      <w:divBdr>
        <w:top w:val="none" w:sz="0" w:space="0" w:color="auto"/>
        <w:left w:val="none" w:sz="0" w:space="0" w:color="auto"/>
        <w:bottom w:val="none" w:sz="0" w:space="0" w:color="auto"/>
        <w:right w:val="none" w:sz="0" w:space="0" w:color="auto"/>
      </w:divBdr>
      <w:divsChild>
        <w:div w:id="922451838">
          <w:marLeft w:val="0"/>
          <w:marRight w:val="0"/>
          <w:marTop w:val="100"/>
          <w:marBottom w:val="100"/>
          <w:divBdr>
            <w:top w:val="none" w:sz="0" w:space="0" w:color="auto"/>
            <w:left w:val="none" w:sz="0" w:space="0" w:color="auto"/>
            <w:bottom w:val="none" w:sz="0" w:space="0" w:color="auto"/>
            <w:right w:val="none" w:sz="0" w:space="0" w:color="auto"/>
          </w:divBdr>
          <w:divsChild>
            <w:div w:id="805506647">
              <w:marLeft w:val="0"/>
              <w:marRight w:val="0"/>
              <w:marTop w:val="0"/>
              <w:marBottom w:val="0"/>
              <w:divBdr>
                <w:top w:val="single" w:sz="4" w:space="3" w:color="CCCC99"/>
                <w:left w:val="single" w:sz="4" w:space="3" w:color="CCCC99"/>
                <w:bottom w:val="single" w:sz="4" w:space="3" w:color="CCCC99"/>
                <w:right w:val="single" w:sz="4" w:space="3" w:color="CCCC99"/>
              </w:divBdr>
            </w:div>
          </w:divsChild>
        </w:div>
      </w:divsChild>
    </w:div>
    <w:div w:id="921449211">
      <w:bodyDiv w:val="1"/>
      <w:marLeft w:val="0"/>
      <w:marRight w:val="0"/>
      <w:marTop w:val="0"/>
      <w:marBottom w:val="0"/>
      <w:divBdr>
        <w:top w:val="none" w:sz="0" w:space="0" w:color="auto"/>
        <w:left w:val="none" w:sz="0" w:space="0" w:color="auto"/>
        <w:bottom w:val="none" w:sz="0" w:space="0" w:color="auto"/>
        <w:right w:val="none" w:sz="0" w:space="0" w:color="auto"/>
      </w:divBdr>
      <w:divsChild>
        <w:div w:id="138621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502320">
      <w:bodyDiv w:val="1"/>
      <w:marLeft w:val="0"/>
      <w:marRight w:val="0"/>
      <w:marTop w:val="0"/>
      <w:marBottom w:val="0"/>
      <w:divBdr>
        <w:top w:val="none" w:sz="0" w:space="0" w:color="auto"/>
        <w:left w:val="none" w:sz="0" w:space="0" w:color="auto"/>
        <w:bottom w:val="none" w:sz="0" w:space="0" w:color="auto"/>
        <w:right w:val="none" w:sz="0" w:space="0" w:color="auto"/>
      </w:divBdr>
    </w:div>
    <w:div w:id="1045328629">
      <w:bodyDiv w:val="1"/>
      <w:marLeft w:val="0"/>
      <w:marRight w:val="0"/>
      <w:marTop w:val="0"/>
      <w:marBottom w:val="0"/>
      <w:divBdr>
        <w:top w:val="none" w:sz="0" w:space="0" w:color="auto"/>
        <w:left w:val="none" w:sz="0" w:space="0" w:color="auto"/>
        <w:bottom w:val="none" w:sz="0" w:space="0" w:color="auto"/>
        <w:right w:val="none" w:sz="0" w:space="0" w:color="auto"/>
      </w:divBdr>
    </w:div>
    <w:div w:id="1127160530">
      <w:bodyDiv w:val="1"/>
      <w:marLeft w:val="0"/>
      <w:marRight w:val="0"/>
      <w:marTop w:val="0"/>
      <w:marBottom w:val="0"/>
      <w:divBdr>
        <w:top w:val="none" w:sz="0" w:space="0" w:color="auto"/>
        <w:left w:val="none" w:sz="0" w:space="0" w:color="auto"/>
        <w:bottom w:val="none" w:sz="0" w:space="0" w:color="auto"/>
        <w:right w:val="none" w:sz="0" w:space="0" w:color="auto"/>
      </w:divBdr>
    </w:div>
    <w:div w:id="1139348859">
      <w:bodyDiv w:val="1"/>
      <w:marLeft w:val="0"/>
      <w:marRight w:val="0"/>
      <w:marTop w:val="0"/>
      <w:marBottom w:val="0"/>
      <w:divBdr>
        <w:top w:val="none" w:sz="0" w:space="0" w:color="auto"/>
        <w:left w:val="none" w:sz="0" w:space="0" w:color="auto"/>
        <w:bottom w:val="none" w:sz="0" w:space="0" w:color="auto"/>
        <w:right w:val="none" w:sz="0" w:space="0" w:color="auto"/>
      </w:divBdr>
      <w:divsChild>
        <w:div w:id="424572638">
          <w:marLeft w:val="0"/>
          <w:marRight w:val="0"/>
          <w:marTop w:val="200"/>
          <w:marBottom w:val="200"/>
          <w:divBdr>
            <w:top w:val="none" w:sz="0" w:space="0" w:color="auto"/>
            <w:left w:val="none" w:sz="0" w:space="0" w:color="auto"/>
            <w:bottom w:val="none" w:sz="0" w:space="0" w:color="auto"/>
            <w:right w:val="none" w:sz="0" w:space="0" w:color="auto"/>
          </w:divBdr>
          <w:divsChild>
            <w:div w:id="1533349029">
              <w:marLeft w:val="0"/>
              <w:marRight w:val="0"/>
              <w:marTop w:val="0"/>
              <w:marBottom w:val="0"/>
              <w:divBdr>
                <w:top w:val="none" w:sz="0" w:space="0" w:color="auto"/>
                <w:left w:val="none" w:sz="0" w:space="0" w:color="auto"/>
                <w:bottom w:val="none" w:sz="0" w:space="0" w:color="auto"/>
                <w:right w:val="none" w:sz="0" w:space="0" w:color="auto"/>
              </w:divBdr>
              <w:divsChild>
                <w:div w:id="1144128251">
                  <w:marLeft w:val="0"/>
                  <w:marRight w:val="0"/>
                  <w:marTop w:val="0"/>
                  <w:marBottom w:val="400"/>
                  <w:divBdr>
                    <w:top w:val="none" w:sz="0" w:space="0" w:color="auto"/>
                    <w:left w:val="none" w:sz="0" w:space="0" w:color="auto"/>
                    <w:bottom w:val="none" w:sz="0" w:space="0" w:color="auto"/>
                    <w:right w:val="none" w:sz="0" w:space="0" w:color="auto"/>
                  </w:divBdr>
                  <w:divsChild>
                    <w:div w:id="7766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69585">
      <w:bodyDiv w:val="1"/>
      <w:marLeft w:val="0"/>
      <w:marRight w:val="0"/>
      <w:marTop w:val="0"/>
      <w:marBottom w:val="0"/>
      <w:divBdr>
        <w:top w:val="none" w:sz="0" w:space="0" w:color="auto"/>
        <w:left w:val="none" w:sz="0" w:space="0" w:color="auto"/>
        <w:bottom w:val="none" w:sz="0" w:space="0" w:color="auto"/>
        <w:right w:val="none" w:sz="0" w:space="0" w:color="auto"/>
      </w:divBdr>
    </w:div>
    <w:div w:id="1157305337">
      <w:bodyDiv w:val="1"/>
      <w:marLeft w:val="0"/>
      <w:marRight w:val="0"/>
      <w:marTop w:val="0"/>
      <w:marBottom w:val="0"/>
      <w:divBdr>
        <w:top w:val="none" w:sz="0" w:space="0" w:color="auto"/>
        <w:left w:val="none" w:sz="0" w:space="0" w:color="auto"/>
        <w:bottom w:val="none" w:sz="0" w:space="0" w:color="auto"/>
        <w:right w:val="none" w:sz="0" w:space="0" w:color="auto"/>
      </w:divBdr>
      <w:divsChild>
        <w:div w:id="1714235833">
          <w:marLeft w:val="0"/>
          <w:marRight w:val="0"/>
          <w:marTop w:val="0"/>
          <w:marBottom w:val="0"/>
          <w:divBdr>
            <w:top w:val="none" w:sz="0" w:space="0" w:color="auto"/>
            <w:left w:val="none" w:sz="0" w:space="0" w:color="auto"/>
            <w:bottom w:val="none" w:sz="0" w:space="0" w:color="auto"/>
            <w:right w:val="none" w:sz="0" w:space="0" w:color="auto"/>
          </w:divBdr>
          <w:divsChild>
            <w:div w:id="1659115624">
              <w:marLeft w:val="0"/>
              <w:marRight w:val="0"/>
              <w:marTop w:val="0"/>
              <w:marBottom w:val="0"/>
              <w:divBdr>
                <w:top w:val="none" w:sz="0" w:space="0" w:color="auto"/>
                <w:left w:val="none" w:sz="0" w:space="0" w:color="auto"/>
                <w:bottom w:val="none" w:sz="0" w:space="0" w:color="auto"/>
                <w:right w:val="none" w:sz="0" w:space="0" w:color="auto"/>
              </w:divBdr>
              <w:divsChild>
                <w:div w:id="1654917236">
                  <w:marLeft w:val="0"/>
                  <w:marRight w:val="0"/>
                  <w:marTop w:val="0"/>
                  <w:marBottom w:val="0"/>
                  <w:divBdr>
                    <w:top w:val="none" w:sz="0" w:space="0" w:color="auto"/>
                    <w:left w:val="none" w:sz="0" w:space="0" w:color="auto"/>
                    <w:bottom w:val="none" w:sz="0" w:space="0" w:color="auto"/>
                    <w:right w:val="none" w:sz="0" w:space="0" w:color="auto"/>
                  </w:divBdr>
                  <w:divsChild>
                    <w:div w:id="1426456925">
                      <w:marLeft w:val="63"/>
                      <w:marRight w:val="63"/>
                      <w:marTop w:val="0"/>
                      <w:marBottom w:val="0"/>
                      <w:divBdr>
                        <w:top w:val="none" w:sz="0" w:space="0" w:color="auto"/>
                        <w:left w:val="none" w:sz="0" w:space="0" w:color="auto"/>
                        <w:bottom w:val="none" w:sz="0" w:space="0" w:color="auto"/>
                        <w:right w:val="none" w:sz="0" w:space="0" w:color="auto"/>
                      </w:divBdr>
                      <w:divsChild>
                        <w:div w:id="7155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354400">
      <w:bodyDiv w:val="1"/>
      <w:marLeft w:val="284"/>
      <w:marRight w:val="284"/>
      <w:marTop w:val="50"/>
      <w:marBottom w:val="0"/>
      <w:divBdr>
        <w:top w:val="none" w:sz="0" w:space="0" w:color="auto"/>
        <w:left w:val="none" w:sz="0" w:space="0" w:color="auto"/>
        <w:bottom w:val="none" w:sz="0" w:space="0" w:color="auto"/>
        <w:right w:val="none" w:sz="0" w:space="0" w:color="auto"/>
      </w:divBdr>
    </w:div>
    <w:div w:id="1344093642">
      <w:bodyDiv w:val="1"/>
      <w:marLeft w:val="0"/>
      <w:marRight w:val="0"/>
      <w:marTop w:val="0"/>
      <w:marBottom w:val="0"/>
      <w:divBdr>
        <w:top w:val="none" w:sz="0" w:space="0" w:color="auto"/>
        <w:left w:val="none" w:sz="0" w:space="0" w:color="auto"/>
        <w:bottom w:val="none" w:sz="0" w:space="0" w:color="auto"/>
        <w:right w:val="none" w:sz="0" w:space="0" w:color="auto"/>
      </w:divBdr>
    </w:div>
    <w:div w:id="1375740922">
      <w:bodyDiv w:val="1"/>
      <w:marLeft w:val="0"/>
      <w:marRight w:val="0"/>
      <w:marTop w:val="0"/>
      <w:marBottom w:val="0"/>
      <w:divBdr>
        <w:top w:val="none" w:sz="0" w:space="0" w:color="auto"/>
        <w:left w:val="none" w:sz="0" w:space="0" w:color="auto"/>
        <w:bottom w:val="none" w:sz="0" w:space="0" w:color="auto"/>
        <w:right w:val="none" w:sz="0" w:space="0" w:color="auto"/>
      </w:divBdr>
    </w:div>
    <w:div w:id="1395935749">
      <w:bodyDiv w:val="1"/>
      <w:marLeft w:val="0"/>
      <w:marRight w:val="0"/>
      <w:marTop w:val="0"/>
      <w:marBottom w:val="0"/>
      <w:divBdr>
        <w:top w:val="none" w:sz="0" w:space="0" w:color="auto"/>
        <w:left w:val="none" w:sz="0" w:space="0" w:color="auto"/>
        <w:bottom w:val="none" w:sz="0" w:space="0" w:color="auto"/>
        <w:right w:val="none" w:sz="0" w:space="0" w:color="auto"/>
      </w:divBdr>
    </w:div>
    <w:div w:id="1425345865">
      <w:bodyDiv w:val="1"/>
      <w:marLeft w:val="0"/>
      <w:marRight w:val="0"/>
      <w:marTop w:val="0"/>
      <w:marBottom w:val="0"/>
      <w:divBdr>
        <w:top w:val="none" w:sz="0" w:space="0" w:color="auto"/>
        <w:left w:val="none" w:sz="0" w:space="0" w:color="auto"/>
        <w:bottom w:val="none" w:sz="0" w:space="0" w:color="auto"/>
        <w:right w:val="none" w:sz="0" w:space="0" w:color="auto"/>
      </w:divBdr>
    </w:div>
    <w:div w:id="1500656492">
      <w:bodyDiv w:val="1"/>
      <w:marLeft w:val="0"/>
      <w:marRight w:val="0"/>
      <w:marTop w:val="0"/>
      <w:marBottom w:val="0"/>
      <w:divBdr>
        <w:top w:val="none" w:sz="0" w:space="0" w:color="auto"/>
        <w:left w:val="none" w:sz="0" w:space="0" w:color="auto"/>
        <w:bottom w:val="none" w:sz="0" w:space="0" w:color="auto"/>
        <w:right w:val="none" w:sz="0" w:space="0" w:color="auto"/>
      </w:divBdr>
    </w:div>
    <w:div w:id="1537542917">
      <w:bodyDiv w:val="1"/>
      <w:marLeft w:val="0"/>
      <w:marRight w:val="0"/>
      <w:marTop w:val="0"/>
      <w:marBottom w:val="0"/>
      <w:divBdr>
        <w:top w:val="none" w:sz="0" w:space="0" w:color="auto"/>
        <w:left w:val="none" w:sz="0" w:space="0" w:color="auto"/>
        <w:bottom w:val="none" w:sz="0" w:space="0" w:color="auto"/>
        <w:right w:val="none" w:sz="0" w:space="0" w:color="auto"/>
      </w:divBdr>
      <w:divsChild>
        <w:div w:id="461924335">
          <w:marLeft w:val="0"/>
          <w:marRight w:val="0"/>
          <w:marTop w:val="0"/>
          <w:marBottom w:val="0"/>
          <w:divBdr>
            <w:top w:val="none" w:sz="0" w:space="0" w:color="auto"/>
            <w:left w:val="none" w:sz="0" w:space="0" w:color="auto"/>
            <w:bottom w:val="none" w:sz="0" w:space="0" w:color="auto"/>
            <w:right w:val="none" w:sz="0" w:space="0" w:color="auto"/>
          </w:divBdr>
          <w:divsChild>
            <w:div w:id="367025960">
              <w:marLeft w:val="0"/>
              <w:marRight w:val="0"/>
              <w:marTop w:val="100"/>
              <w:marBottom w:val="100"/>
              <w:divBdr>
                <w:top w:val="none" w:sz="0" w:space="0" w:color="auto"/>
                <w:left w:val="none" w:sz="0" w:space="0" w:color="auto"/>
                <w:bottom w:val="none" w:sz="0" w:space="0" w:color="auto"/>
                <w:right w:val="none" w:sz="0" w:space="0" w:color="auto"/>
              </w:divBdr>
              <w:divsChild>
                <w:div w:id="398868261">
                  <w:marLeft w:val="100"/>
                  <w:marRight w:val="0"/>
                  <w:marTop w:val="0"/>
                  <w:marBottom w:val="0"/>
                  <w:divBdr>
                    <w:top w:val="none" w:sz="0" w:space="0" w:color="auto"/>
                    <w:left w:val="none" w:sz="0" w:space="0" w:color="auto"/>
                    <w:bottom w:val="none" w:sz="0" w:space="0" w:color="auto"/>
                    <w:right w:val="none" w:sz="0" w:space="0" w:color="auto"/>
                  </w:divBdr>
                  <w:divsChild>
                    <w:div w:id="589049379">
                      <w:marLeft w:val="0"/>
                      <w:marRight w:val="0"/>
                      <w:marTop w:val="0"/>
                      <w:marBottom w:val="300"/>
                      <w:divBdr>
                        <w:top w:val="none" w:sz="0" w:space="0" w:color="auto"/>
                        <w:left w:val="none" w:sz="0" w:space="0" w:color="auto"/>
                        <w:bottom w:val="none" w:sz="0" w:space="0" w:color="auto"/>
                        <w:right w:val="none" w:sz="0" w:space="0" w:color="auto"/>
                      </w:divBdr>
                      <w:divsChild>
                        <w:div w:id="145168630">
                          <w:marLeft w:val="0"/>
                          <w:marRight w:val="0"/>
                          <w:marTop w:val="0"/>
                          <w:marBottom w:val="0"/>
                          <w:divBdr>
                            <w:top w:val="none" w:sz="0" w:space="0" w:color="auto"/>
                            <w:left w:val="none" w:sz="0" w:space="0" w:color="auto"/>
                            <w:bottom w:val="single" w:sz="18" w:space="0" w:color="EFEFEF"/>
                            <w:right w:val="none" w:sz="0" w:space="0" w:color="auto"/>
                          </w:divBdr>
                        </w:div>
                      </w:divsChild>
                    </w:div>
                  </w:divsChild>
                </w:div>
              </w:divsChild>
            </w:div>
          </w:divsChild>
        </w:div>
      </w:divsChild>
    </w:div>
    <w:div w:id="1601908976">
      <w:bodyDiv w:val="1"/>
      <w:marLeft w:val="0"/>
      <w:marRight w:val="0"/>
      <w:marTop w:val="0"/>
      <w:marBottom w:val="0"/>
      <w:divBdr>
        <w:top w:val="none" w:sz="0" w:space="0" w:color="auto"/>
        <w:left w:val="none" w:sz="0" w:space="0" w:color="auto"/>
        <w:bottom w:val="none" w:sz="0" w:space="0" w:color="auto"/>
        <w:right w:val="none" w:sz="0" w:space="0" w:color="auto"/>
      </w:divBdr>
      <w:divsChild>
        <w:div w:id="529490746">
          <w:marLeft w:val="0"/>
          <w:marRight w:val="0"/>
          <w:marTop w:val="0"/>
          <w:marBottom w:val="0"/>
          <w:divBdr>
            <w:top w:val="none" w:sz="0" w:space="0" w:color="auto"/>
            <w:left w:val="none" w:sz="0" w:space="0" w:color="auto"/>
            <w:bottom w:val="none" w:sz="0" w:space="0" w:color="auto"/>
            <w:right w:val="none" w:sz="0" w:space="0" w:color="auto"/>
          </w:divBdr>
          <w:divsChild>
            <w:div w:id="1965577813">
              <w:marLeft w:val="0"/>
              <w:marRight w:val="0"/>
              <w:marTop w:val="100"/>
              <w:marBottom w:val="100"/>
              <w:divBdr>
                <w:top w:val="none" w:sz="0" w:space="0" w:color="auto"/>
                <w:left w:val="none" w:sz="0" w:space="0" w:color="auto"/>
                <w:bottom w:val="none" w:sz="0" w:space="0" w:color="auto"/>
                <w:right w:val="none" w:sz="0" w:space="0" w:color="auto"/>
              </w:divBdr>
              <w:divsChild>
                <w:div w:id="1488933863">
                  <w:marLeft w:val="100"/>
                  <w:marRight w:val="0"/>
                  <w:marTop w:val="0"/>
                  <w:marBottom w:val="0"/>
                  <w:divBdr>
                    <w:top w:val="none" w:sz="0" w:space="0" w:color="auto"/>
                    <w:left w:val="none" w:sz="0" w:space="0" w:color="auto"/>
                    <w:bottom w:val="none" w:sz="0" w:space="0" w:color="auto"/>
                    <w:right w:val="none" w:sz="0" w:space="0" w:color="auto"/>
                  </w:divBdr>
                  <w:divsChild>
                    <w:div w:id="400060793">
                      <w:marLeft w:val="0"/>
                      <w:marRight w:val="0"/>
                      <w:marTop w:val="0"/>
                      <w:marBottom w:val="300"/>
                      <w:divBdr>
                        <w:top w:val="none" w:sz="0" w:space="0" w:color="auto"/>
                        <w:left w:val="none" w:sz="0" w:space="0" w:color="auto"/>
                        <w:bottom w:val="none" w:sz="0" w:space="0" w:color="auto"/>
                        <w:right w:val="none" w:sz="0" w:space="0" w:color="auto"/>
                      </w:divBdr>
                      <w:divsChild>
                        <w:div w:id="919170490">
                          <w:marLeft w:val="0"/>
                          <w:marRight w:val="0"/>
                          <w:marTop w:val="0"/>
                          <w:marBottom w:val="0"/>
                          <w:divBdr>
                            <w:top w:val="none" w:sz="0" w:space="0" w:color="auto"/>
                            <w:left w:val="none" w:sz="0" w:space="0" w:color="auto"/>
                            <w:bottom w:val="single" w:sz="18" w:space="0" w:color="EFEFEF"/>
                            <w:right w:val="none" w:sz="0" w:space="0" w:color="auto"/>
                          </w:divBdr>
                        </w:div>
                      </w:divsChild>
                    </w:div>
                  </w:divsChild>
                </w:div>
              </w:divsChild>
            </w:div>
          </w:divsChild>
        </w:div>
      </w:divsChild>
    </w:div>
    <w:div w:id="1674339495">
      <w:bodyDiv w:val="1"/>
      <w:marLeft w:val="0"/>
      <w:marRight w:val="0"/>
      <w:marTop w:val="0"/>
      <w:marBottom w:val="0"/>
      <w:divBdr>
        <w:top w:val="none" w:sz="0" w:space="0" w:color="auto"/>
        <w:left w:val="none" w:sz="0" w:space="0" w:color="auto"/>
        <w:bottom w:val="none" w:sz="0" w:space="0" w:color="auto"/>
        <w:right w:val="none" w:sz="0" w:space="0" w:color="auto"/>
      </w:divBdr>
    </w:div>
    <w:div w:id="1785466947">
      <w:bodyDiv w:val="1"/>
      <w:marLeft w:val="0"/>
      <w:marRight w:val="0"/>
      <w:marTop w:val="0"/>
      <w:marBottom w:val="0"/>
      <w:divBdr>
        <w:top w:val="none" w:sz="0" w:space="0" w:color="auto"/>
        <w:left w:val="none" w:sz="0" w:space="0" w:color="auto"/>
        <w:bottom w:val="none" w:sz="0" w:space="0" w:color="auto"/>
        <w:right w:val="none" w:sz="0" w:space="0" w:color="auto"/>
      </w:divBdr>
    </w:div>
    <w:div w:id="1793085500">
      <w:bodyDiv w:val="1"/>
      <w:marLeft w:val="0"/>
      <w:marRight w:val="0"/>
      <w:marTop w:val="0"/>
      <w:marBottom w:val="0"/>
      <w:divBdr>
        <w:top w:val="none" w:sz="0" w:space="0" w:color="auto"/>
        <w:left w:val="none" w:sz="0" w:space="0" w:color="auto"/>
        <w:bottom w:val="none" w:sz="0" w:space="0" w:color="auto"/>
        <w:right w:val="none" w:sz="0" w:space="0" w:color="auto"/>
      </w:divBdr>
    </w:div>
    <w:div w:id="1924992520">
      <w:bodyDiv w:val="1"/>
      <w:marLeft w:val="0"/>
      <w:marRight w:val="0"/>
      <w:marTop w:val="0"/>
      <w:marBottom w:val="0"/>
      <w:divBdr>
        <w:top w:val="none" w:sz="0" w:space="0" w:color="auto"/>
        <w:left w:val="none" w:sz="0" w:space="0" w:color="auto"/>
        <w:bottom w:val="none" w:sz="0" w:space="0" w:color="auto"/>
        <w:right w:val="none" w:sz="0" w:space="0" w:color="auto"/>
      </w:divBdr>
    </w:div>
    <w:div w:id="1951888042">
      <w:bodyDiv w:val="1"/>
      <w:marLeft w:val="0"/>
      <w:marRight w:val="0"/>
      <w:marTop w:val="0"/>
      <w:marBottom w:val="0"/>
      <w:divBdr>
        <w:top w:val="none" w:sz="0" w:space="0" w:color="auto"/>
        <w:left w:val="none" w:sz="0" w:space="0" w:color="auto"/>
        <w:bottom w:val="none" w:sz="0" w:space="0" w:color="auto"/>
        <w:right w:val="none" w:sz="0" w:space="0" w:color="auto"/>
      </w:divBdr>
    </w:div>
    <w:div w:id="1955211735">
      <w:bodyDiv w:val="1"/>
      <w:marLeft w:val="0"/>
      <w:marRight w:val="0"/>
      <w:marTop w:val="0"/>
      <w:marBottom w:val="0"/>
      <w:divBdr>
        <w:top w:val="none" w:sz="0" w:space="0" w:color="auto"/>
        <w:left w:val="none" w:sz="0" w:space="0" w:color="auto"/>
        <w:bottom w:val="none" w:sz="0" w:space="0" w:color="auto"/>
        <w:right w:val="none" w:sz="0" w:space="0" w:color="auto"/>
      </w:divBdr>
      <w:divsChild>
        <w:div w:id="128548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607846">
      <w:bodyDiv w:val="1"/>
      <w:marLeft w:val="0"/>
      <w:marRight w:val="0"/>
      <w:marTop w:val="0"/>
      <w:marBottom w:val="0"/>
      <w:divBdr>
        <w:top w:val="none" w:sz="0" w:space="0" w:color="auto"/>
        <w:left w:val="none" w:sz="0" w:space="0" w:color="auto"/>
        <w:bottom w:val="none" w:sz="0" w:space="0" w:color="auto"/>
        <w:right w:val="none" w:sz="0" w:space="0" w:color="auto"/>
      </w:divBdr>
    </w:div>
    <w:div w:id="2121606910">
      <w:bodyDiv w:val="1"/>
      <w:marLeft w:val="0"/>
      <w:marRight w:val="0"/>
      <w:marTop w:val="0"/>
      <w:marBottom w:val="0"/>
      <w:divBdr>
        <w:top w:val="none" w:sz="0" w:space="0" w:color="auto"/>
        <w:left w:val="none" w:sz="0" w:space="0" w:color="auto"/>
        <w:bottom w:val="none" w:sz="0" w:space="0" w:color="auto"/>
        <w:right w:val="none" w:sz="0" w:space="0" w:color="auto"/>
      </w:divBdr>
    </w:div>
    <w:div w:id="2129010836">
      <w:bodyDiv w:val="1"/>
      <w:marLeft w:val="0"/>
      <w:marRight w:val="0"/>
      <w:marTop w:val="0"/>
      <w:marBottom w:val="0"/>
      <w:divBdr>
        <w:top w:val="none" w:sz="0" w:space="0" w:color="auto"/>
        <w:left w:val="none" w:sz="0" w:space="0" w:color="auto"/>
        <w:bottom w:val="none" w:sz="0" w:space="0" w:color="auto"/>
        <w:right w:val="none" w:sz="0" w:space="0" w:color="auto"/>
      </w:divBdr>
      <w:divsChild>
        <w:div w:id="854684543">
          <w:marLeft w:val="0"/>
          <w:marRight w:val="0"/>
          <w:marTop w:val="0"/>
          <w:marBottom w:val="0"/>
          <w:divBdr>
            <w:top w:val="none" w:sz="0" w:space="0" w:color="auto"/>
            <w:left w:val="none" w:sz="0" w:space="0" w:color="auto"/>
            <w:bottom w:val="none" w:sz="0" w:space="0" w:color="auto"/>
            <w:right w:val="none" w:sz="0" w:space="0" w:color="auto"/>
          </w:divBdr>
          <w:divsChild>
            <w:div w:id="2146002936">
              <w:marLeft w:val="0"/>
              <w:marRight w:val="0"/>
              <w:marTop w:val="0"/>
              <w:marBottom w:val="0"/>
              <w:divBdr>
                <w:top w:val="none" w:sz="0" w:space="0" w:color="auto"/>
                <w:left w:val="none" w:sz="0" w:space="0" w:color="auto"/>
                <w:bottom w:val="none" w:sz="0" w:space="0" w:color="auto"/>
                <w:right w:val="none" w:sz="0" w:space="0" w:color="auto"/>
              </w:divBdr>
              <w:divsChild>
                <w:div w:id="84811238">
                  <w:marLeft w:val="0"/>
                  <w:marRight w:val="0"/>
                  <w:marTop w:val="0"/>
                  <w:marBottom w:val="0"/>
                  <w:divBdr>
                    <w:top w:val="none" w:sz="0" w:space="0" w:color="auto"/>
                    <w:left w:val="none" w:sz="0" w:space="0" w:color="auto"/>
                    <w:bottom w:val="none" w:sz="0" w:space="0" w:color="auto"/>
                    <w:right w:val="none" w:sz="0" w:space="0" w:color="auto"/>
                  </w:divBdr>
                  <w:divsChild>
                    <w:div w:id="452019198">
                      <w:marLeft w:val="0"/>
                      <w:marRight w:val="0"/>
                      <w:marTop w:val="0"/>
                      <w:marBottom w:val="0"/>
                      <w:divBdr>
                        <w:top w:val="none" w:sz="0" w:space="0" w:color="auto"/>
                        <w:left w:val="single" w:sz="36" w:space="0" w:color="FFFFFF"/>
                        <w:bottom w:val="single" w:sz="36" w:space="0" w:color="FFFFFF"/>
                        <w:right w:val="single" w:sz="36" w:space="0" w:color="FFFFFF"/>
                      </w:divBdr>
                      <w:divsChild>
                        <w:div w:id="999889652">
                          <w:marLeft w:val="0"/>
                          <w:marRight w:val="0"/>
                          <w:marTop w:val="0"/>
                          <w:marBottom w:val="0"/>
                          <w:divBdr>
                            <w:top w:val="none" w:sz="0" w:space="0" w:color="auto"/>
                            <w:left w:val="none" w:sz="0" w:space="0" w:color="auto"/>
                            <w:bottom w:val="none" w:sz="0" w:space="0" w:color="auto"/>
                            <w:right w:val="none" w:sz="0" w:space="0" w:color="auto"/>
                          </w:divBdr>
                          <w:divsChild>
                            <w:div w:id="1887835039">
                              <w:marLeft w:val="0"/>
                              <w:marRight w:val="0"/>
                              <w:marTop w:val="0"/>
                              <w:marBottom w:val="0"/>
                              <w:divBdr>
                                <w:top w:val="none" w:sz="0" w:space="0" w:color="auto"/>
                                <w:left w:val="none" w:sz="0" w:space="0" w:color="auto"/>
                                <w:bottom w:val="none" w:sz="0" w:space="0" w:color="auto"/>
                                <w:right w:val="none" w:sz="0" w:space="0" w:color="auto"/>
                              </w:divBdr>
                              <w:divsChild>
                                <w:div w:id="849561044">
                                  <w:marLeft w:val="0"/>
                                  <w:marRight w:val="0"/>
                                  <w:marTop w:val="0"/>
                                  <w:marBottom w:val="0"/>
                                  <w:divBdr>
                                    <w:top w:val="none" w:sz="0" w:space="0" w:color="auto"/>
                                    <w:left w:val="none" w:sz="0" w:space="0" w:color="auto"/>
                                    <w:bottom w:val="none" w:sz="0" w:space="0" w:color="auto"/>
                                    <w:right w:val="none" w:sz="0" w:space="0" w:color="auto"/>
                                  </w:divBdr>
                                  <w:divsChild>
                                    <w:div w:id="1428622795">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14153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75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gif"/><Relationship Id="rId89" Type="http://schemas.openxmlformats.org/officeDocument/2006/relationships/hyperlink" Target="http://es.wikipedia.org/wiki/Energ%C3%ADa"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yperlink" Target="http://es.wikipedia.org/wiki/Enlace_covalente" TargetMode="Externa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0.gif"/><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es.wikipedia.org/w/index.php?title=Un_mol&amp;action=edit&amp;redlink=1" TargetMode="External"/><Relationship Id="rId95" Type="http://schemas.openxmlformats.org/officeDocument/2006/relationships/image" Target="media/image79.wmf"/><Relationship Id="rId19" Type="http://schemas.openxmlformats.org/officeDocument/2006/relationships/image" Target="media/image10.gif"/><Relationship Id="rId14" Type="http://schemas.openxmlformats.org/officeDocument/2006/relationships/image" Target="media/image6.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hyperlink" Target="http://es.wikipedia.org/wiki/Enlace_met%C3%A1lico" TargetMode="External"/><Relationship Id="rId98"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yperlink" Target="http://es.wikipedia.org/wiki/Hibridaci%C3%B3n_(qu%C3%ADmica)" TargetMode="External"/><Relationship Id="rId91" Type="http://schemas.openxmlformats.org/officeDocument/2006/relationships/hyperlink" Target="http://es.wikipedia.org/wiki/Enlaces_qu%C3%ADmicos" TargetMode="External"/><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gi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hyperlink" Target="http://es.wikipedia.org/wiki/Enlace_i%C3%B3nico" TargetMode="External"/><Relationship Id="rId99" Type="http://schemas.openxmlformats.org/officeDocument/2006/relationships/image" Target="media/image81.wmf"/><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FE075-6AA4-45F0-90CD-6C35E545B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20</Pages>
  <Words>8264</Words>
  <Characters>45453</Characters>
  <Application>Microsoft Office Word</Application>
  <DocSecurity>8</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GLADIS</Company>
  <LinksUpToDate>false</LinksUpToDate>
  <CharactersWithSpaces>53610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RAMIREZ GUZMAN</dc:creator>
  <cp:lastModifiedBy>Miguelonio</cp:lastModifiedBy>
  <cp:revision>51</cp:revision>
  <cp:lastPrinted>2009-05-12T23:48:00Z</cp:lastPrinted>
  <dcterms:created xsi:type="dcterms:W3CDTF">2009-12-09T02:43:00Z</dcterms:created>
  <dcterms:modified xsi:type="dcterms:W3CDTF">2014-05-29T02:42:00Z</dcterms:modified>
</cp:coreProperties>
</file>