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28F" w:rsidRDefault="00D2028F">
      <w:pPr>
        <w:rPr>
          <w:rFonts w:ascii="Impact" w:hAnsi="Impact" w:cs="Times New Roman"/>
          <w:sz w:val="40"/>
          <w:szCs w:val="40"/>
          <w:lang w:val="es-ES_tradnl"/>
        </w:rPr>
      </w:pPr>
      <w:bookmarkStart w:id="0" w:name="_GoBack"/>
      <w:bookmarkEnd w:id="0"/>
      <w:r>
        <w:rPr>
          <w:noProof/>
          <w:lang w:eastAsia="es-ES"/>
        </w:rPr>
        <w:drawing>
          <wp:inline distT="0" distB="0" distL="0" distR="0" wp14:anchorId="31580066" wp14:editId="1814085F">
            <wp:extent cx="5759355" cy="9098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2333" cy="9103384"/>
                    </a:xfrm>
                    <a:prstGeom prst="rect">
                      <a:avLst/>
                    </a:prstGeom>
                  </pic:spPr>
                </pic:pic>
              </a:graphicData>
            </a:graphic>
          </wp:inline>
        </w:drawing>
      </w:r>
      <w:r>
        <w:rPr>
          <w:rFonts w:ascii="Impact" w:hAnsi="Impact" w:cs="Times New Roman"/>
          <w:sz w:val="40"/>
          <w:szCs w:val="40"/>
          <w:lang w:val="es-ES_tradnl"/>
        </w:rPr>
        <w:br w:type="page"/>
      </w:r>
    </w:p>
    <w:p w:rsidR="00B25095" w:rsidRDefault="001D1592" w:rsidP="001D1592">
      <w:pPr>
        <w:pStyle w:val="Sinespaciado"/>
        <w:tabs>
          <w:tab w:val="left" w:pos="5380"/>
        </w:tabs>
        <w:jc w:val="left"/>
        <w:rPr>
          <w:rFonts w:ascii="Impact" w:hAnsi="Impact" w:cs="Times New Roman"/>
          <w:sz w:val="40"/>
          <w:szCs w:val="40"/>
          <w:lang w:val="es-ES_tradnl"/>
        </w:rPr>
      </w:pPr>
      <w:r>
        <w:rPr>
          <w:rFonts w:ascii="Impact" w:hAnsi="Impact" w:cs="Times New Roman"/>
          <w:sz w:val="40"/>
          <w:szCs w:val="40"/>
          <w:lang w:val="es-ES_tradnl"/>
        </w:rPr>
        <w:lastRenderedPageBreak/>
        <w:tab/>
      </w:r>
    </w:p>
    <w:p w:rsidR="00B25095" w:rsidRDefault="00B25095" w:rsidP="00295CA1">
      <w:pPr>
        <w:pStyle w:val="Sinespaciado"/>
        <w:jc w:val="right"/>
        <w:rPr>
          <w:rFonts w:ascii="Impact" w:hAnsi="Impact" w:cs="Times New Roman"/>
          <w:sz w:val="40"/>
          <w:szCs w:val="40"/>
          <w:lang w:val="es-ES_tradnl"/>
        </w:rPr>
      </w:pPr>
    </w:p>
    <w:p w:rsidR="00B25095" w:rsidRDefault="00B25095" w:rsidP="00295CA1">
      <w:pPr>
        <w:pStyle w:val="Sinespaciado"/>
        <w:jc w:val="right"/>
        <w:rPr>
          <w:rFonts w:ascii="Impact" w:hAnsi="Impact" w:cs="Times New Roman"/>
          <w:sz w:val="40"/>
          <w:szCs w:val="40"/>
          <w:lang w:val="es-ES_tradnl"/>
        </w:rPr>
      </w:pPr>
    </w:p>
    <w:p w:rsidR="00B25095" w:rsidRDefault="00B25095" w:rsidP="00295CA1">
      <w:pPr>
        <w:pStyle w:val="Sinespaciado"/>
        <w:jc w:val="right"/>
        <w:rPr>
          <w:rFonts w:ascii="Impact" w:hAnsi="Impact" w:cs="Times New Roman"/>
          <w:sz w:val="40"/>
          <w:szCs w:val="40"/>
          <w:lang w:val="es-ES_tradnl"/>
        </w:rPr>
      </w:pPr>
    </w:p>
    <w:p w:rsidR="00B25095" w:rsidRDefault="00B25095" w:rsidP="00295CA1">
      <w:pPr>
        <w:pStyle w:val="Sinespaciado"/>
        <w:jc w:val="right"/>
        <w:rPr>
          <w:rFonts w:ascii="Impact" w:hAnsi="Impact" w:cs="Times New Roman"/>
          <w:sz w:val="40"/>
          <w:szCs w:val="40"/>
          <w:lang w:val="es-ES_tradnl"/>
        </w:rPr>
      </w:pPr>
    </w:p>
    <w:p w:rsidR="00B25095" w:rsidRDefault="00B25095" w:rsidP="00295CA1">
      <w:pPr>
        <w:pStyle w:val="Sinespaciado"/>
        <w:jc w:val="right"/>
        <w:rPr>
          <w:rFonts w:ascii="Impact" w:hAnsi="Impact" w:cs="Times New Roman"/>
          <w:sz w:val="40"/>
          <w:szCs w:val="40"/>
          <w:lang w:val="es-ES_tradnl"/>
        </w:rPr>
      </w:pPr>
    </w:p>
    <w:p w:rsidR="004009EF" w:rsidRPr="006A61DD" w:rsidRDefault="00F46119" w:rsidP="00295CA1">
      <w:pPr>
        <w:pStyle w:val="Sinespaciado"/>
        <w:jc w:val="right"/>
        <w:rPr>
          <w:rFonts w:ascii="Impact" w:hAnsi="Impact" w:cs="Times New Roman"/>
          <w:sz w:val="40"/>
          <w:szCs w:val="40"/>
          <w:lang w:val="es-ES_tradnl"/>
        </w:rPr>
      </w:pPr>
      <w:r>
        <w:rPr>
          <w:rFonts w:ascii="Impact" w:hAnsi="Impact" w:cs="Times New Roman"/>
          <w:sz w:val="40"/>
          <w:szCs w:val="40"/>
          <w:lang w:val="es-ES_tradnl"/>
        </w:rPr>
        <w:t>MÓDULO</w:t>
      </w:r>
      <w:r w:rsidR="004009EF" w:rsidRPr="006A61DD">
        <w:rPr>
          <w:rFonts w:ascii="Impact" w:hAnsi="Impact" w:cs="Times New Roman"/>
          <w:sz w:val="40"/>
          <w:szCs w:val="40"/>
          <w:lang w:val="es-ES_tradnl"/>
        </w:rPr>
        <w:t xml:space="preserve">  </w:t>
      </w:r>
      <w:r w:rsidR="000E2CF9">
        <w:rPr>
          <w:rFonts w:ascii="Impact" w:hAnsi="Impact" w:cs="Times New Roman"/>
          <w:sz w:val="72"/>
          <w:szCs w:val="72"/>
          <w:lang w:val="es-ES_tradnl"/>
        </w:rPr>
        <w:t>4</w:t>
      </w:r>
      <w:r w:rsidR="00506DA0" w:rsidRPr="006A61DD">
        <w:rPr>
          <w:rFonts w:ascii="Impact" w:hAnsi="Impact" w:cs="Times New Roman"/>
          <w:sz w:val="40"/>
          <w:szCs w:val="40"/>
          <w:lang w:val="es-ES_tradnl"/>
        </w:rPr>
        <w:fldChar w:fldCharType="begin"/>
      </w:r>
      <w:r w:rsidR="004009EF" w:rsidRPr="006A61DD">
        <w:rPr>
          <w:rFonts w:ascii="Impact" w:hAnsi="Impact" w:cs="Times New Roman"/>
          <w:sz w:val="40"/>
          <w:szCs w:val="40"/>
          <w:lang w:val="es-ES_tradnl"/>
        </w:rPr>
        <w:instrText>TC \l1 "CAPITULO  1</w:instrText>
      </w:r>
      <w:r w:rsidR="00506DA0" w:rsidRPr="006A61DD">
        <w:rPr>
          <w:rFonts w:ascii="Impact" w:hAnsi="Impact" w:cs="Times New Roman"/>
          <w:sz w:val="40"/>
          <w:szCs w:val="40"/>
          <w:lang w:val="es-ES_tradnl"/>
        </w:rPr>
        <w:fldChar w:fldCharType="end"/>
      </w:r>
    </w:p>
    <w:p w:rsidR="00A47841" w:rsidRDefault="00A47841" w:rsidP="004009EF">
      <w:pPr>
        <w:pStyle w:val="Sinespaciado"/>
        <w:rPr>
          <w:rFonts w:cs="Times New Roman"/>
          <w:b/>
          <w:bCs/>
          <w:szCs w:val="20"/>
          <w:lang w:val="es-ES_tradnl"/>
        </w:rPr>
      </w:pPr>
    </w:p>
    <w:p w:rsidR="004009EF" w:rsidRPr="00A47841" w:rsidRDefault="000E2CF9" w:rsidP="00A47841">
      <w:pPr>
        <w:pStyle w:val="Sinespaciado"/>
        <w:jc w:val="center"/>
        <w:rPr>
          <w:rFonts w:cs="Times New Roman"/>
          <w:b/>
          <w:bCs/>
          <w:sz w:val="28"/>
          <w:szCs w:val="28"/>
          <w:lang w:val="es-ES_tradnl"/>
        </w:rPr>
      </w:pPr>
      <w:r>
        <w:rPr>
          <w:rFonts w:cs="Times New Roman"/>
          <w:b/>
          <w:bCs/>
          <w:sz w:val="28"/>
          <w:szCs w:val="28"/>
          <w:lang w:val="es-ES_tradnl"/>
        </w:rPr>
        <w:t xml:space="preserve">TABLA </w:t>
      </w:r>
      <w:r w:rsidR="004761CE">
        <w:rPr>
          <w:rFonts w:cs="Times New Roman"/>
          <w:b/>
          <w:bCs/>
          <w:sz w:val="28"/>
          <w:szCs w:val="28"/>
          <w:lang w:val="es-ES_tradnl"/>
        </w:rPr>
        <w:t>PERIÓDICA</w:t>
      </w:r>
      <w:r>
        <w:rPr>
          <w:rFonts w:cs="Times New Roman"/>
          <w:b/>
          <w:bCs/>
          <w:sz w:val="28"/>
          <w:szCs w:val="28"/>
          <w:lang w:val="es-ES_tradnl"/>
        </w:rPr>
        <w:t xml:space="preserve"> Y PROPIEDADES </w:t>
      </w:r>
      <w:r w:rsidR="004761CE">
        <w:rPr>
          <w:rFonts w:cs="Times New Roman"/>
          <w:b/>
          <w:bCs/>
          <w:sz w:val="28"/>
          <w:szCs w:val="28"/>
          <w:lang w:val="es-ES_tradnl"/>
        </w:rPr>
        <w:t>PERIÓDICAS</w:t>
      </w:r>
      <w:r w:rsidR="00506DA0" w:rsidRPr="00A47841">
        <w:rPr>
          <w:rFonts w:cs="Times New Roman"/>
          <w:b/>
          <w:bCs/>
          <w:sz w:val="28"/>
          <w:szCs w:val="28"/>
          <w:lang w:val="es-ES_tradnl"/>
        </w:rPr>
        <w:fldChar w:fldCharType="begin"/>
      </w:r>
      <w:r w:rsidR="004009EF" w:rsidRPr="00A47841">
        <w:rPr>
          <w:rFonts w:cs="Times New Roman"/>
          <w:b/>
          <w:bCs/>
          <w:sz w:val="28"/>
          <w:szCs w:val="28"/>
          <w:lang w:val="es-ES_tradnl"/>
        </w:rPr>
        <w:instrText>TC \l1 "MATERIA Y ENERGIA, ATOMOS Y MOLECULAS</w:instrText>
      </w:r>
      <w:r w:rsidR="00506DA0" w:rsidRPr="00A47841">
        <w:rPr>
          <w:rFonts w:cs="Times New Roman"/>
          <w:b/>
          <w:bCs/>
          <w:sz w:val="28"/>
          <w:szCs w:val="28"/>
          <w:lang w:val="es-ES_tradnl"/>
        </w:rPr>
        <w:fldChar w:fldCharType="end"/>
      </w:r>
    </w:p>
    <w:p w:rsidR="00A47841" w:rsidRDefault="00A47841" w:rsidP="004009EF">
      <w:pPr>
        <w:pStyle w:val="Sinespaciado"/>
        <w:rPr>
          <w:rFonts w:cs="Times New Roman"/>
          <w:bCs/>
          <w:iCs/>
          <w:szCs w:val="20"/>
          <w:lang w:val="es-ES_tradnl"/>
        </w:rPr>
      </w:pPr>
    </w:p>
    <w:p w:rsidR="00B25095" w:rsidRDefault="00B25095" w:rsidP="004009EF">
      <w:pPr>
        <w:pStyle w:val="Sinespaciado"/>
        <w:rPr>
          <w:rFonts w:cs="Times New Roman"/>
          <w:bCs/>
          <w:iCs/>
          <w:szCs w:val="20"/>
          <w:lang w:val="es-ES_tradnl"/>
        </w:rPr>
      </w:pPr>
    </w:p>
    <w:p w:rsidR="00B25095" w:rsidRDefault="00B25095" w:rsidP="004009EF">
      <w:pPr>
        <w:pStyle w:val="Sinespaciado"/>
        <w:rPr>
          <w:rFonts w:cs="Times New Roman"/>
          <w:bCs/>
          <w:iCs/>
          <w:szCs w:val="20"/>
          <w:lang w:val="es-ES_tradnl"/>
        </w:rPr>
      </w:pPr>
    </w:p>
    <w:p w:rsidR="00B25095" w:rsidRDefault="00B25095" w:rsidP="004009EF">
      <w:pPr>
        <w:pStyle w:val="Sinespaciado"/>
        <w:rPr>
          <w:rFonts w:cs="Times New Roman"/>
          <w:bCs/>
          <w:iCs/>
          <w:szCs w:val="20"/>
          <w:lang w:val="es-ES_tradnl"/>
        </w:rPr>
      </w:pPr>
    </w:p>
    <w:p w:rsidR="00B25095" w:rsidRDefault="00B25095" w:rsidP="004009EF">
      <w:pPr>
        <w:pStyle w:val="Sinespaciado"/>
        <w:rPr>
          <w:rFonts w:cs="Times New Roman"/>
          <w:bCs/>
          <w:iCs/>
          <w:szCs w:val="20"/>
          <w:lang w:val="es-ES_tradnl"/>
        </w:rPr>
      </w:pPr>
    </w:p>
    <w:p w:rsidR="00B25095" w:rsidRDefault="00B25095" w:rsidP="004009EF">
      <w:pPr>
        <w:pStyle w:val="Sinespaciado"/>
        <w:rPr>
          <w:rFonts w:cs="Times New Roman"/>
          <w:bCs/>
          <w:iCs/>
          <w:szCs w:val="20"/>
          <w:lang w:val="es-ES_tradnl"/>
        </w:rPr>
      </w:pPr>
    </w:p>
    <w:p w:rsidR="00B25095" w:rsidRDefault="00B25095" w:rsidP="004009EF">
      <w:pPr>
        <w:pStyle w:val="Sinespaciado"/>
        <w:rPr>
          <w:rFonts w:cs="Times New Roman"/>
          <w:bCs/>
          <w:iCs/>
          <w:szCs w:val="20"/>
          <w:lang w:val="es-ES_tradnl"/>
        </w:rPr>
      </w:pPr>
    </w:p>
    <w:p w:rsidR="00F46119" w:rsidRDefault="00F46119" w:rsidP="000109B9">
      <w:pPr>
        <w:pStyle w:val="Sinespaciado"/>
        <w:rPr>
          <w:rFonts w:cs="Times New Roman"/>
          <w:szCs w:val="20"/>
        </w:rPr>
      </w:pPr>
      <w:r>
        <w:rPr>
          <w:rFonts w:cs="Times New Roman"/>
          <w:b/>
          <w:szCs w:val="20"/>
        </w:rPr>
        <w:t>CONTENIDO</w:t>
      </w:r>
    </w:p>
    <w:p w:rsidR="00F46119" w:rsidRPr="00B25095" w:rsidRDefault="00F46119" w:rsidP="000109B9">
      <w:pPr>
        <w:pStyle w:val="Sinespaciado"/>
        <w:rPr>
          <w:rFonts w:cs="Times New Roman"/>
          <w:szCs w:val="20"/>
        </w:rPr>
      </w:pPr>
      <w:r w:rsidRPr="00B25095">
        <w:rPr>
          <w:szCs w:val="20"/>
          <w:lang w:val="es-ES_tradnl"/>
        </w:rPr>
        <w:t>Clasificación de los elementos.- Ley periódica.- Descripción de la tabla periódica.- Propiedades periódicas. Ejercicios y problemas.- Evaluación.</w:t>
      </w:r>
    </w:p>
    <w:p w:rsidR="00F46119" w:rsidRDefault="00F46119" w:rsidP="000109B9">
      <w:pPr>
        <w:pStyle w:val="Sinespaciado"/>
        <w:rPr>
          <w:rFonts w:cs="Times New Roman"/>
          <w:b/>
          <w:szCs w:val="20"/>
        </w:rPr>
      </w:pPr>
    </w:p>
    <w:p w:rsidR="00B25095" w:rsidRDefault="00B25095" w:rsidP="000109B9">
      <w:pPr>
        <w:pStyle w:val="Sinespaciado"/>
        <w:rPr>
          <w:rFonts w:cs="Times New Roman"/>
          <w:b/>
          <w:szCs w:val="20"/>
        </w:rPr>
      </w:pPr>
    </w:p>
    <w:p w:rsidR="00B25095" w:rsidRDefault="00B25095" w:rsidP="000109B9">
      <w:pPr>
        <w:pStyle w:val="Sinespaciado"/>
        <w:rPr>
          <w:rFonts w:cs="Times New Roman"/>
          <w:b/>
          <w:szCs w:val="20"/>
        </w:rPr>
      </w:pPr>
    </w:p>
    <w:p w:rsidR="00B25095" w:rsidRDefault="00B25095" w:rsidP="000109B9">
      <w:pPr>
        <w:pStyle w:val="Sinespaciado"/>
        <w:rPr>
          <w:rFonts w:cs="Times New Roman"/>
          <w:b/>
          <w:szCs w:val="20"/>
        </w:rPr>
      </w:pPr>
    </w:p>
    <w:p w:rsidR="00B25095" w:rsidRDefault="00B25095" w:rsidP="000109B9">
      <w:pPr>
        <w:pStyle w:val="Sinespaciado"/>
        <w:rPr>
          <w:rFonts w:cs="Times New Roman"/>
          <w:b/>
          <w:szCs w:val="20"/>
        </w:rPr>
      </w:pPr>
    </w:p>
    <w:p w:rsidR="00B25095" w:rsidRDefault="00B25095" w:rsidP="000109B9">
      <w:pPr>
        <w:pStyle w:val="Sinespaciado"/>
        <w:rPr>
          <w:rFonts w:cs="Times New Roman"/>
          <w:b/>
          <w:szCs w:val="20"/>
        </w:rPr>
      </w:pPr>
    </w:p>
    <w:p w:rsidR="00B25095" w:rsidRDefault="00B25095" w:rsidP="000109B9">
      <w:pPr>
        <w:pStyle w:val="Sinespaciado"/>
        <w:rPr>
          <w:rFonts w:cs="Times New Roman"/>
          <w:b/>
          <w:szCs w:val="20"/>
        </w:rPr>
      </w:pPr>
    </w:p>
    <w:p w:rsidR="00B25095" w:rsidRDefault="00B25095" w:rsidP="000109B9">
      <w:pPr>
        <w:pStyle w:val="Sinespaciado"/>
        <w:rPr>
          <w:rFonts w:cs="Times New Roman"/>
          <w:b/>
          <w:szCs w:val="20"/>
        </w:rPr>
      </w:pPr>
    </w:p>
    <w:p w:rsidR="00B25095" w:rsidRDefault="00B25095" w:rsidP="000109B9">
      <w:pPr>
        <w:pStyle w:val="Sinespaciado"/>
        <w:rPr>
          <w:rFonts w:cs="Times New Roman"/>
          <w:b/>
          <w:szCs w:val="20"/>
        </w:rPr>
      </w:pPr>
    </w:p>
    <w:p w:rsidR="00B25095" w:rsidRDefault="00B25095" w:rsidP="000109B9">
      <w:pPr>
        <w:pStyle w:val="Sinespaciado"/>
        <w:rPr>
          <w:rFonts w:cs="Times New Roman"/>
          <w:b/>
          <w:szCs w:val="20"/>
        </w:rPr>
      </w:pPr>
    </w:p>
    <w:p w:rsidR="000109B9" w:rsidRPr="000109B9" w:rsidRDefault="000109B9" w:rsidP="000109B9">
      <w:pPr>
        <w:pStyle w:val="Sinespaciado"/>
        <w:rPr>
          <w:rFonts w:cs="Times New Roman"/>
          <w:b/>
          <w:szCs w:val="20"/>
        </w:rPr>
      </w:pPr>
      <w:r>
        <w:rPr>
          <w:rFonts w:cs="Times New Roman"/>
          <w:b/>
          <w:szCs w:val="20"/>
        </w:rPr>
        <w:t>COMPETENCIAS</w:t>
      </w:r>
    </w:p>
    <w:p w:rsidR="000109B9" w:rsidRPr="000109B9" w:rsidRDefault="000109B9" w:rsidP="000109B9">
      <w:pPr>
        <w:pStyle w:val="Sinespaciado"/>
        <w:rPr>
          <w:rFonts w:cs="Times New Roman"/>
          <w:szCs w:val="20"/>
        </w:rPr>
      </w:pPr>
      <w:r>
        <w:rPr>
          <w:rFonts w:cs="Times New Roman"/>
          <w:szCs w:val="20"/>
        </w:rPr>
        <w:t xml:space="preserve">Las competencias que se pretende lograr para el presente </w:t>
      </w:r>
      <w:r w:rsidR="00E67D6E">
        <w:rPr>
          <w:rFonts w:cs="Times New Roman"/>
          <w:szCs w:val="20"/>
        </w:rPr>
        <w:t>modulo</w:t>
      </w:r>
      <w:r>
        <w:rPr>
          <w:rFonts w:cs="Times New Roman"/>
          <w:szCs w:val="20"/>
        </w:rPr>
        <w:t xml:space="preserve"> </w:t>
      </w:r>
      <w:r w:rsidRPr="000109B9">
        <w:rPr>
          <w:rFonts w:cs="Times New Roman"/>
          <w:szCs w:val="20"/>
        </w:rPr>
        <w:t>son los siguientes:</w:t>
      </w:r>
    </w:p>
    <w:p w:rsidR="009D5139" w:rsidRDefault="00E67D6E" w:rsidP="006501CC">
      <w:pPr>
        <w:pStyle w:val="Sinespaciado"/>
        <w:numPr>
          <w:ilvl w:val="0"/>
          <w:numId w:val="5"/>
        </w:numPr>
        <w:ind w:left="284" w:hanging="284"/>
        <w:rPr>
          <w:rFonts w:cs="Times New Roman"/>
          <w:szCs w:val="20"/>
        </w:rPr>
      </w:pPr>
      <w:r>
        <w:rPr>
          <w:rFonts w:cs="Times New Roman"/>
          <w:szCs w:val="20"/>
        </w:rPr>
        <w:t>En</w:t>
      </w:r>
      <w:r w:rsidR="009D5139">
        <w:rPr>
          <w:rFonts w:cs="Times New Roman"/>
          <w:szCs w:val="20"/>
        </w:rPr>
        <w:t>tender la necesidad de clasificar los elementos químicos.</w:t>
      </w:r>
    </w:p>
    <w:p w:rsidR="009D5139" w:rsidRDefault="009D5139" w:rsidP="006501CC">
      <w:pPr>
        <w:pStyle w:val="Sinespaciado"/>
        <w:numPr>
          <w:ilvl w:val="0"/>
          <w:numId w:val="5"/>
        </w:numPr>
        <w:ind w:left="284" w:hanging="284"/>
        <w:rPr>
          <w:rFonts w:cs="Times New Roman"/>
          <w:szCs w:val="20"/>
        </w:rPr>
      </w:pPr>
      <w:r>
        <w:rPr>
          <w:rFonts w:cs="Times New Roman"/>
          <w:szCs w:val="20"/>
        </w:rPr>
        <w:t>Comprender la ley periódica que gobierna la clasificación de los elementos químicos.</w:t>
      </w:r>
    </w:p>
    <w:p w:rsidR="006501CC" w:rsidRPr="006501CC" w:rsidRDefault="009D5139" w:rsidP="006501CC">
      <w:pPr>
        <w:pStyle w:val="Sinespaciado"/>
        <w:numPr>
          <w:ilvl w:val="0"/>
          <w:numId w:val="5"/>
        </w:numPr>
        <w:ind w:left="284" w:hanging="284"/>
        <w:rPr>
          <w:rFonts w:cs="Times New Roman"/>
          <w:szCs w:val="20"/>
        </w:rPr>
      </w:pPr>
      <w:r>
        <w:rPr>
          <w:rFonts w:cs="Times New Roman"/>
          <w:szCs w:val="20"/>
        </w:rPr>
        <w:t>Describir la tabla periódica actual.</w:t>
      </w:r>
      <w:r w:rsidR="00E67D6E">
        <w:rPr>
          <w:rFonts w:cs="Times New Roman"/>
          <w:szCs w:val="20"/>
        </w:rPr>
        <w:t xml:space="preserve"> </w:t>
      </w:r>
    </w:p>
    <w:p w:rsidR="000109B9" w:rsidRPr="000109B9" w:rsidRDefault="00DF2F6C" w:rsidP="000109B9">
      <w:pPr>
        <w:pStyle w:val="Sinespaciado"/>
        <w:numPr>
          <w:ilvl w:val="0"/>
          <w:numId w:val="5"/>
        </w:numPr>
        <w:ind w:left="284" w:hanging="284"/>
        <w:rPr>
          <w:rFonts w:cs="Times New Roman"/>
          <w:szCs w:val="20"/>
        </w:rPr>
      </w:pPr>
      <w:r>
        <w:rPr>
          <w:rFonts w:cs="Times New Roman"/>
          <w:szCs w:val="20"/>
        </w:rPr>
        <w:t>Identificar las propiedades periódicas y su utilidad en la predicción de las mismas.</w:t>
      </w:r>
    </w:p>
    <w:p w:rsidR="000109B9" w:rsidRPr="000109B9" w:rsidRDefault="000109B9" w:rsidP="004009EF">
      <w:pPr>
        <w:pStyle w:val="Sinespaciado"/>
        <w:rPr>
          <w:rFonts w:cs="Times New Roman"/>
          <w:bCs/>
          <w:iCs/>
          <w:szCs w:val="20"/>
        </w:rPr>
      </w:pPr>
    </w:p>
    <w:p w:rsidR="0014756A" w:rsidRDefault="0014756A">
      <w:pPr>
        <w:rPr>
          <w:rFonts w:ascii="Times New Roman" w:hAnsi="Times New Roman" w:cs="Times New Roman"/>
          <w:bCs/>
          <w:iCs/>
          <w:sz w:val="20"/>
          <w:szCs w:val="20"/>
          <w:lang w:val="es-ES_tradnl"/>
        </w:rPr>
      </w:pPr>
      <w:r>
        <w:rPr>
          <w:rFonts w:ascii="Times New Roman" w:hAnsi="Times New Roman" w:cs="Times New Roman"/>
          <w:bCs/>
          <w:iCs/>
          <w:sz w:val="20"/>
          <w:szCs w:val="20"/>
          <w:lang w:val="es-ES_tradnl"/>
        </w:rPr>
        <w:br w:type="page"/>
      </w:r>
    </w:p>
    <w:p w:rsidR="00982553" w:rsidRPr="007456AB" w:rsidRDefault="009A7226" w:rsidP="00617BD8">
      <w:pPr>
        <w:pStyle w:val="Sinespaciado"/>
        <w:rPr>
          <w:rFonts w:cs="Times New Roman"/>
          <w:b/>
          <w:szCs w:val="24"/>
          <w:lang w:val="es-ES_tradnl"/>
        </w:rPr>
      </w:pPr>
      <w:r w:rsidRPr="007456AB">
        <w:rPr>
          <w:rFonts w:cs="Times New Roman"/>
          <w:b/>
          <w:szCs w:val="24"/>
          <w:lang w:val="es-ES_tradnl"/>
        </w:rPr>
        <w:lastRenderedPageBreak/>
        <w:t>CLASIFICACIÓN DE LOS ELEMENTOS</w:t>
      </w:r>
    </w:p>
    <w:p w:rsidR="00982553" w:rsidRDefault="00982553" w:rsidP="005965C3">
      <w:pPr>
        <w:pStyle w:val="Sinespaciado"/>
        <w:ind w:firstLine="567"/>
        <w:rPr>
          <w:rFonts w:cs="Times New Roman"/>
          <w:szCs w:val="20"/>
        </w:rPr>
      </w:pPr>
      <w:r w:rsidRPr="00617BD8">
        <w:rPr>
          <w:rFonts w:cs="Times New Roman"/>
          <w:szCs w:val="20"/>
        </w:rPr>
        <w:t xml:space="preserve">A principios del siglo XIX, </w:t>
      </w:r>
      <w:r w:rsidRPr="00617BD8">
        <w:rPr>
          <w:rFonts w:cs="Times New Roman"/>
          <w:bCs/>
          <w:szCs w:val="20"/>
        </w:rPr>
        <w:t>Dalton</w:t>
      </w:r>
      <w:r w:rsidRPr="00617BD8">
        <w:rPr>
          <w:rFonts w:cs="Times New Roman"/>
          <w:szCs w:val="20"/>
        </w:rPr>
        <w:t xml:space="preserve"> propuso su teoría atómica, y años más tarde, </w:t>
      </w:r>
      <w:r w:rsidRPr="00617BD8">
        <w:rPr>
          <w:rFonts w:cs="Times New Roman"/>
          <w:bCs/>
          <w:szCs w:val="20"/>
        </w:rPr>
        <w:t>Proust</w:t>
      </w:r>
      <w:r w:rsidRPr="00617BD8">
        <w:rPr>
          <w:rFonts w:cs="Times New Roman"/>
          <w:szCs w:val="20"/>
        </w:rPr>
        <w:t xml:space="preserve"> formuló que las masas atómicas de los elementos son múltiplos de la masa del hidrógeno. Una consecuencia de estos hechos fue el descubrimiento de un gran número de elementos. A medida que el número de elementos conocidos aumentaba se observaron semejanzas físicas y químicas entre ellos y fue necesario encontrar un sistema que pudiera ordenarlos y agrupar aquellos que tuvieran comportamiento similar.</w:t>
      </w:r>
      <w:r w:rsidR="00617BD8">
        <w:rPr>
          <w:rFonts w:cs="Times New Roman"/>
          <w:szCs w:val="20"/>
        </w:rPr>
        <w:t xml:space="preserve"> Es así que a continuación mencionaremos los más importantes intentos de clasificar los elementos químicos.</w:t>
      </w:r>
      <w:r w:rsidRPr="00617BD8">
        <w:rPr>
          <w:rFonts w:cs="Times New Roman"/>
          <w:szCs w:val="20"/>
        </w:rPr>
        <w:t xml:space="preserve"> </w:t>
      </w:r>
    </w:p>
    <w:p w:rsidR="00617BD8" w:rsidRPr="00617BD8" w:rsidRDefault="00617BD8" w:rsidP="00617BD8">
      <w:pPr>
        <w:pStyle w:val="Sinespaciado"/>
        <w:rPr>
          <w:rFonts w:cs="Times New Roman"/>
          <w:szCs w:val="20"/>
        </w:rPr>
      </w:pPr>
    </w:p>
    <w:p w:rsidR="00982553" w:rsidRDefault="00617BD8" w:rsidP="005965C3">
      <w:pPr>
        <w:pStyle w:val="Sinespaciado"/>
        <w:numPr>
          <w:ilvl w:val="0"/>
          <w:numId w:val="33"/>
        </w:numPr>
        <w:ind w:left="284" w:hanging="284"/>
        <w:rPr>
          <w:rFonts w:cs="Times New Roman"/>
          <w:b/>
          <w:szCs w:val="20"/>
        </w:rPr>
      </w:pPr>
      <w:r w:rsidRPr="00617BD8">
        <w:rPr>
          <w:rFonts w:cs="Times New Roman"/>
          <w:b/>
          <w:szCs w:val="20"/>
        </w:rPr>
        <w:t>LAS TRIADAS DE DOBEREINER</w:t>
      </w:r>
      <w:r>
        <w:rPr>
          <w:rFonts w:cs="Times New Roman"/>
          <w:b/>
          <w:szCs w:val="20"/>
        </w:rPr>
        <w:t xml:space="preserve"> (1 817)</w:t>
      </w:r>
      <w:r w:rsidR="00982553" w:rsidRPr="00617BD8">
        <w:rPr>
          <w:rFonts w:cs="Times New Roman"/>
          <w:b/>
          <w:szCs w:val="20"/>
        </w:rPr>
        <w:t xml:space="preserve"> </w:t>
      </w:r>
    </w:p>
    <w:p w:rsidR="00430C3D" w:rsidRPr="00430C3D" w:rsidRDefault="008106D0" w:rsidP="009F4905">
      <w:pPr>
        <w:pStyle w:val="Sinespaciado"/>
        <w:ind w:firstLine="284"/>
        <w:rPr>
          <w:rFonts w:cs="Times New Roman"/>
          <w:szCs w:val="20"/>
        </w:rPr>
      </w:pPr>
      <w:r w:rsidRPr="00430C3D">
        <w:rPr>
          <w:rFonts w:cs="Times New Roman"/>
          <w:szCs w:val="20"/>
        </w:rPr>
        <w:t xml:space="preserve">La primera clasificación basada en las propiedades atómicas fue propuesta por </w:t>
      </w:r>
      <w:r w:rsidR="003722CA">
        <w:rPr>
          <w:rFonts w:cs="Times New Roman"/>
          <w:szCs w:val="20"/>
        </w:rPr>
        <w:t xml:space="preserve">el Alemán </w:t>
      </w:r>
      <w:proofErr w:type="spellStart"/>
      <w:r w:rsidRPr="00430C3D">
        <w:rPr>
          <w:rFonts w:cs="Times New Roman"/>
          <w:szCs w:val="20"/>
        </w:rPr>
        <w:t>Dobereiner</w:t>
      </w:r>
      <w:proofErr w:type="spellEnd"/>
      <w:r w:rsidRPr="00430C3D">
        <w:rPr>
          <w:rFonts w:cs="Times New Roman"/>
          <w:szCs w:val="20"/>
        </w:rPr>
        <w:t xml:space="preserve">, quien en 1817 informó que existía cierta relación entre las propiedades atómicas de los elementos químicamente análogos cuando se agrupan en tríadas, es decir, en grupos de tres. </w:t>
      </w:r>
    </w:p>
    <w:p w:rsidR="00430C3D" w:rsidRPr="00430C3D" w:rsidRDefault="00430C3D" w:rsidP="00430C3D">
      <w:pPr>
        <w:pStyle w:val="Sinespaciado"/>
        <w:rPr>
          <w:rFonts w:cs="Times New Roman"/>
          <w:szCs w:val="20"/>
        </w:rPr>
      </w:pPr>
    </w:p>
    <w:p w:rsidR="009F4905" w:rsidRDefault="00982553" w:rsidP="009F4905">
      <w:pPr>
        <w:pStyle w:val="Sinespaciado"/>
        <w:ind w:firstLine="284"/>
        <w:rPr>
          <w:rStyle w:val="estilo31"/>
          <w:rFonts w:ascii="Times New Roman" w:hAnsi="Times New Roman" w:cs="Times New Roman"/>
          <w:sz w:val="20"/>
          <w:szCs w:val="20"/>
        </w:rPr>
      </w:pPr>
      <w:r w:rsidRPr="00430C3D">
        <w:rPr>
          <w:rFonts w:cs="Times New Roman"/>
          <w:szCs w:val="20"/>
        </w:rPr>
        <w:t>Pone en evidencia que la masa</w:t>
      </w:r>
      <w:r w:rsidR="00617BD8" w:rsidRPr="00430C3D">
        <w:rPr>
          <w:rFonts w:cs="Times New Roman"/>
          <w:szCs w:val="20"/>
        </w:rPr>
        <w:t xml:space="preserve"> atómica</w:t>
      </w:r>
      <w:r w:rsidRPr="00430C3D">
        <w:rPr>
          <w:rFonts w:cs="Times New Roman"/>
          <w:szCs w:val="20"/>
        </w:rPr>
        <w:t xml:space="preserve"> de uno de los tres elementos de la triada es intermedia entre la de los otros dos</w:t>
      </w:r>
      <w:r w:rsidR="00430C3D" w:rsidRPr="00430C3D">
        <w:rPr>
          <w:rFonts w:cs="Times New Roman"/>
          <w:szCs w:val="20"/>
        </w:rPr>
        <w:t xml:space="preserve">, así, la masa </w:t>
      </w:r>
      <w:r w:rsidR="00430C3D" w:rsidRPr="00430C3D">
        <w:rPr>
          <w:rStyle w:val="estilo31"/>
          <w:rFonts w:ascii="Times New Roman" w:hAnsi="Times New Roman" w:cs="Times New Roman"/>
          <w:sz w:val="20"/>
          <w:szCs w:val="20"/>
        </w:rPr>
        <w:t>atómica de uno de ellos es la media aritmética de la masa atómica de los otros dos.</w:t>
      </w:r>
    </w:p>
    <w:p w:rsidR="009F4905" w:rsidRDefault="009F4905" w:rsidP="009F4905">
      <w:pPr>
        <w:pStyle w:val="Sinespaciado"/>
        <w:ind w:firstLine="284"/>
        <w:rPr>
          <w:rFonts w:cs="Times New Roman"/>
          <w:szCs w:val="20"/>
        </w:rPr>
      </w:pPr>
    </w:p>
    <w:p w:rsidR="008106D0" w:rsidRPr="00430C3D" w:rsidRDefault="00430C3D" w:rsidP="009F4905">
      <w:pPr>
        <w:pStyle w:val="Sinespaciado"/>
        <w:ind w:firstLine="284"/>
        <w:rPr>
          <w:rStyle w:val="estilo31"/>
          <w:rFonts w:ascii="Times New Roman" w:hAnsi="Times New Roman" w:cs="Times New Roman"/>
          <w:sz w:val="20"/>
          <w:szCs w:val="20"/>
        </w:rPr>
      </w:pPr>
      <w:r w:rsidRPr="00430C3D">
        <w:rPr>
          <w:rStyle w:val="estilo31"/>
          <w:rFonts w:ascii="Times New Roman" w:hAnsi="Times New Roman" w:cs="Times New Roman"/>
          <w:sz w:val="20"/>
          <w:szCs w:val="20"/>
        </w:rPr>
        <w:t xml:space="preserve">Por ejemplo, en la triada K-Rb-Cs el potasio tiene la masa atómica 39 y el cesio 133, si los sumamos y dividimos por dos nos da 86, masa atómica del rubidio. </w:t>
      </w:r>
    </w:p>
    <w:p w:rsidR="00430C3D" w:rsidRPr="00430C3D" w:rsidRDefault="00430C3D" w:rsidP="00430C3D">
      <w:pPr>
        <w:pStyle w:val="Sinespaciado"/>
        <w:rPr>
          <w:rFonts w:cs="Times New Roman"/>
          <w:szCs w:val="20"/>
        </w:rPr>
      </w:pPr>
    </w:p>
    <w:p w:rsidR="00982553" w:rsidRDefault="00430C3D" w:rsidP="009F4905">
      <w:pPr>
        <w:pStyle w:val="Sinespaciado"/>
        <w:ind w:firstLine="284"/>
        <w:rPr>
          <w:rFonts w:cs="Times New Roman"/>
          <w:szCs w:val="20"/>
        </w:rPr>
      </w:pPr>
      <w:r w:rsidRPr="00430C3D">
        <w:rPr>
          <w:rFonts w:cs="Times New Roman"/>
          <w:szCs w:val="20"/>
        </w:rPr>
        <w:t>Otras triadas estaba conformado p</w:t>
      </w:r>
      <w:r w:rsidR="008106D0" w:rsidRPr="00430C3D">
        <w:rPr>
          <w:rFonts w:cs="Times New Roman"/>
          <w:szCs w:val="20"/>
        </w:rPr>
        <w:t xml:space="preserve">or </w:t>
      </w:r>
      <w:r w:rsidR="00982553" w:rsidRPr="00430C3D">
        <w:rPr>
          <w:rFonts w:cs="Times New Roman"/>
          <w:szCs w:val="20"/>
        </w:rPr>
        <w:t xml:space="preserve">el </w:t>
      </w:r>
      <w:r w:rsidRPr="00430C3D">
        <w:rPr>
          <w:rFonts w:cs="Times New Roman"/>
          <w:szCs w:val="20"/>
        </w:rPr>
        <w:t>C</w:t>
      </w:r>
      <w:r w:rsidR="00982553" w:rsidRPr="00430C3D">
        <w:rPr>
          <w:rFonts w:cs="Times New Roman"/>
          <w:szCs w:val="20"/>
        </w:rPr>
        <w:t xml:space="preserve">a, </w:t>
      </w:r>
      <w:r w:rsidRPr="00430C3D">
        <w:rPr>
          <w:rFonts w:cs="Times New Roman"/>
          <w:szCs w:val="20"/>
        </w:rPr>
        <w:t>Sr, B</w:t>
      </w:r>
      <w:r w:rsidR="00982553" w:rsidRPr="00430C3D">
        <w:rPr>
          <w:rFonts w:cs="Times New Roman"/>
          <w:szCs w:val="20"/>
        </w:rPr>
        <w:t>a</w:t>
      </w:r>
      <w:r w:rsidRPr="00430C3D">
        <w:rPr>
          <w:rFonts w:cs="Times New Roman"/>
          <w:szCs w:val="20"/>
        </w:rPr>
        <w:t xml:space="preserve">; </w:t>
      </w:r>
      <w:r w:rsidR="00982553" w:rsidRPr="00430C3D">
        <w:rPr>
          <w:rFonts w:cs="Times New Roman"/>
          <w:szCs w:val="20"/>
        </w:rPr>
        <w:t xml:space="preserve"> </w:t>
      </w:r>
      <w:r w:rsidRPr="00430C3D">
        <w:rPr>
          <w:rFonts w:cs="Times New Roman"/>
          <w:szCs w:val="20"/>
        </w:rPr>
        <w:t xml:space="preserve">S, Se, Te; Li, </w:t>
      </w:r>
      <w:proofErr w:type="spellStart"/>
      <w:r w:rsidRPr="00430C3D">
        <w:rPr>
          <w:rFonts w:cs="Times New Roman"/>
          <w:szCs w:val="20"/>
        </w:rPr>
        <w:t>Na</w:t>
      </w:r>
      <w:proofErr w:type="spellEnd"/>
      <w:r w:rsidRPr="00430C3D">
        <w:rPr>
          <w:rFonts w:cs="Times New Roman"/>
          <w:szCs w:val="20"/>
        </w:rPr>
        <w:t>, K; Cl, Br, I; Fe, Co, Ni. F</w:t>
      </w:r>
      <w:r w:rsidR="00982553" w:rsidRPr="00430C3D">
        <w:rPr>
          <w:rFonts w:cs="Times New Roman"/>
          <w:szCs w:val="20"/>
        </w:rPr>
        <w:t>ormaban compuestos de composición similar y con propiedades similares</w:t>
      </w:r>
      <w:r w:rsidRPr="00430C3D">
        <w:rPr>
          <w:rFonts w:cs="Times New Roman"/>
          <w:szCs w:val="20"/>
        </w:rPr>
        <w:t>.</w:t>
      </w:r>
      <w:r w:rsidR="008106D0" w:rsidRPr="00430C3D">
        <w:rPr>
          <w:rFonts w:cs="Times New Roman"/>
          <w:szCs w:val="20"/>
        </w:rPr>
        <w:t xml:space="preserve"> </w:t>
      </w:r>
    </w:p>
    <w:p w:rsidR="003722CA" w:rsidRPr="00430C3D" w:rsidRDefault="003722CA" w:rsidP="00430C3D">
      <w:pPr>
        <w:pStyle w:val="Sinespaciado"/>
        <w:rPr>
          <w:rFonts w:cs="Times New Roman"/>
          <w:szCs w:val="20"/>
        </w:rPr>
      </w:pPr>
    </w:p>
    <w:p w:rsidR="003722CA" w:rsidRDefault="003722CA" w:rsidP="009F4905">
      <w:pPr>
        <w:pStyle w:val="Sinespaciado"/>
        <w:numPr>
          <w:ilvl w:val="0"/>
          <w:numId w:val="33"/>
        </w:numPr>
        <w:ind w:left="284" w:hanging="284"/>
        <w:rPr>
          <w:rFonts w:cs="Times New Roman"/>
          <w:b/>
          <w:szCs w:val="20"/>
        </w:rPr>
      </w:pPr>
      <w:r>
        <w:rPr>
          <w:rFonts w:cs="Times New Roman"/>
          <w:b/>
          <w:szCs w:val="20"/>
        </w:rPr>
        <w:t xml:space="preserve">EL ANILLO TELURICO DE CHANCOURTOIS (1 </w:t>
      </w:r>
      <w:r w:rsidR="007D2E71">
        <w:rPr>
          <w:rFonts w:cs="Times New Roman"/>
          <w:b/>
          <w:szCs w:val="20"/>
        </w:rPr>
        <w:t>8</w:t>
      </w:r>
      <w:r>
        <w:rPr>
          <w:rFonts w:cs="Times New Roman"/>
          <w:b/>
          <w:szCs w:val="20"/>
        </w:rPr>
        <w:t>62)</w:t>
      </w:r>
    </w:p>
    <w:p w:rsidR="003722CA" w:rsidRDefault="003722CA" w:rsidP="009F4905">
      <w:pPr>
        <w:pStyle w:val="Sinespaciado"/>
        <w:ind w:firstLine="284"/>
        <w:rPr>
          <w:rStyle w:val="estilo31"/>
          <w:rFonts w:ascii="Times New Roman" w:hAnsi="Times New Roman" w:cs="Times New Roman"/>
          <w:sz w:val="20"/>
          <w:szCs w:val="20"/>
        </w:rPr>
      </w:pPr>
      <w:r>
        <w:rPr>
          <w:rStyle w:val="estilo31"/>
          <w:rFonts w:ascii="Times New Roman" w:hAnsi="Times New Roman" w:cs="Times New Roman"/>
          <w:sz w:val="20"/>
          <w:szCs w:val="20"/>
        </w:rPr>
        <w:t>E</w:t>
      </w:r>
      <w:r w:rsidRPr="003722CA">
        <w:rPr>
          <w:rStyle w:val="estilo31"/>
          <w:rFonts w:ascii="Times New Roman" w:hAnsi="Times New Roman" w:cs="Times New Roman"/>
          <w:sz w:val="20"/>
          <w:szCs w:val="20"/>
        </w:rPr>
        <w:t xml:space="preserve">l francés </w:t>
      </w:r>
      <w:proofErr w:type="spellStart"/>
      <w:r w:rsidRPr="003722CA">
        <w:rPr>
          <w:rStyle w:val="Textoennegrita"/>
          <w:rFonts w:cs="Times New Roman"/>
          <w:b w:val="0"/>
          <w:szCs w:val="20"/>
        </w:rPr>
        <w:t>Chancourtois</w:t>
      </w:r>
      <w:proofErr w:type="spellEnd"/>
      <w:r w:rsidRPr="003722CA">
        <w:rPr>
          <w:rStyle w:val="estilo31"/>
          <w:rFonts w:ascii="Times New Roman" w:hAnsi="Times New Roman" w:cs="Times New Roman"/>
          <w:sz w:val="20"/>
          <w:szCs w:val="20"/>
        </w:rPr>
        <w:t xml:space="preserve"> estableció su tornillo telúrico (o anillo telúrico, o hélice telúrica), por la cual los elementos se iban colocando sobre una línea que ascendía con un </w:t>
      </w:r>
      <w:r>
        <w:rPr>
          <w:rStyle w:val="estilo31"/>
          <w:rFonts w:ascii="Times New Roman" w:hAnsi="Times New Roman" w:cs="Times New Roman"/>
          <w:sz w:val="20"/>
          <w:szCs w:val="20"/>
        </w:rPr>
        <w:t>áng</w:t>
      </w:r>
      <w:r w:rsidRPr="003722CA">
        <w:rPr>
          <w:rStyle w:val="estilo31"/>
          <w:rFonts w:ascii="Times New Roman" w:hAnsi="Times New Roman" w:cs="Times New Roman"/>
          <w:sz w:val="20"/>
          <w:szCs w:val="20"/>
        </w:rPr>
        <w:t>ulo de 45 grados por la superficie curva de un cilindro. Los elementos que coincidían sobre una generatriz (la línea recta perpendicular a las bases) tenían propiedades físicas y químicas similares.</w:t>
      </w:r>
    </w:p>
    <w:p w:rsidR="009F4905" w:rsidRDefault="009F4905" w:rsidP="009F4905">
      <w:pPr>
        <w:pStyle w:val="Sinespaciado"/>
        <w:ind w:firstLine="284"/>
        <w:rPr>
          <w:rStyle w:val="estilo31"/>
          <w:rFonts w:ascii="Times New Roman" w:hAnsi="Times New Roman" w:cs="Times New Roman"/>
          <w:sz w:val="20"/>
          <w:szCs w:val="20"/>
        </w:rPr>
      </w:pPr>
    </w:p>
    <w:p w:rsidR="003722CA" w:rsidRPr="003722CA" w:rsidRDefault="003722CA" w:rsidP="009F4905">
      <w:pPr>
        <w:pStyle w:val="Sinespaciado"/>
        <w:ind w:firstLine="284"/>
        <w:rPr>
          <w:rFonts w:cs="Times New Roman"/>
          <w:szCs w:val="20"/>
        </w:rPr>
      </w:pPr>
      <w:r w:rsidRPr="003722CA">
        <w:rPr>
          <w:rStyle w:val="estilo31"/>
          <w:rFonts w:ascii="Times New Roman" w:hAnsi="Times New Roman" w:cs="Times New Roman"/>
          <w:sz w:val="20"/>
          <w:szCs w:val="20"/>
        </w:rPr>
        <w:t xml:space="preserve">Además, estas propiedades se repetían cada dieciséis unidades de </w:t>
      </w:r>
      <w:r>
        <w:rPr>
          <w:rStyle w:val="estilo31"/>
          <w:rFonts w:ascii="Times New Roman" w:hAnsi="Times New Roman" w:cs="Times New Roman"/>
          <w:sz w:val="20"/>
          <w:szCs w:val="20"/>
        </w:rPr>
        <w:t xml:space="preserve">masa </w:t>
      </w:r>
      <w:r w:rsidRPr="003722CA">
        <w:rPr>
          <w:rStyle w:val="estilo31"/>
          <w:rFonts w:ascii="Times New Roman" w:hAnsi="Times New Roman" w:cs="Times New Roman"/>
          <w:sz w:val="20"/>
          <w:szCs w:val="20"/>
        </w:rPr>
        <w:t>atómic</w:t>
      </w:r>
      <w:r>
        <w:rPr>
          <w:rStyle w:val="estilo31"/>
          <w:rFonts w:ascii="Times New Roman" w:hAnsi="Times New Roman" w:cs="Times New Roman"/>
          <w:sz w:val="20"/>
          <w:szCs w:val="20"/>
        </w:rPr>
        <w:t>a</w:t>
      </w:r>
      <w:r w:rsidRPr="003722CA">
        <w:rPr>
          <w:rStyle w:val="estilo31"/>
          <w:rFonts w:ascii="Times New Roman" w:hAnsi="Times New Roman" w:cs="Times New Roman"/>
          <w:sz w:val="20"/>
          <w:szCs w:val="20"/>
        </w:rPr>
        <w:t xml:space="preserve">, lo que hizo que </w:t>
      </w:r>
      <w:proofErr w:type="spellStart"/>
      <w:r w:rsidRPr="003722CA">
        <w:rPr>
          <w:rStyle w:val="estilo31"/>
          <w:rFonts w:ascii="Times New Roman" w:hAnsi="Times New Roman" w:cs="Times New Roman"/>
          <w:sz w:val="20"/>
          <w:szCs w:val="20"/>
        </w:rPr>
        <w:t>Chancourtois</w:t>
      </w:r>
      <w:proofErr w:type="spellEnd"/>
      <w:r w:rsidRPr="003722CA">
        <w:rPr>
          <w:rStyle w:val="estilo31"/>
          <w:rFonts w:ascii="Times New Roman" w:hAnsi="Times New Roman" w:cs="Times New Roman"/>
          <w:sz w:val="20"/>
          <w:szCs w:val="20"/>
        </w:rPr>
        <w:t xml:space="preserve"> pensase que las propiedades de los elementos están ligadas con las propiedades de los números. </w:t>
      </w:r>
    </w:p>
    <w:p w:rsidR="003722CA" w:rsidRDefault="003722CA" w:rsidP="003722CA">
      <w:pPr>
        <w:pStyle w:val="Sinespaciado"/>
        <w:rPr>
          <w:rFonts w:cs="Times New Roman"/>
          <w:b/>
          <w:szCs w:val="20"/>
        </w:rPr>
      </w:pPr>
    </w:p>
    <w:p w:rsidR="00982553" w:rsidRPr="003722CA" w:rsidRDefault="003722CA" w:rsidP="009F4905">
      <w:pPr>
        <w:pStyle w:val="Sinespaciado"/>
        <w:numPr>
          <w:ilvl w:val="0"/>
          <w:numId w:val="33"/>
        </w:numPr>
        <w:ind w:left="284" w:hanging="284"/>
        <w:rPr>
          <w:rFonts w:cs="Times New Roman"/>
          <w:b/>
          <w:szCs w:val="20"/>
        </w:rPr>
      </w:pPr>
      <w:r w:rsidRPr="003722CA">
        <w:rPr>
          <w:rFonts w:cs="Times New Roman"/>
          <w:b/>
          <w:szCs w:val="20"/>
        </w:rPr>
        <w:t>LAS OCTAVAS DE NEWLANDS</w:t>
      </w:r>
      <w:r w:rsidR="00982553" w:rsidRPr="003722CA">
        <w:rPr>
          <w:rFonts w:cs="Times New Roman"/>
          <w:b/>
          <w:szCs w:val="20"/>
        </w:rPr>
        <w:t xml:space="preserve"> </w:t>
      </w:r>
      <w:r w:rsidRPr="003722CA">
        <w:rPr>
          <w:rFonts w:cs="Times New Roman"/>
          <w:b/>
          <w:szCs w:val="20"/>
        </w:rPr>
        <w:t>(1 86</w:t>
      </w:r>
      <w:r>
        <w:rPr>
          <w:rFonts w:cs="Times New Roman"/>
          <w:b/>
          <w:szCs w:val="20"/>
        </w:rPr>
        <w:t>4</w:t>
      </w:r>
      <w:r w:rsidRPr="003722CA">
        <w:rPr>
          <w:rFonts w:cs="Times New Roman"/>
          <w:b/>
          <w:szCs w:val="20"/>
        </w:rPr>
        <w:t>)</w:t>
      </w:r>
    </w:p>
    <w:p w:rsidR="00982553" w:rsidRPr="003722CA" w:rsidRDefault="00982553" w:rsidP="009F4905">
      <w:pPr>
        <w:pStyle w:val="Sinespaciado"/>
        <w:ind w:firstLine="284"/>
        <w:rPr>
          <w:rFonts w:cs="Times New Roman"/>
          <w:szCs w:val="20"/>
        </w:rPr>
      </w:pPr>
      <w:r w:rsidRPr="003722CA">
        <w:rPr>
          <w:rFonts w:cs="Times New Roman"/>
          <w:szCs w:val="20"/>
        </w:rPr>
        <w:t xml:space="preserve">En 1864, </w:t>
      </w:r>
      <w:r w:rsidR="003722CA">
        <w:rPr>
          <w:rFonts w:cs="Times New Roman"/>
          <w:szCs w:val="20"/>
        </w:rPr>
        <w:t>el</w:t>
      </w:r>
      <w:r w:rsidRPr="003722CA">
        <w:rPr>
          <w:rFonts w:cs="Times New Roman"/>
          <w:szCs w:val="20"/>
        </w:rPr>
        <w:t xml:space="preserve"> químico ingles </w:t>
      </w:r>
      <w:proofErr w:type="spellStart"/>
      <w:r w:rsidRPr="003722CA">
        <w:rPr>
          <w:rFonts w:cs="Times New Roman"/>
          <w:szCs w:val="20"/>
        </w:rPr>
        <w:t>Newlands</w:t>
      </w:r>
      <w:proofErr w:type="spellEnd"/>
      <w:r w:rsidRPr="003722CA">
        <w:rPr>
          <w:rFonts w:cs="Times New Roman"/>
          <w:szCs w:val="20"/>
        </w:rPr>
        <w:t xml:space="preserve">, descubrió que al </w:t>
      </w:r>
      <w:r w:rsidR="003722CA" w:rsidRPr="003722CA">
        <w:rPr>
          <w:rFonts w:cs="Times New Roman"/>
          <w:szCs w:val="20"/>
        </w:rPr>
        <w:t xml:space="preserve">ordenar los elementos conocidos por su masa atómica y después de disponerlos en columnas verticales de siete elementos cada una, observó que el octavo elemento tenía propiedades similares al primero, el noveno al segundo y así sucesivamente, cada ocho elementos, las propiedades se repetían, lo denominó </w:t>
      </w:r>
      <w:r w:rsidR="003722CA" w:rsidRPr="003722CA">
        <w:rPr>
          <w:rFonts w:cs="Times New Roman"/>
          <w:bCs/>
          <w:i/>
          <w:szCs w:val="20"/>
        </w:rPr>
        <w:t>ley de las octavas</w:t>
      </w:r>
      <w:r w:rsidR="003722CA" w:rsidRPr="003722CA">
        <w:rPr>
          <w:rFonts w:cs="Times New Roman"/>
          <w:szCs w:val="20"/>
        </w:rPr>
        <w:t>, recordando los periodos musicales.</w:t>
      </w:r>
      <w:r w:rsidRPr="003722CA">
        <w:rPr>
          <w:rFonts w:cs="Times New Roman"/>
          <w:szCs w:val="20"/>
        </w:rPr>
        <w:t xml:space="preserve"> </w:t>
      </w:r>
    </w:p>
    <w:p w:rsidR="003722CA" w:rsidRPr="003722CA" w:rsidRDefault="003722CA" w:rsidP="003722CA">
      <w:pPr>
        <w:pStyle w:val="Sinespaciado"/>
        <w:rPr>
          <w:rFonts w:cs="Times New Roman"/>
          <w:color w:val="000000"/>
          <w:szCs w:val="20"/>
        </w:rPr>
      </w:pPr>
    </w:p>
    <w:p w:rsidR="003722CA" w:rsidRPr="00D2028F" w:rsidRDefault="003722CA" w:rsidP="00671311">
      <w:pPr>
        <w:pStyle w:val="Sinespaciado"/>
        <w:ind w:firstLine="284"/>
        <w:rPr>
          <w:rFonts w:cs="Times New Roman"/>
          <w:color w:val="000000"/>
          <w:szCs w:val="20"/>
          <w:lang w:val="pt-BR"/>
        </w:rPr>
      </w:pPr>
      <w:proofErr w:type="spellStart"/>
      <w:r w:rsidRPr="00D2028F">
        <w:rPr>
          <w:rFonts w:cs="Times New Roman"/>
          <w:color w:val="000000"/>
          <w:szCs w:val="20"/>
          <w:lang w:val="pt-BR"/>
        </w:rPr>
        <w:t>Así</w:t>
      </w:r>
      <w:proofErr w:type="spellEnd"/>
      <w:r w:rsidRPr="00D2028F">
        <w:rPr>
          <w:rFonts w:cs="Times New Roman"/>
          <w:color w:val="000000"/>
          <w:szCs w:val="20"/>
          <w:lang w:val="pt-BR"/>
        </w:rPr>
        <w:t>:</w:t>
      </w:r>
    </w:p>
    <w:p w:rsidR="003722CA" w:rsidRPr="00D2028F" w:rsidRDefault="003722CA" w:rsidP="003722CA">
      <w:pPr>
        <w:pStyle w:val="Sinespaciado"/>
        <w:rPr>
          <w:rFonts w:cs="Times New Roman"/>
          <w:color w:val="000000"/>
          <w:szCs w:val="20"/>
          <w:lang w:val="pt-BR"/>
        </w:rPr>
      </w:pPr>
      <w:r w:rsidRPr="00D2028F">
        <w:rPr>
          <w:rFonts w:cs="Times New Roman"/>
          <w:color w:val="000000"/>
          <w:szCs w:val="20"/>
          <w:lang w:val="pt-BR"/>
        </w:rPr>
        <w:tab/>
        <w:t>1       2       3      4      5      6     7</w:t>
      </w:r>
    </w:p>
    <w:p w:rsidR="003722CA" w:rsidRPr="00D2028F" w:rsidRDefault="003722CA" w:rsidP="003722CA">
      <w:pPr>
        <w:pStyle w:val="Sinespaciado"/>
        <w:rPr>
          <w:rFonts w:cs="Times New Roman"/>
          <w:color w:val="000000"/>
          <w:szCs w:val="20"/>
          <w:lang w:val="pt-BR"/>
        </w:rPr>
      </w:pPr>
      <w:r w:rsidRPr="00D2028F">
        <w:rPr>
          <w:rFonts w:cs="Times New Roman"/>
          <w:color w:val="000000"/>
          <w:szCs w:val="20"/>
          <w:lang w:val="pt-BR"/>
        </w:rPr>
        <w:tab/>
        <w:t>Li     Be     B     C     N     O     F</w:t>
      </w:r>
    </w:p>
    <w:p w:rsidR="003722CA" w:rsidRDefault="003722CA" w:rsidP="003722CA">
      <w:pPr>
        <w:pStyle w:val="Sinespaciado"/>
        <w:rPr>
          <w:rFonts w:cs="Times New Roman"/>
          <w:color w:val="000000"/>
          <w:szCs w:val="20"/>
        </w:rPr>
      </w:pPr>
      <w:r w:rsidRPr="00D2028F">
        <w:rPr>
          <w:rFonts w:cs="Times New Roman"/>
          <w:color w:val="000000"/>
          <w:szCs w:val="20"/>
          <w:lang w:val="pt-BR"/>
        </w:rPr>
        <w:tab/>
      </w:r>
      <w:r>
        <w:rPr>
          <w:rFonts w:cs="Times New Roman"/>
          <w:color w:val="000000"/>
          <w:szCs w:val="20"/>
        </w:rPr>
        <w:t>8   ….</w:t>
      </w:r>
    </w:p>
    <w:p w:rsidR="003722CA" w:rsidRDefault="003722CA" w:rsidP="003722CA">
      <w:pPr>
        <w:pStyle w:val="Sinespaciado"/>
        <w:rPr>
          <w:rFonts w:cs="Times New Roman"/>
          <w:color w:val="000000"/>
          <w:szCs w:val="20"/>
        </w:rPr>
      </w:pPr>
      <w:r>
        <w:rPr>
          <w:rFonts w:cs="Times New Roman"/>
          <w:color w:val="000000"/>
          <w:szCs w:val="20"/>
        </w:rPr>
        <w:tab/>
      </w:r>
      <w:proofErr w:type="spellStart"/>
      <w:r>
        <w:rPr>
          <w:rFonts w:cs="Times New Roman"/>
          <w:color w:val="000000"/>
          <w:szCs w:val="20"/>
        </w:rPr>
        <w:t>Na</w:t>
      </w:r>
      <w:proofErr w:type="spellEnd"/>
      <w:r>
        <w:rPr>
          <w:rFonts w:cs="Times New Roman"/>
          <w:color w:val="000000"/>
          <w:szCs w:val="20"/>
        </w:rPr>
        <w:t xml:space="preserve">    Mg    Al …</w:t>
      </w:r>
      <w:proofErr w:type="gramStart"/>
      <w:r>
        <w:rPr>
          <w:rFonts w:cs="Times New Roman"/>
          <w:color w:val="000000"/>
          <w:szCs w:val="20"/>
        </w:rPr>
        <w:t>..</w:t>
      </w:r>
      <w:proofErr w:type="gramEnd"/>
    </w:p>
    <w:p w:rsidR="002550F8" w:rsidRPr="003722CA" w:rsidRDefault="002550F8" w:rsidP="003722CA">
      <w:pPr>
        <w:pStyle w:val="Sinespaciado"/>
        <w:rPr>
          <w:rFonts w:cs="Times New Roman"/>
          <w:color w:val="000000"/>
          <w:szCs w:val="20"/>
        </w:rPr>
      </w:pPr>
    </w:p>
    <w:p w:rsidR="00E03F52" w:rsidRDefault="002550F8" w:rsidP="009F4905">
      <w:pPr>
        <w:pStyle w:val="Sinespaciado"/>
        <w:ind w:firstLine="284"/>
        <w:rPr>
          <w:rStyle w:val="estilo31"/>
          <w:rFonts w:ascii="Times New Roman" w:hAnsi="Times New Roman" w:cs="Times New Roman"/>
          <w:sz w:val="20"/>
          <w:szCs w:val="20"/>
        </w:rPr>
      </w:pPr>
      <w:r w:rsidRPr="002550F8">
        <w:rPr>
          <w:rStyle w:val="estilo31"/>
          <w:rFonts w:ascii="Times New Roman" w:hAnsi="Times New Roman" w:cs="Times New Roman"/>
          <w:sz w:val="20"/>
          <w:szCs w:val="20"/>
        </w:rPr>
        <w:t>C</w:t>
      </w:r>
      <w:r w:rsidR="00E03F52" w:rsidRPr="002550F8">
        <w:rPr>
          <w:rStyle w:val="estilo31"/>
          <w:rFonts w:ascii="Times New Roman" w:hAnsi="Times New Roman" w:cs="Times New Roman"/>
          <w:sz w:val="20"/>
          <w:szCs w:val="20"/>
        </w:rPr>
        <w:t xml:space="preserve">laro que </w:t>
      </w:r>
      <w:proofErr w:type="spellStart"/>
      <w:r w:rsidR="00E03F52" w:rsidRPr="002550F8">
        <w:rPr>
          <w:rStyle w:val="estilo31"/>
          <w:rFonts w:ascii="Times New Roman" w:hAnsi="Times New Roman" w:cs="Times New Roman"/>
          <w:sz w:val="20"/>
          <w:szCs w:val="20"/>
        </w:rPr>
        <w:t>Newlands</w:t>
      </w:r>
      <w:proofErr w:type="spellEnd"/>
      <w:r w:rsidR="00E03F52" w:rsidRPr="002550F8">
        <w:rPr>
          <w:rStyle w:val="estilo31"/>
          <w:rFonts w:ascii="Times New Roman" w:hAnsi="Times New Roman" w:cs="Times New Roman"/>
          <w:sz w:val="20"/>
          <w:szCs w:val="20"/>
        </w:rPr>
        <w:t xml:space="preserve"> no conocía los gases nobles, lo que haría que se hablase de la </w:t>
      </w:r>
      <w:r>
        <w:rPr>
          <w:rStyle w:val="estilo31"/>
          <w:rFonts w:ascii="Times New Roman" w:hAnsi="Times New Roman" w:cs="Times New Roman"/>
          <w:sz w:val="20"/>
          <w:szCs w:val="20"/>
        </w:rPr>
        <w:t>“</w:t>
      </w:r>
      <w:r w:rsidR="00E03F52" w:rsidRPr="002550F8">
        <w:rPr>
          <w:rStyle w:val="estilo31"/>
          <w:rFonts w:ascii="Times New Roman" w:hAnsi="Times New Roman" w:cs="Times New Roman"/>
          <w:sz w:val="20"/>
          <w:szCs w:val="20"/>
        </w:rPr>
        <w:t>ley de novenas</w:t>
      </w:r>
      <w:r>
        <w:rPr>
          <w:rStyle w:val="estilo31"/>
          <w:rFonts w:ascii="Times New Roman" w:hAnsi="Times New Roman" w:cs="Times New Roman"/>
          <w:sz w:val="20"/>
          <w:szCs w:val="20"/>
        </w:rPr>
        <w:t>”, fue el motivo para seguir buscando otra manera de clasificar los elementos químicos.</w:t>
      </w:r>
    </w:p>
    <w:p w:rsidR="002550F8" w:rsidRPr="002550F8" w:rsidRDefault="002550F8" w:rsidP="002550F8">
      <w:pPr>
        <w:pStyle w:val="Sinespaciado"/>
        <w:rPr>
          <w:rFonts w:cs="Times New Roman"/>
          <w:color w:val="000000"/>
          <w:szCs w:val="20"/>
        </w:rPr>
      </w:pPr>
    </w:p>
    <w:p w:rsidR="00E03F52" w:rsidRPr="00076DEC" w:rsidRDefault="00140177" w:rsidP="009F4905">
      <w:pPr>
        <w:pStyle w:val="Sinespaciado"/>
        <w:numPr>
          <w:ilvl w:val="0"/>
          <w:numId w:val="33"/>
        </w:numPr>
        <w:ind w:left="284" w:hanging="284"/>
        <w:rPr>
          <w:rFonts w:cs="Times New Roman"/>
          <w:b/>
          <w:color w:val="000000"/>
          <w:szCs w:val="20"/>
        </w:rPr>
      </w:pPr>
      <w:r w:rsidRPr="00076DEC">
        <w:rPr>
          <w:rFonts w:cs="Times New Roman"/>
          <w:b/>
          <w:szCs w:val="20"/>
        </w:rPr>
        <w:t>CLASIFICACIÓN</w:t>
      </w:r>
      <w:r w:rsidR="002550F8" w:rsidRPr="00076DEC">
        <w:rPr>
          <w:rFonts w:cs="Times New Roman"/>
          <w:b/>
          <w:szCs w:val="20"/>
        </w:rPr>
        <w:t xml:space="preserve"> DE MENDELE</w:t>
      </w:r>
      <w:r w:rsidRPr="00076DEC">
        <w:rPr>
          <w:rFonts w:cs="Times New Roman"/>
          <w:b/>
          <w:szCs w:val="20"/>
        </w:rPr>
        <w:t>I</w:t>
      </w:r>
      <w:r w:rsidR="002550F8" w:rsidRPr="00076DEC">
        <w:rPr>
          <w:rFonts w:cs="Times New Roman"/>
          <w:b/>
          <w:szCs w:val="20"/>
        </w:rPr>
        <w:t>EV Y MEYER</w:t>
      </w:r>
      <w:r w:rsidRPr="00076DEC">
        <w:rPr>
          <w:rFonts w:cs="Times New Roman"/>
          <w:b/>
          <w:szCs w:val="20"/>
        </w:rPr>
        <w:t xml:space="preserve"> (1 869)</w:t>
      </w:r>
    </w:p>
    <w:p w:rsidR="00076DEC" w:rsidRDefault="00076DEC" w:rsidP="009F4905">
      <w:pPr>
        <w:pStyle w:val="Sinespaciado"/>
        <w:ind w:firstLine="284"/>
        <w:rPr>
          <w:rFonts w:cs="Times New Roman"/>
          <w:szCs w:val="20"/>
        </w:rPr>
      </w:pPr>
      <w:r w:rsidRPr="00076DEC">
        <w:rPr>
          <w:rFonts w:cs="Times New Roman"/>
          <w:szCs w:val="20"/>
        </w:rPr>
        <w:t xml:space="preserve">En 1869, el químico alemán </w:t>
      </w:r>
      <w:r w:rsidR="007D2E71" w:rsidRPr="007D2E71">
        <w:rPr>
          <w:rFonts w:cs="Times New Roman"/>
          <w:bCs/>
          <w:i/>
          <w:szCs w:val="20"/>
        </w:rPr>
        <w:t xml:space="preserve">Julius </w:t>
      </w:r>
      <w:proofErr w:type="spellStart"/>
      <w:r w:rsidR="007D2E71" w:rsidRPr="007D2E71">
        <w:rPr>
          <w:rFonts w:cs="Times New Roman"/>
          <w:bCs/>
          <w:i/>
          <w:szCs w:val="20"/>
        </w:rPr>
        <w:t>Lothar</w:t>
      </w:r>
      <w:proofErr w:type="spellEnd"/>
      <w:r w:rsidR="007D2E71" w:rsidRPr="007D2E71">
        <w:rPr>
          <w:rFonts w:cs="Times New Roman"/>
          <w:bCs/>
          <w:i/>
          <w:szCs w:val="20"/>
        </w:rPr>
        <w:t xml:space="preserve"> </w:t>
      </w:r>
      <w:r w:rsidRPr="00475529">
        <w:rPr>
          <w:rFonts w:cs="Times New Roman"/>
          <w:bCs/>
          <w:i/>
          <w:szCs w:val="20"/>
        </w:rPr>
        <w:t>Meyer</w:t>
      </w:r>
      <w:r w:rsidRPr="00076DEC">
        <w:rPr>
          <w:rFonts w:cs="Times New Roman"/>
          <w:szCs w:val="20"/>
        </w:rPr>
        <w:t xml:space="preserve"> y el químico ruso </w:t>
      </w:r>
      <w:r w:rsidR="007D2E71" w:rsidRPr="007D2E71">
        <w:rPr>
          <w:rFonts w:cs="Times New Roman"/>
          <w:bCs/>
          <w:i/>
          <w:szCs w:val="20"/>
        </w:rPr>
        <w:t xml:space="preserve">Dimitri </w:t>
      </w:r>
      <w:proofErr w:type="spellStart"/>
      <w:r w:rsidR="007D2E71" w:rsidRPr="007D2E71">
        <w:rPr>
          <w:rFonts w:cs="Times New Roman"/>
          <w:bCs/>
          <w:i/>
          <w:szCs w:val="20"/>
        </w:rPr>
        <w:t>Ivanovich</w:t>
      </w:r>
      <w:proofErr w:type="spellEnd"/>
      <w:r w:rsidR="007D2E71" w:rsidRPr="00475529">
        <w:rPr>
          <w:rFonts w:cs="Times New Roman"/>
          <w:i/>
          <w:szCs w:val="20"/>
        </w:rPr>
        <w:t xml:space="preserve"> </w:t>
      </w:r>
      <w:proofErr w:type="spellStart"/>
      <w:r w:rsidRPr="00475529">
        <w:rPr>
          <w:rFonts w:cs="Times New Roman"/>
          <w:bCs/>
          <w:i/>
          <w:szCs w:val="20"/>
        </w:rPr>
        <w:t>Mendele</w:t>
      </w:r>
      <w:r w:rsidR="00475529" w:rsidRPr="00475529">
        <w:rPr>
          <w:rFonts w:cs="Times New Roman"/>
          <w:bCs/>
          <w:i/>
          <w:szCs w:val="20"/>
        </w:rPr>
        <w:t>i</w:t>
      </w:r>
      <w:r w:rsidRPr="00475529">
        <w:rPr>
          <w:rFonts w:cs="Times New Roman"/>
          <w:bCs/>
          <w:i/>
          <w:szCs w:val="20"/>
        </w:rPr>
        <w:t>ev</w:t>
      </w:r>
      <w:proofErr w:type="spellEnd"/>
      <w:r w:rsidRPr="00076DEC">
        <w:rPr>
          <w:rFonts w:cs="Times New Roman"/>
          <w:szCs w:val="20"/>
        </w:rPr>
        <w:t xml:space="preserve"> presentaron, en forma independiente, clasificaciones periódicas muy semejantes basadas en el incremento del peso atómico</w:t>
      </w:r>
      <w:r>
        <w:rPr>
          <w:rFonts w:cs="Times New Roman"/>
          <w:szCs w:val="20"/>
        </w:rPr>
        <w:t>, el primero basando sus estudios en las propiedades químicas de los elementos químicos y el segundo en las propiedades físicas de los mismos</w:t>
      </w:r>
      <w:r w:rsidRPr="00076DEC">
        <w:rPr>
          <w:rFonts w:cs="Times New Roman"/>
          <w:szCs w:val="20"/>
        </w:rPr>
        <w:t>.</w:t>
      </w:r>
    </w:p>
    <w:p w:rsidR="00475529" w:rsidRPr="00475529" w:rsidRDefault="00475529" w:rsidP="00475529">
      <w:pPr>
        <w:pStyle w:val="Sinespaciado"/>
        <w:rPr>
          <w:rFonts w:cs="Times New Roman"/>
          <w:szCs w:val="20"/>
        </w:rPr>
      </w:pPr>
    </w:p>
    <w:p w:rsidR="00475529" w:rsidRPr="00475529" w:rsidRDefault="00475529" w:rsidP="009F4905">
      <w:pPr>
        <w:pStyle w:val="Sinespaciado"/>
        <w:ind w:firstLine="284"/>
        <w:rPr>
          <w:rFonts w:cs="Times New Roman"/>
          <w:szCs w:val="20"/>
        </w:rPr>
      </w:pPr>
      <w:r w:rsidRPr="00475529">
        <w:rPr>
          <w:rFonts w:cs="Times New Roman"/>
          <w:i/>
          <w:szCs w:val="20"/>
        </w:rPr>
        <w:t>Meyer</w:t>
      </w:r>
      <w:r w:rsidRPr="00475529">
        <w:rPr>
          <w:rFonts w:cs="Times New Roman"/>
          <w:szCs w:val="20"/>
        </w:rPr>
        <w:t xml:space="preserve"> al estudiar los volúmenes atómicos de los elementos y representarlos frente al peso atómico observó la aparición en el gráfico de una serie de ondas. Cada bajada desde un máximo (que se correspondía con un metal alcalino) y subido hasta el siguiente, representaba para Meyer un periodo. En los primeros periodos, se cumplía la ley de las octavas, pero después se encontraban periodos mucho más largos. Aunque el trabajo de Meyer era notablemente meritorio, su publicación no llego a tener nunca el reconocimiento que se merecía, debido a la publicación un año antes de otra ordenación de los elementos que tuvo una importancia definitiva.</w:t>
      </w:r>
    </w:p>
    <w:p w:rsidR="00076DEC" w:rsidRPr="00076DEC" w:rsidRDefault="00076DEC" w:rsidP="00076DEC">
      <w:pPr>
        <w:pStyle w:val="Sinespaciado"/>
        <w:rPr>
          <w:rFonts w:cs="Times New Roman"/>
          <w:szCs w:val="20"/>
        </w:rPr>
      </w:pPr>
      <w:r w:rsidRPr="00076DEC">
        <w:rPr>
          <w:rFonts w:cs="Times New Roman"/>
          <w:szCs w:val="20"/>
        </w:rPr>
        <w:t xml:space="preserve"> </w:t>
      </w:r>
    </w:p>
    <w:p w:rsidR="00475529" w:rsidRDefault="00076DEC" w:rsidP="009F4905">
      <w:pPr>
        <w:pStyle w:val="Sinespaciado"/>
        <w:ind w:firstLine="284"/>
        <w:rPr>
          <w:rFonts w:cs="Times New Roman"/>
          <w:szCs w:val="20"/>
        </w:rPr>
      </w:pPr>
      <w:r w:rsidRPr="00076DEC">
        <w:rPr>
          <w:rFonts w:cs="Times New Roman"/>
          <w:szCs w:val="20"/>
        </w:rPr>
        <w:t>El término periódico significa repetición a intervalos regulares y en estas clasificaciones los elementos se han agrupado basándose en las similitudes de sus propiedades y en el incremento de los pesos atómicos.</w:t>
      </w:r>
    </w:p>
    <w:p w:rsidR="00076DEC" w:rsidRPr="00076DEC" w:rsidRDefault="00076DEC" w:rsidP="00076DEC">
      <w:pPr>
        <w:pStyle w:val="Sinespaciado"/>
        <w:rPr>
          <w:rFonts w:cs="Times New Roman"/>
          <w:szCs w:val="20"/>
        </w:rPr>
      </w:pPr>
      <w:r w:rsidRPr="00076DEC">
        <w:rPr>
          <w:rFonts w:cs="Times New Roman"/>
          <w:szCs w:val="20"/>
        </w:rPr>
        <w:t xml:space="preserve"> </w:t>
      </w:r>
    </w:p>
    <w:p w:rsidR="007D2E71" w:rsidRDefault="00076DEC" w:rsidP="009F4905">
      <w:pPr>
        <w:pStyle w:val="Sinespaciado"/>
        <w:ind w:firstLine="284"/>
        <w:rPr>
          <w:rFonts w:cs="Times New Roman"/>
          <w:szCs w:val="20"/>
        </w:rPr>
      </w:pPr>
      <w:r w:rsidRPr="00076DEC">
        <w:rPr>
          <w:rFonts w:cs="Times New Roman"/>
          <w:szCs w:val="20"/>
        </w:rPr>
        <w:lastRenderedPageBreak/>
        <w:t xml:space="preserve">En el tiempo de </w:t>
      </w:r>
      <w:proofErr w:type="spellStart"/>
      <w:r w:rsidRPr="00076DEC">
        <w:rPr>
          <w:rFonts w:cs="Times New Roman"/>
          <w:szCs w:val="20"/>
        </w:rPr>
        <w:t>Mendele</w:t>
      </w:r>
      <w:r w:rsidR="007D2E71">
        <w:rPr>
          <w:rFonts w:cs="Times New Roman"/>
          <w:szCs w:val="20"/>
        </w:rPr>
        <w:t>i</w:t>
      </w:r>
      <w:r w:rsidRPr="00076DEC">
        <w:rPr>
          <w:rFonts w:cs="Times New Roman"/>
          <w:szCs w:val="20"/>
        </w:rPr>
        <w:t>ev</w:t>
      </w:r>
      <w:proofErr w:type="spellEnd"/>
      <w:r w:rsidRPr="00076DEC">
        <w:rPr>
          <w:rFonts w:cs="Times New Roman"/>
          <w:szCs w:val="20"/>
        </w:rPr>
        <w:t xml:space="preserve"> se conocían 63 elementos, cuyas combinaciones producían millares de compuestos. Para ordenarlos, cortó 63 cuadros de cartón y escribió en cada uno el nombre de uno de los elementos, su peso atómico y sus características principales, ordenándolos de distintas maneras hasta que en 1869 encontró un arreglo natural que empezaba con el hidrógeno, que es el más ligero, y terminaba con el uranio, cuyos átomos eran los más pesados, entre ellos se encontraban clasificados los demás y había un incremento gradual de los pesos atómicos.</w:t>
      </w:r>
    </w:p>
    <w:p w:rsidR="00076DEC" w:rsidRPr="00076DEC" w:rsidRDefault="00076DEC" w:rsidP="00076DEC">
      <w:pPr>
        <w:pStyle w:val="Sinespaciado"/>
        <w:rPr>
          <w:rFonts w:cs="Times New Roman"/>
          <w:szCs w:val="20"/>
        </w:rPr>
      </w:pPr>
      <w:r w:rsidRPr="00076DEC">
        <w:rPr>
          <w:rFonts w:cs="Times New Roman"/>
          <w:szCs w:val="20"/>
        </w:rPr>
        <w:t xml:space="preserve"> </w:t>
      </w:r>
    </w:p>
    <w:p w:rsidR="007D2E71" w:rsidRDefault="00076DEC" w:rsidP="009F4905">
      <w:pPr>
        <w:pStyle w:val="Sinespaciado"/>
        <w:ind w:firstLine="284"/>
        <w:rPr>
          <w:rFonts w:cs="Times New Roman"/>
          <w:szCs w:val="20"/>
        </w:rPr>
      </w:pPr>
      <w:r w:rsidRPr="00076DEC">
        <w:rPr>
          <w:rFonts w:cs="Times New Roman"/>
          <w:szCs w:val="20"/>
        </w:rPr>
        <w:t>Las propiedades de cualquiera de los elementos dependían del lugar que ocupaba en el ordenamiento periódico.</w:t>
      </w:r>
    </w:p>
    <w:p w:rsidR="00076DEC" w:rsidRPr="00076DEC" w:rsidRDefault="00076DEC" w:rsidP="00076DEC">
      <w:pPr>
        <w:pStyle w:val="Sinespaciado"/>
        <w:rPr>
          <w:rFonts w:cs="Times New Roman"/>
          <w:szCs w:val="20"/>
        </w:rPr>
      </w:pPr>
      <w:r w:rsidRPr="00076DEC">
        <w:rPr>
          <w:rFonts w:cs="Times New Roman"/>
          <w:szCs w:val="20"/>
        </w:rPr>
        <w:t xml:space="preserve"> </w:t>
      </w:r>
    </w:p>
    <w:tbl>
      <w:tblPr>
        <w:tblW w:w="9135" w:type="dxa"/>
        <w:jc w:val="center"/>
        <w:tblCellSpacing w:w="15"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929"/>
        <w:gridCol w:w="971"/>
        <w:gridCol w:w="914"/>
        <w:gridCol w:w="940"/>
        <w:gridCol w:w="940"/>
        <w:gridCol w:w="942"/>
        <w:gridCol w:w="942"/>
        <w:gridCol w:w="969"/>
        <w:gridCol w:w="1588"/>
      </w:tblGrid>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REIHEN</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Grupo </w:t>
            </w:r>
            <w:r w:rsidRPr="00076DEC">
              <w:rPr>
                <w:rFonts w:cs="Times New Roman"/>
                <w:bCs/>
                <w:szCs w:val="20"/>
              </w:rPr>
              <w:t>I</w:t>
            </w:r>
            <w:r w:rsidRPr="00076DEC">
              <w:rPr>
                <w:rFonts w:cs="Times New Roman"/>
                <w:szCs w:val="20"/>
              </w:rPr>
              <w:t xml:space="preserve"> - R</w:t>
            </w:r>
            <w:r w:rsidRPr="00076DEC">
              <w:rPr>
                <w:rFonts w:cs="Times New Roman"/>
                <w:szCs w:val="20"/>
                <w:vertAlign w:val="subscript"/>
              </w:rPr>
              <w:t>2</w:t>
            </w:r>
            <w:r w:rsidRPr="00076DEC">
              <w:rPr>
                <w:rFonts w:cs="Times New Roman"/>
                <w:szCs w:val="20"/>
              </w:rPr>
              <w:t>O</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Grupo </w:t>
            </w:r>
            <w:r w:rsidRPr="00076DEC">
              <w:rPr>
                <w:rFonts w:cs="Times New Roman"/>
                <w:bCs/>
                <w:szCs w:val="20"/>
              </w:rPr>
              <w:t>II</w:t>
            </w:r>
            <w:r w:rsidRPr="00076DEC">
              <w:rPr>
                <w:rFonts w:cs="Times New Roman"/>
                <w:szCs w:val="20"/>
              </w:rPr>
              <w:t xml:space="preserve"> - RO</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Grupo </w:t>
            </w:r>
            <w:r w:rsidRPr="00076DEC">
              <w:rPr>
                <w:rFonts w:cs="Times New Roman"/>
                <w:bCs/>
                <w:szCs w:val="20"/>
              </w:rPr>
              <w:t>III</w:t>
            </w:r>
            <w:r w:rsidRPr="00076DEC">
              <w:rPr>
                <w:rFonts w:cs="Times New Roman"/>
                <w:szCs w:val="20"/>
              </w:rPr>
              <w:t xml:space="preserve"> - R</w:t>
            </w:r>
            <w:r w:rsidRPr="00076DEC">
              <w:rPr>
                <w:rFonts w:cs="Times New Roman"/>
                <w:szCs w:val="20"/>
                <w:vertAlign w:val="subscript"/>
              </w:rPr>
              <w:t>2</w:t>
            </w:r>
            <w:r w:rsidRPr="00076DEC">
              <w:rPr>
                <w:rFonts w:cs="Times New Roman"/>
                <w:szCs w:val="20"/>
              </w:rPr>
              <w:t>O</w:t>
            </w:r>
            <w:r w:rsidRPr="00076DEC">
              <w:rPr>
                <w:rFonts w:cs="Times New Roman"/>
                <w:szCs w:val="20"/>
                <w:vertAlign w:val="subscript"/>
              </w:rPr>
              <w:t>3</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Grupo </w:t>
            </w:r>
            <w:r w:rsidRPr="00076DEC">
              <w:rPr>
                <w:rFonts w:cs="Times New Roman"/>
                <w:bCs/>
                <w:szCs w:val="20"/>
              </w:rPr>
              <w:t>IV</w:t>
            </w:r>
            <w:r w:rsidRPr="00076DEC">
              <w:rPr>
                <w:rFonts w:cs="Times New Roman"/>
                <w:szCs w:val="20"/>
              </w:rPr>
              <w:t xml:space="preserve"> RH</w:t>
            </w:r>
            <w:r w:rsidRPr="00076DEC">
              <w:rPr>
                <w:rFonts w:cs="Times New Roman"/>
                <w:szCs w:val="20"/>
                <w:vertAlign w:val="subscript"/>
              </w:rPr>
              <w:t>4</w:t>
            </w:r>
            <w:r w:rsidRPr="00076DEC">
              <w:rPr>
                <w:rFonts w:cs="Times New Roman"/>
                <w:szCs w:val="20"/>
              </w:rPr>
              <w:t xml:space="preserve"> RO</w:t>
            </w:r>
            <w:r w:rsidRPr="00076DEC">
              <w:rPr>
                <w:rFonts w:cs="Times New Roman"/>
                <w:szCs w:val="20"/>
                <w:vertAlign w:val="subscript"/>
              </w:rPr>
              <w:t>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Grupo </w:t>
            </w:r>
            <w:r w:rsidRPr="00076DEC">
              <w:rPr>
                <w:rFonts w:cs="Times New Roman"/>
                <w:bCs/>
                <w:szCs w:val="20"/>
              </w:rPr>
              <w:t>V</w:t>
            </w:r>
            <w:r w:rsidRPr="00076DEC">
              <w:rPr>
                <w:rFonts w:cs="Times New Roman"/>
                <w:szCs w:val="20"/>
              </w:rPr>
              <w:t xml:space="preserve"> RH</w:t>
            </w:r>
            <w:r w:rsidRPr="00076DEC">
              <w:rPr>
                <w:rFonts w:cs="Times New Roman"/>
                <w:szCs w:val="20"/>
                <w:vertAlign w:val="subscript"/>
              </w:rPr>
              <w:t>3</w:t>
            </w:r>
            <w:r w:rsidRPr="00076DEC">
              <w:rPr>
                <w:rFonts w:cs="Times New Roman"/>
                <w:szCs w:val="20"/>
              </w:rPr>
              <w:t xml:space="preserve"> R</w:t>
            </w:r>
            <w:r w:rsidRPr="00076DEC">
              <w:rPr>
                <w:rFonts w:cs="Times New Roman"/>
                <w:szCs w:val="20"/>
                <w:vertAlign w:val="subscript"/>
              </w:rPr>
              <w:t>2</w:t>
            </w:r>
            <w:r w:rsidRPr="00076DEC">
              <w:rPr>
                <w:rFonts w:cs="Times New Roman"/>
                <w:szCs w:val="20"/>
              </w:rPr>
              <w:t>O</w:t>
            </w:r>
            <w:r w:rsidRPr="00076DEC">
              <w:rPr>
                <w:rFonts w:cs="Times New Roman"/>
                <w:szCs w:val="20"/>
                <w:vertAlign w:val="subscript"/>
              </w:rPr>
              <w:t>5</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Grupo </w:t>
            </w:r>
            <w:r w:rsidRPr="00076DEC">
              <w:rPr>
                <w:rFonts w:cs="Times New Roman"/>
                <w:bCs/>
                <w:szCs w:val="20"/>
              </w:rPr>
              <w:t>VI</w:t>
            </w:r>
            <w:r w:rsidRPr="00076DEC">
              <w:rPr>
                <w:rFonts w:cs="Times New Roman"/>
                <w:szCs w:val="20"/>
              </w:rPr>
              <w:t xml:space="preserve"> RH</w:t>
            </w:r>
            <w:r w:rsidRPr="00076DEC">
              <w:rPr>
                <w:rFonts w:cs="Times New Roman"/>
                <w:szCs w:val="20"/>
                <w:vertAlign w:val="subscript"/>
              </w:rPr>
              <w:t>2</w:t>
            </w:r>
            <w:r w:rsidRPr="00076DEC">
              <w:rPr>
                <w:rFonts w:cs="Times New Roman"/>
                <w:szCs w:val="20"/>
              </w:rPr>
              <w:t xml:space="preserve"> RO</w:t>
            </w:r>
            <w:r w:rsidRPr="00076DEC">
              <w:rPr>
                <w:rFonts w:cs="Times New Roman"/>
                <w:szCs w:val="20"/>
                <w:vertAlign w:val="subscript"/>
              </w:rPr>
              <w:t>3</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proofErr w:type="spellStart"/>
            <w:r w:rsidRPr="00076DEC">
              <w:rPr>
                <w:rFonts w:cs="Times New Roman"/>
                <w:szCs w:val="20"/>
              </w:rPr>
              <w:t>Grupo</w:t>
            </w:r>
            <w:r w:rsidRPr="00076DEC">
              <w:rPr>
                <w:rFonts w:cs="Times New Roman"/>
                <w:bCs/>
                <w:szCs w:val="20"/>
              </w:rPr>
              <w:t>VII</w:t>
            </w:r>
            <w:proofErr w:type="spellEnd"/>
            <w:r w:rsidRPr="00076DEC">
              <w:rPr>
                <w:rFonts w:cs="Times New Roman"/>
                <w:szCs w:val="20"/>
              </w:rPr>
              <w:t xml:space="preserve"> RH R</w:t>
            </w:r>
            <w:r w:rsidRPr="00076DEC">
              <w:rPr>
                <w:rFonts w:cs="Times New Roman"/>
                <w:szCs w:val="20"/>
                <w:vertAlign w:val="subscript"/>
              </w:rPr>
              <w:t>2</w:t>
            </w:r>
            <w:r w:rsidRPr="00076DEC">
              <w:rPr>
                <w:rFonts w:cs="Times New Roman"/>
                <w:szCs w:val="20"/>
              </w:rPr>
              <w:t>O</w:t>
            </w:r>
            <w:r w:rsidRPr="00076DEC">
              <w:rPr>
                <w:rFonts w:cs="Times New Roman"/>
                <w:szCs w:val="20"/>
                <w:vertAlign w:val="subscript"/>
              </w:rPr>
              <w:t>7</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Grupo </w:t>
            </w:r>
            <w:r w:rsidRPr="00076DEC">
              <w:rPr>
                <w:rFonts w:cs="Times New Roman"/>
                <w:bCs/>
                <w:szCs w:val="20"/>
              </w:rPr>
              <w:t>VIII</w:t>
            </w:r>
            <w:r w:rsidRPr="00076DEC">
              <w:rPr>
                <w:rFonts w:cs="Times New Roman"/>
                <w:szCs w:val="20"/>
              </w:rPr>
              <w:t xml:space="preserve"> - RO</w:t>
            </w:r>
            <w:r w:rsidRPr="00076DEC">
              <w:rPr>
                <w:rFonts w:cs="Times New Roman"/>
                <w:szCs w:val="20"/>
                <w:vertAlign w:val="subscript"/>
              </w:rPr>
              <w:t>4</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1</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H = 1</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Li = 7</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Be = 9.4</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B = 11</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C = 12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N = 14</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O = 16</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F = 19</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3</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proofErr w:type="spellStart"/>
            <w:r w:rsidRPr="00076DEC">
              <w:rPr>
                <w:rFonts w:cs="Times New Roman"/>
                <w:szCs w:val="20"/>
              </w:rPr>
              <w:t>Na</w:t>
            </w:r>
            <w:proofErr w:type="spellEnd"/>
            <w:r w:rsidRPr="00076DEC">
              <w:rPr>
                <w:rFonts w:cs="Times New Roman"/>
                <w:szCs w:val="20"/>
              </w:rPr>
              <w:t xml:space="preserve"> = 23</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Mg = 24</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Al = 27.3</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Si = 28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P = 31</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S = 32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Cl = 35.5</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4</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K = 39</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Ca = 40</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5965C3">
              <w:rPr>
                <w:rFonts w:cs="Times New Roman"/>
                <w:bCs/>
                <w:szCs w:val="20"/>
              </w:rPr>
              <w:t>?</w:t>
            </w:r>
            <w:r w:rsidRPr="00076DEC">
              <w:rPr>
                <w:rFonts w:cs="Times New Roman"/>
                <w:bCs/>
                <w:color w:val="FF0000"/>
                <w:szCs w:val="20"/>
              </w:rPr>
              <w:t xml:space="preserve"> </w:t>
            </w:r>
            <w:r w:rsidRPr="00076DEC">
              <w:rPr>
                <w:rFonts w:cs="Times New Roman"/>
                <w:bCs/>
                <w:color w:val="000000"/>
                <w:szCs w:val="20"/>
              </w:rPr>
              <w:t>= 44</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Ti = 48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V = 51</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Cr = 52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Mn = 55</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Fe= 56 ,Co = 59  </w:t>
            </w:r>
          </w:p>
          <w:p w:rsidR="00076DEC" w:rsidRPr="00076DEC" w:rsidRDefault="00076DEC" w:rsidP="00076DEC">
            <w:pPr>
              <w:pStyle w:val="Sinespaciado"/>
              <w:rPr>
                <w:rFonts w:cs="Times New Roman"/>
                <w:szCs w:val="20"/>
              </w:rPr>
            </w:pPr>
            <w:r w:rsidRPr="00076DEC">
              <w:rPr>
                <w:rFonts w:cs="Times New Roman"/>
                <w:szCs w:val="20"/>
              </w:rPr>
              <w:t>Ni = 59 , Cu = 63</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5</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Cu =63)</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Zn = 65</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 = </w:t>
            </w:r>
            <w:r w:rsidRPr="00076DEC">
              <w:rPr>
                <w:rFonts w:cs="Times New Roman"/>
                <w:bCs/>
                <w:szCs w:val="20"/>
              </w:rPr>
              <w:t>68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 = </w:t>
            </w:r>
            <w:r w:rsidRPr="00076DEC">
              <w:rPr>
                <w:rFonts w:cs="Times New Roman"/>
                <w:bCs/>
                <w:szCs w:val="20"/>
              </w:rPr>
              <w:t>72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As = 75</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Se = 78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Br = 80</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6</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Rb = 85</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Sr = 87</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 </w:t>
            </w:r>
            <w:proofErr w:type="spellStart"/>
            <w:r w:rsidRPr="00076DEC">
              <w:rPr>
                <w:rFonts w:cs="Times New Roman"/>
                <w:szCs w:val="20"/>
              </w:rPr>
              <w:t>Yt</w:t>
            </w:r>
            <w:proofErr w:type="spellEnd"/>
            <w:r w:rsidRPr="00076DEC">
              <w:rPr>
                <w:rFonts w:cs="Times New Roman"/>
                <w:szCs w:val="20"/>
              </w:rPr>
              <w:t xml:space="preserve"> = 88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Zr = 90</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Nb = 94</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Mo = 96</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 100</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Ru=104,Rh=104  </w:t>
            </w:r>
          </w:p>
          <w:p w:rsidR="00076DEC" w:rsidRPr="00076DEC" w:rsidRDefault="00076DEC" w:rsidP="00076DEC">
            <w:pPr>
              <w:pStyle w:val="Sinespaciado"/>
              <w:rPr>
                <w:rFonts w:cs="Times New Roman"/>
                <w:szCs w:val="20"/>
              </w:rPr>
            </w:pPr>
            <w:r w:rsidRPr="00076DEC">
              <w:rPr>
                <w:rFonts w:cs="Times New Roman"/>
                <w:szCs w:val="20"/>
              </w:rPr>
              <w:t>Pd=106, Ag=108</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7</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(Ag =108)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Cd = 112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In = 113</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Sn = 118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Sb = 122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Te = 125</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I = 127</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Cs = 133</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Ba = 137</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?Di = 138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?Ce =140</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9</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10</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?Er = 178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?La = 180</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Ta = 182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 = 184</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 xml:space="preserve">Os=195,Ir=197  </w:t>
            </w:r>
          </w:p>
          <w:p w:rsidR="00076DEC" w:rsidRPr="00076DEC" w:rsidRDefault="00076DEC" w:rsidP="00076DEC">
            <w:pPr>
              <w:pStyle w:val="Sinespaciado"/>
              <w:rPr>
                <w:rFonts w:cs="Times New Roman"/>
                <w:szCs w:val="20"/>
              </w:rPr>
            </w:pPr>
            <w:r w:rsidRPr="00076DEC">
              <w:rPr>
                <w:rFonts w:cs="Times New Roman"/>
                <w:szCs w:val="20"/>
              </w:rPr>
              <w:t>Pt=198,Au=199</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11</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(Au=199)</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Hg = 200</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Tl = 204</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Pb = 207</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Bi = 208</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r>
      <w:tr w:rsidR="00076DEC" w:rsidRPr="00076DEC" w:rsidTr="007D2E71">
        <w:trPr>
          <w:tblCellSpacing w:w="15" w:type="dxa"/>
          <w:jc w:val="center"/>
        </w:trPr>
        <w:tc>
          <w:tcPr>
            <w:tcW w:w="3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12</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Th = 231</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U = 240</w:t>
            </w:r>
          </w:p>
        </w:tc>
        <w:tc>
          <w:tcPr>
            <w:tcW w:w="5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c>
          <w:tcPr>
            <w:tcW w:w="850" w:type="pct"/>
            <w:tcBorders>
              <w:top w:val="outset" w:sz="6" w:space="0" w:color="auto"/>
              <w:left w:val="outset" w:sz="6" w:space="0" w:color="auto"/>
              <w:bottom w:val="outset" w:sz="6" w:space="0" w:color="auto"/>
              <w:right w:val="outset" w:sz="6" w:space="0" w:color="auto"/>
            </w:tcBorders>
            <w:hideMark/>
          </w:tcPr>
          <w:p w:rsidR="00076DEC" w:rsidRPr="00076DEC" w:rsidRDefault="00076DEC" w:rsidP="00076DEC">
            <w:pPr>
              <w:pStyle w:val="Sinespaciado"/>
              <w:rPr>
                <w:rFonts w:cs="Times New Roman"/>
                <w:szCs w:val="20"/>
              </w:rPr>
            </w:pPr>
            <w:r w:rsidRPr="00076DEC">
              <w:rPr>
                <w:rFonts w:cs="Times New Roman"/>
                <w:szCs w:val="20"/>
              </w:rPr>
              <w:t>-</w:t>
            </w:r>
          </w:p>
        </w:tc>
      </w:tr>
    </w:tbl>
    <w:p w:rsidR="00140177" w:rsidRDefault="00076DEC" w:rsidP="00076DEC">
      <w:pPr>
        <w:pStyle w:val="Sinespaciado"/>
        <w:rPr>
          <w:rFonts w:cs="Times New Roman"/>
          <w:szCs w:val="20"/>
        </w:rPr>
      </w:pPr>
      <w:r w:rsidRPr="00076DEC">
        <w:rPr>
          <w:rFonts w:cs="Times New Roman"/>
          <w:szCs w:val="20"/>
        </w:rPr>
        <w:t xml:space="preserve">Fig. 1 Tabla periódica Publicada por </w:t>
      </w:r>
      <w:proofErr w:type="spellStart"/>
      <w:r w:rsidRPr="00076DEC">
        <w:rPr>
          <w:rFonts w:cs="Times New Roman"/>
          <w:szCs w:val="20"/>
        </w:rPr>
        <w:t>Mendele</w:t>
      </w:r>
      <w:r w:rsidR="007D2E71">
        <w:rPr>
          <w:rFonts w:cs="Times New Roman"/>
          <w:szCs w:val="20"/>
        </w:rPr>
        <w:t>i</w:t>
      </w:r>
      <w:r w:rsidRPr="00076DEC">
        <w:rPr>
          <w:rFonts w:cs="Times New Roman"/>
          <w:szCs w:val="20"/>
        </w:rPr>
        <w:t>ev</w:t>
      </w:r>
      <w:proofErr w:type="spellEnd"/>
      <w:r w:rsidRPr="00076DEC">
        <w:rPr>
          <w:rFonts w:cs="Times New Roman"/>
          <w:szCs w:val="20"/>
        </w:rPr>
        <w:t xml:space="preserve"> en 1872 </w:t>
      </w:r>
      <w:proofErr w:type="gramStart"/>
      <w:r w:rsidRPr="00076DEC">
        <w:rPr>
          <w:rFonts w:cs="Times New Roman"/>
          <w:szCs w:val="20"/>
        </w:rPr>
        <w:t xml:space="preserve">( </w:t>
      </w:r>
      <w:proofErr w:type="spellStart"/>
      <w:r w:rsidRPr="00076DEC">
        <w:rPr>
          <w:rFonts w:cs="Times New Roman"/>
          <w:szCs w:val="20"/>
        </w:rPr>
        <w:t>Annalen</w:t>
      </w:r>
      <w:proofErr w:type="spellEnd"/>
      <w:proofErr w:type="gramEnd"/>
      <w:r w:rsidRPr="00076DEC">
        <w:rPr>
          <w:rFonts w:cs="Times New Roman"/>
          <w:szCs w:val="20"/>
        </w:rPr>
        <w:t xml:space="preserve"> der </w:t>
      </w:r>
      <w:proofErr w:type="spellStart"/>
      <w:r w:rsidRPr="00076DEC">
        <w:rPr>
          <w:rFonts w:cs="Times New Roman"/>
          <w:szCs w:val="20"/>
        </w:rPr>
        <w:t>Chemie</w:t>
      </w:r>
      <w:proofErr w:type="spellEnd"/>
      <w:r w:rsidRPr="00076DEC">
        <w:rPr>
          <w:rFonts w:cs="Times New Roman"/>
          <w:szCs w:val="20"/>
        </w:rPr>
        <w:t xml:space="preserve"> </w:t>
      </w:r>
      <w:proofErr w:type="spellStart"/>
      <w:r w:rsidRPr="00076DEC">
        <w:rPr>
          <w:rFonts w:cs="Times New Roman"/>
          <w:szCs w:val="20"/>
        </w:rPr>
        <w:t>und</w:t>
      </w:r>
      <w:proofErr w:type="spellEnd"/>
      <w:r w:rsidRPr="00076DEC">
        <w:rPr>
          <w:rFonts w:cs="Times New Roman"/>
          <w:szCs w:val="20"/>
        </w:rPr>
        <w:t xml:space="preserve"> </w:t>
      </w:r>
      <w:proofErr w:type="spellStart"/>
      <w:r w:rsidRPr="00076DEC">
        <w:rPr>
          <w:rFonts w:cs="Times New Roman"/>
          <w:szCs w:val="20"/>
        </w:rPr>
        <w:t>Pharmacie</w:t>
      </w:r>
      <w:proofErr w:type="spellEnd"/>
      <w:r w:rsidRPr="00076DEC">
        <w:rPr>
          <w:rFonts w:cs="Times New Roman"/>
          <w:szCs w:val="20"/>
        </w:rPr>
        <w:t xml:space="preserve"> ).</w:t>
      </w:r>
    </w:p>
    <w:p w:rsidR="007D2E71" w:rsidRPr="00D65ABB" w:rsidRDefault="007D2E71" w:rsidP="00D65ABB">
      <w:pPr>
        <w:pStyle w:val="Sinespaciado"/>
        <w:rPr>
          <w:rFonts w:cs="Times New Roman"/>
          <w:szCs w:val="20"/>
        </w:rPr>
      </w:pPr>
    </w:p>
    <w:p w:rsidR="00D65ABB" w:rsidRPr="00D65ABB" w:rsidRDefault="00D65ABB" w:rsidP="009F4905">
      <w:pPr>
        <w:pStyle w:val="Sinespaciado"/>
        <w:ind w:firstLine="284"/>
        <w:rPr>
          <w:rFonts w:cs="Times New Roman"/>
          <w:szCs w:val="20"/>
        </w:rPr>
      </w:pPr>
      <w:r w:rsidRPr="00D65ABB">
        <w:rPr>
          <w:rFonts w:cs="Times New Roman"/>
          <w:szCs w:val="20"/>
        </w:rPr>
        <w:t>En 1</w:t>
      </w:r>
      <w:r>
        <w:rPr>
          <w:rFonts w:cs="Times New Roman"/>
          <w:szCs w:val="20"/>
        </w:rPr>
        <w:t xml:space="preserve"> </w:t>
      </w:r>
      <w:r w:rsidRPr="00D65ABB">
        <w:rPr>
          <w:rFonts w:cs="Times New Roman"/>
          <w:szCs w:val="20"/>
        </w:rPr>
        <w:t xml:space="preserve">871, </w:t>
      </w:r>
      <w:proofErr w:type="spellStart"/>
      <w:r w:rsidRPr="00D65ABB">
        <w:rPr>
          <w:rFonts w:cs="Times New Roman"/>
          <w:szCs w:val="20"/>
        </w:rPr>
        <w:t>Mendele</w:t>
      </w:r>
      <w:r>
        <w:rPr>
          <w:rFonts w:cs="Times New Roman"/>
          <w:szCs w:val="20"/>
        </w:rPr>
        <w:t>i</w:t>
      </w:r>
      <w:r w:rsidRPr="00D65ABB">
        <w:rPr>
          <w:rFonts w:cs="Times New Roman"/>
          <w:szCs w:val="20"/>
        </w:rPr>
        <w:t>ev</w:t>
      </w:r>
      <w:proofErr w:type="spellEnd"/>
      <w:r w:rsidRPr="00D65ABB">
        <w:rPr>
          <w:rFonts w:cs="Times New Roman"/>
          <w:szCs w:val="20"/>
        </w:rPr>
        <w:t xml:space="preserve"> clasificó los elementos en ocho grupos, dichos elementos fueron seleccionados considerando la composición de sus óxidos comunes. Los elementos del grupo I forman óxidos cuya fórmula es R</w:t>
      </w:r>
      <w:r w:rsidRPr="00D65ABB">
        <w:rPr>
          <w:rFonts w:cs="Times New Roman"/>
          <w:szCs w:val="20"/>
          <w:vertAlign w:val="subscript"/>
        </w:rPr>
        <w:t>2</w:t>
      </w:r>
      <w:r w:rsidRPr="00D65ABB">
        <w:rPr>
          <w:rFonts w:cs="Times New Roman"/>
          <w:szCs w:val="20"/>
        </w:rPr>
        <w:t>O  (Na</w:t>
      </w:r>
      <w:r w:rsidRPr="00D65ABB">
        <w:rPr>
          <w:rFonts w:cs="Times New Roman"/>
          <w:szCs w:val="20"/>
          <w:vertAlign w:val="subscript"/>
        </w:rPr>
        <w:t>2</w:t>
      </w:r>
      <w:r w:rsidRPr="00D65ABB">
        <w:rPr>
          <w:rFonts w:cs="Times New Roman"/>
          <w:szCs w:val="20"/>
        </w:rPr>
        <w:t>O óxido de sodio),  de RO para el grupo II, etc., tal como indica la tabla anterior.</w:t>
      </w:r>
    </w:p>
    <w:p w:rsidR="00D65ABB" w:rsidRDefault="00D65ABB" w:rsidP="007D2E71">
      <w:pPr>
        <w:pStyle w:val="Sinespaciado"/>
        <w:rPr>
          <w:rFonts w:cs="Times New Roman"/>
          <w:szCs w:val="20"/>
        </w:rPr>
      </w:pPr>
    </w:p>
    <w:p w:rsidR="007D2E71" w:rsidRDefault="007D2E71" w:rsidP="009F4905">
      <w:pPr>
        <w:pStyle w:val="Sinespaciado"/>
        <w:ind w:firstLine="284"/>
        <w:rPr>
          <w:rFonts w:cs="Times New Roman"/>
          <w:szCs w:val="20"/>
        </w:rPr>
      </w:pPr>
      <w:r w:rsidRPr="007D2E71">
        <w:rPr>
          <w:rFonts w:cs="Times New Roman"/>
          <w:szCs w:val="20"/>
        </w:rPr>
        <w:t>En 1</w:t>
      </w:r>
      <w:r w:rsidR="00D65ABB">
        <w:rPr>
          <w:rFonts w:cs="Times New Roman"/>
          <w:szCs w:val="20"/>
        </w:rPr>
        <w:t xml:space="preserve"> </w:t>
      </w:r>
      <w:r w:rsidRPr="007D2E71">
        <w:rPr>
          <w:rFonts w:cs="Times New Roman"/>
          <w:szCs w:val="20"/>
        </w:rPr>
        <w:t>869</w:t>
      </w:r>
      <w:r w:rsidR="00D65ABB">
        <w:rPr>
          <w:rFonts w:cs="Times New Roman"/>
          <w:szCs w:val="20"/>
        </w:rPr>
        <w:t>,</w:t>
      </w:r>
      <w:r w:rsidRPr="007D2E71">
        <w:rPr>
          <w:rFonts w:cs="Times New Roman"/>
          <w:szCs w:val="20"/>
        </w:rPr>
        <w:t xml:space="preserve"> </w:t>
      </w:r>
      <w:r w:rsidRPr="005B2027">
        <w:rPr>
          <w:rFonts w:cs="Times New Roman"/>
          <w:b/>
          <w:bCs/>
          <w:i/>
          <w:szCs w:val="20"/>
        </w:rPr>
        <w:t>D. I.</w:t>
      </w:r>
      <w:r w:rsidRPr="007D2E71">
        <w:rPr>
          <w:rFonts w:cs="Times New Roman"/>
          <w:bCs/>
          <w:szCs w:val="20"/>
        </w:rPr>
        <w:t xml:space="preserve"> </w:t>
      </w:r>
      <w:proofErr w:type="spellStart"/>
      <w:r w:rsidRPr="005B2027">
        <w:rPr>
          <w:rFonts w:cs="Times New Roman"/>
          <w:b/>
          <w:bCs/>
          <w:i/>
          <w:szCs w:val="20"/>
        </w:rPr>
        <w:t>Mendeleiev</w:t>
      </w:r>
      <w:proofErr w:type="spellEnd"/>
      <w:r w:rsidRPr="007D2E71">
        <w:rPr>
          <w:rFonts w:cs="Times New Roman"/>
          <w:szCs w:val="20"/>
        </w:rPr>
        <w:t xml:space="preserve"> propuso la primera </w:t>
      </w:r>
      <w:r w:rsidRPr="007D2E71">
        <w:rPr>
          <w:rFonts w:cs="Times New Roman"/>
          <w:b/>
          <w:i/>
          <w:szCs w:val="20"/>
        </w:rPr>
        <w:t>“Ley Periódica”</w:t>
      </w:r>
      <w:r w:rsidRPr="007D2E71">
        <w:rPr>
          <w:rFonts w:cs="Times New Roman"/>
          <w:szCs w:val="20"/>
        </w:rPr>
        <w:t>.</w:t>
      </w:r>
    </w:p>
    <w:p w:rsidR="007D2E71" w:rsidRPr="007D2E71" w:rsidRDefault="007D2E71" w:rsidP="007D2E71">
      <w:pPr>
        <w:pStyle w:val="Sinespaciado"/>
        <w:rPr>
          <w:rFonts w:cs="Times New Roman"/>
          <w:szCs w:val="20"/>
        </w:rPr>
      </w:pPr>
    </w:p>
    <w:p w:rsidR="007D2E71" w:rsidRPr="005B2027" w:rsidRDefault="007D2E71" w:rsidP="009F4905">
      <w:pPr>
        <w:pStyle w:val="Sinespaciado"/>
        <w:ind w:firstLine="284"/>
        <w:rPr>
          <w:rFonts w:cs="Times New Roman"/>
          <w:b/>
          <w:color w:val="000000"/>
          <w:szCs w:val="20"/>
        </w:rPr>
      </w:pPr>
      <w:r w:rsidRPr="005B2027">
        <w:rPr>
          <w:rFonts w:cs="Times New Roman"/>
          <w:b/>
          <w:bCs/>
          <w:i/>
          <w:iCs/>
          <w:color w:val="000000"/>
          <w:szCs w:val="20"/>
        </w:rPr>
        <w:t>"Las propiedades químicas y la mayoría de las propiedades físicas de los elementos son función periódica de sus masas atómicas".</w:t>
      </w:r>
    </w:p>
    <w:p w:rsidR="007D2E71" w:rsidRDefault="007D2E71" w:rsidP="007D2E71">
      <w:pPr>
        <w:pStyle w:val="Sinespaciado"/>
        <w:rPr>
          <w:rFonts w:cs="Times New Roman"/>
          <w:color w:val="000000"/>
          <w:szCs w:val="20"/>
        </w:rPr>
      </w:pPr>
    </w:p>
    <w:p w:rsidR="007D2E71" w:rsidRDefault="007D2E71" w:rsidP="00671311">
      <w:pPr>
        <w:pStyle w:val="Sinespaciado"/>
        <w:ind w:firstLine="284"/>
        <w:rPr>
          <w:rFonts w:cs="Times New Roman"/>
          <w:szCs w:val="20"/>
        </w:rPr>
      </w:pPr>
      <w:r w:rsidRPr="007D2E71">
        <w:rPr>
          <w:rFonts w:cs="Times New Roman"/>
          <w:color w:val="000000"/>
          <w:szCs w:val="20"/>
        </w:rPr>
        <w:t xml:space="preserve">Para poder aplicar la ley que él creía cierta, tuvo que dejar ciertos huecos vacíos. </w:t>
      </w:r>
      <w:r w:rsidRPr="007D2E71">
        <w:rPr>
          <w:rFonts w:cs="Times New Roman"/>
          <w:color w:val="000000"/>
        </w:rPr>
        <w:t xml:space="preserve">Él estaba convencido de que un día esos lugares vacíos que correspondían a las masas atómicas 45, 68, 70 y 180, no lo estarían más, y los descubrimientos futuros confirmaron esta convicción. </w:t>
      </w:r>
      <w:proofErr w:type="spellStart"/>
      <w:r w:rsidRPr="007D2E71">
        <w:rPr>
          <w:rFonts w:cs="Times New Roman"/>
          <w:color w:val="000000"/>
        </w:rPr>
        <w:t>El</w:t>
      </w:r>
      <w:proofErr w:type="spellEnd"/>
      <w:r w:rsidRPr="007D2E71">
        <w:rPr>
          <w:rFonts w:cs="Times New Roman"/>
          <w:color w:val="000000"/>
        </w:rPr>
        <w:t xml:space="preserve"> consiguió además prever las propiedades de tres de los elementos que faltaban a partir de las propiedades de los cuatro elementos vecinos</w:t>
      </w:r>
      <w:r w:rsidR="00D65ABB">
        <w:rPr>
          <w:rFonts w:cs="Times New Roman"/>
          <w:color w:val="000000"/>
        </w:rPr>
        <w:t xml:space="preserve"> </w:t>
      </w:r>
      <w:r w:rsidR="00D65ABB" w:rsidRPr="00F85F76">
        <w:rPr>
          <w:rFonts w:cs="Times New Roman"/>
          <w:szCs w:val="20"/>
        </w:rPr>
        <w:t xml:space="preserve">(denominándolos </w:t>
      </w:r>
      <w:proofErr w:type="spellStart"/>
      <w:r w:rsidR="00D65ABB" w:rsidRPr="00F85F76">
        <w:rPr>
          <w:rFonts w:cs="Times New Roman"/>
          <w:szCs w:val="20"/>
        </w:rPr>
        <w:t>ekaboro</w:t>
      </w:r>
      <w:proofErr w:type="spellEnd"/>
      <w:r w:rsidR="00D65ABB" w:rsidRPr="00F85F76">
        <w:rPr>
          <w:rFonts w:cs="Times New Roman"/>
          <w:szCs w:val="20"/>
        </w:rPr>
        <w:t xml:space="preserve">, </w:t>
      </w:r>
      <w:proofErr w:type="spellStart"/>
      <w:r w:rsidR="00D65ABB" w:rsidRPr="00F85F76">
        <w:rPr>
          <w:rFonts w:cs="Times New Roman"/>
          <w:szCs w:val="20"/>
        </w:rPr>
        <w:t>ekaaluminio</w:t>
      </w:r>
      <w:proofErr w:type="spellEnd"/>
      <w:r w:rsidR="00D65ABB" w:rsidRPr="00F85F76">
        <w:rPr>
          <w:rFonts w:cs="Times New Roman"/>
          <w:szCs w:val="20"/>
        </w:rPr>
        <w:t xml:space="preserve"> y </w:t>
      </w:r>
      <w:proofErr w:type="spellStart"/>
      <w:r w:rsidR="00D65ABB" w:rsidRPr="00F85F76">
        <w:rPr>
          <w:rFonts w:cs="Times New Roman"/>
          <w:szCs w:val="20"/>
        </w:rPr>
        <w:t>ekasilicio</w:t>
      </w:r>
      <w:proofErr w:type="spellEnd"/>
      <w:r w:rsidR="00D65ABB" w:rsidRPr="00F85F76">
        <w:rPr>
          <w:rFonts w:cs="Times New Roman"/>
          <w:szCs w:val="20"/>
        </w:rPr>
        <w:t>)</w:t>
      </w:r>
      <w:r w:rsidRPr="007D2E71">
        <w:rPr>
          <w:rFonts w:cs="Times New Roman"/>
          <w:color w:val="000000"/>
        </w:rPr>
        <w:t>. Entre 1</w:t>
      </w:r>
      <w:r w:rsidR="00F85F76">
        <w:rPr>
          <w:rFonts w:cs="Times New Roman"/>
          <w:color w:val="000000"/>
        </w:rPr>
        <w:t xml:space="preserve"> </w:t>
      </w:r>
      <w:r w:rsidRPr="007D2E71">
        <w:rPr>
          <w:rFonts w:cs="Times New Roman"/>
          <w:color w:val="000000"/>
        </w:rPr>
        <w:t>875 y 1</w:t>
      </w:r>
      <w:r w:rsidR="00F85F76">
        <w:rPr>
          <w:rFonts w:cs="Times New Roman"/>
          <w:color w:val="000000"/>
        </w:rPr>
        <w:t xml:space="preserve"> </w:t>
      </w:r>
      <w:r w:rsidRPr="007D2E71">
        <w:rPr>
          <w:rFonts w:cs="Times New Roman"/>
          <w:color w:val="000000"/>
        </w:rPr>
        <w:t>886, estos tres elementos: galio, escandio y germanio, fueron descubiertos y ellos poseían las propiedades predichas.</w:t>
      </w:r>
    </w:p>
    <w:p w:rsidR="007D2E71" w:rsidRPr="00D65ABB" w:rsidRDefault="007D2E71" w:rsidP="00D65ABB">
      <w:pPr>
        <w:pStyle w:val="Sinespaciado"/>
        <w:rPr>
          <w:rFonts w:cs="Times New Roman"/>
          <w:szCs w:val="20"/>
        </w:rPr>
      </w:pPr>
      <w:r w:rsidRPr="007D2E71">
        <w:t xml:space="preserve"> </w:t>
      </w:r>
    </w:p>
    <w:p w:rsidR="00D65ABB" w:rsidRDefault="00D65ABB" w:rsidP="00671311">
      <w:pPr>
        <w:pStyle w:val="Sinespaciado"/>
        <w:ind w:firstLine="284"/>
        <w:rPr>
          <w:rFonts w:cs="Times New Roman"/>
          <w:szCs w:val="20"/>
        </w:rPr>
      </w:pPr>
      <w:r w:rsidRPr="00D65ABB">
        <w:rPr>
          <w:rFonts w:cs="Times New Roman"/>
          <w:szCs w:val="20"/>
        </w:rPr>
        <w:lastRenderedPageBreak/>
        <w:t>Al aplicar sus conceptos en la elaboración de la tabla periódica, llegó a la conclusión de que algunos elementos parecían no tener un lugar apropiado a su peso atómico, como sucede con el argón (Ar) y el potasio (K), cuyos pesos atómicos son 39</w:t>
      </w:r>
      <w:r>
        <w:rPr>
          <w:rFonts w:cs="Times New Roman"/>
          <w:szCs w:val="20"/>
        </w:rPr>
        <w:t>,</w:t>
      </w:r>
      <w:r w:rsidRPr="00D65ABB">
        <w:rPr>
          <w:rFonts w:cs="Times New Roman"/>
          <w:szCs w:val="20"/>
        </w:rPr>
        <w:t>95 y 39</w:t>
      </w:r>
      <w:r>
        <w:rPr>
          <w:rFonts w:cs="Times New Roman"/>
          <w:szCs w:val="20"/>
        </w:rPr>
        <w:t>,</w:t>
      </w:r>
      <w:r w:rsidRPr="00D65ABB">
        <w:rPr>
          <w:rFonts w:cs="Times New Roman"/>
          <w:szCs w:val="20"/>
        </w:rPr>
        <w:t>102, entre otros ejemplos, como el Cobalto (Co) y el níquel (Ni), así como el telurio (Te) y el yodo (I).</w:t>
      </w:r>
      <w:r>
        <w:rPr>
          <w:rFonts w:cs="Times New Roman"/>
          <w:szCs w:val="20"/>
        </w:rPr>
        <w:t xml:space="preserve"> </w:t>
      </w:r>
      <w:r w:rsidRPr="00D65ABB">
        <w:rPr>
          <w:rFonts w:cs="Times New Roman"/>
          <w:szCs w:val="20"/>
        </w:rPr>
        <w:t>Sin embargo, colocó a estos elementos en el sitio adecuado al hacer transposiciones porque consideró que elementos con propiedades físicas y químicas semejantes debían ser miembros de un mismo grupo.</w:t>
      </w:r>
    </w:p>
    <w:p w:rsidR="00F85F76" w:rsidRDefault="00F85F76" w:rsidP="00D65ABB">
      <w:pPr>
        <w:pStyle w:val="Sinespaciado"/>
        <w:rPr>
          <w:rFonts w:cs="Times New Roman"/>
          <w:szCs w:val="20"/>
        </w:rPr>
      </w:pPr>
    </w:p>
    <w:p w:rsidR="00D65ABB" w:rsidRDefault="00D65ABB" w:rsidP="00671311">
      <w:pPr>
        <w:pStyle w:val="Sinespaciado"/>
        <w:ind w:firstLine="284"/>
        <w:rPr>
          <w:rFonts w:cs="Times New Roman"/>
          <w:szCs w:val="20"/>
        </w:rPr>
      </w:pPr>
      <w:r w:rsidRPr="00D65ABB">
        <w:rPr>
          <w:rFonts w:cs="Times New Roman"/>
          <w:szCs w:val="20"/>
        </w:rPr>
        <w:t xml:space="preserve">Sin embargo aunque la clasificación de  </w:t>
      </w:r>
      <w:proofErr w:type="spellStart"/>
      <w:r w:rsidRPr="00D65ABB">
        <w:rPr>
          <w:rFonts w:cs="Times New Roman"/>
          <w:szCs w:val="20"/>
        </w:rPr>
        <w:t>Mendele</w:t>
      </w:r>
      <w:r>
        <w:rPr>
          <w:rFonts w:cs="Times New Roman"/>
          <w:szCs w:val="20"/>
        </w:rPr>
        <w:t>i</w:t>
      </w:r>
      <w:r w:rsidRPr="00D65ABB">
        <w:rPr>
          <w:rFonts w:cs="Times New Roman"/>
          <w:szCs w:val="20"/>
        </w:rPr>
        <w:t>ev</w:t>
      </w:r>
      <w:proofErr w:type="spellEnd"/>
      <w:r w:rsidRPr="00D65ABB">
        <w:rPr>
          <w:rFonts w:cs="Times New Roman"/>
          <w:szCs w:val="20"/>
        </w:rPr>
        <w:t xml:space="preserve"> marca un claro progreso, contiene ciertas anomalías debidas </w:t>
      </w:r>
      <w:r>
        <w:rPr>
          <w:rFonts w:cs="Times New Roman"/>
          <w:szCs w:val="20"/>
        </w:rPr>
        <w:t xml:space="preserve">a las </w:t>
      </w:r>
      <w:r w:rsidRPr="00D65ABB">
        <w:rPr>
          <w:rFonts w:cs="Times New Roman"/>
          <w:szCs w:val="20"/>
        </w:rPr>
        <w:t>masa</w:t>
      </w:r>
      <w:r>
        <w:rPr>
          <w:rFonts w:cs="Times New Roman"/>
          <w:szCs w:val="20"/>
        </w:rPr>
        <w:t>s</w:t>
      </w:r>
      <w:r w:rsidRPr="00D65ABB">
        <w:rPr>
          <w:rFonts w:cs="Times New Roman"/>
          <w:szCs w:val="20"/>
        </w:rPr>
        <w:t xml:space="preserve"> atómica</w:t>
      </w:r>
      <w:r>
        <w:rPr>
          <w:rFonts w:cs="Times New Roman"/>
          <w:szCs w:val="20"/>
        </w:rPr>
        <w:t>s, como los vistos anteriormente, no cumplen la ley periódica formulada por él.</w:t>
      </w:r>
    </w:p>
    <w:p w:rsidR="00D65ABB" w:rsidRPr="00D65ABB" w:rsidRDefault="00D65ABB" w:rsidP="00D65ABB">
      <w:pPr>
        <w:pStyle w:val="Sinespaciado"/>
        <w:rPr>
          <w:rFonts w:cs="Times New Roman"/>
          <w:szCs w:val="20"/>
        </w:rPr>
      </w:pPr>
    </w:p>
    <w:p w:rsidR="008C39D3" w:rsidRPr="008C39D3" w:rsidRDefault="008C39D3" w:rsidP="008C39D3">
      <w:pPr>
        <w:pStyle w:val="Sinespaciado"/>
        <w:rPr>
          <w:rFonts w:cs="Times New Roman"/>
          <w:b/>
          <w:szCs w:val="20"/>
        </w:rPr>
      </w:pPr>
      <w:r w:rsidRPr="008C39D3">
        <w:rPr>
          <w:rFonts w:cs="Times New Roman"/>
          <w:b/>
          <w:szCs w:val="20"/>
        </w:rPr>
        <w:t>CONTRIBUCIÓN DE WERNER Y MOSELEY</w:t>
      </w:r>
    </w:p>
    <w:p w:rsidR="00982553" w:rsidRDefault="00982553" w:rsidP="00671311">
      <w:pPr>
        <w:pStyle w:val="Sinespaciado"/>
        <w:ind w:firstLine="284"/>
        <w:rPr>
          <w:rFonts w:cs="Times New Roman"/>
          <w:szCs w:val="20"/>
        </w:rPr>
      </w:pPr>
      <w:r w:rsidRPr="005B2027">
        <w:rPr>
          <w:rFonts w:cs="Times New Roman"/>
          <w:szCs w:val="20"/>
        </w:rPr>
        <w:t>La tabla periódica larga que en 1</w:t>
      </w:r>
      <w:r w:rsidR="008C39D3" w:rsidRPr="005B2027">
        <w:rPr>
          <w:rFonts w:cs="Times New Roman"/>
          <w:szCs w:val="20"/>
        </w:rPr>
        <w:t xml:space="preserve"> </w:t>
      </w:r>
      <w:r w:rsidRPr="005B2027">
        <w:rPr>
          <w:rFonts w:cs="Times New Roman"/>
          <w:szCs w:val="20"/>
        </w:rPr>
        <w:t xml:space="preserve">895 presentó </w:t>
      </w:r>
      <w:r w:rsidRPr="005B2027">
        <w:rPr>
          <w:rFonts w:cs="Times New Roman"/>
          <w:i/>
          <w:szCs w:val="20"/>
        </w:rPr>
        <w:t xml:space="preserve">Alfred </w:t>
      </w:r>
      <w:r w:rsidRPr="005B2027">
        <w:rPr>
          <w:rFonts w:cs="Times New Roman"/>
          <w:bCs/>
          <w:i/>
          <w:szCs w:val="20"/>
        </w:rPr>
        <w:t>Werner</w:t>
      </w:r>
      <w:r w:rsidRPr="005B2027">
        <w:rPr>
          <w:rFonts w:cs="Times New Roman"/>
          <w:szCs w:val="20"/>
        </w:rPr>
        <w:t xml:space="preserve">, es sin lugar a dudas una de las que más se utiliza actualmente con algunas adaptaciones y que fue el primer sistema periódico con la estructura larga que permite separar a los grupos A de los grupos B, la colaboración de los elementos dentro de la tabla coincide con las configuraciones electrónicas de los elementos aun cuando fue realizada muchos años antes de que éstas se conocieran, pero la serie de los lantánidos y la de los actínidos sólo tiene una casilla para cada una. </w:t>
      </w:r>
    </w:p>
    <w:p w:rsidR="005B2027" w:rsidRPr="005B2027" w:rsidRDefault="005B2027" w:rsidP="005B2027">
      <w:pPr>
        <w:pStyle w:val="Sinespaciado"/>
        <w:rPr>
          <w:rFonts w:cs="Times New Roman"/>
          <w:szCs w:val="20"/>
        </w:rPr>
      </w:pPr>
    </w:p>
    <w:p w:rsidR="005B2027" w:rsidRDefault="00982553" w:rsidP="00671311">
      <w:pPr>
        <w:pStyle w:val="Sinespaciado"/>
        <w:ind w:firstLine="284"/>
        <w:rPr>
          <w:rFonts w:cs="Times New Roman"/>
          <w:szCs w:val="20"/>
        </w:rPr>
      </w:pPr>
      <w:r w:rsidRPr="005B2027">
        <w:rPr>
          <w:rFonts w:cs="Times New Roman"/>
          <w:szCs w:val="20"/>
        </w:rPr>
        <w:t>Al ordenar los elementos en la tabla periódica, fue natural dar a cada uno un número que indicara su posición en ella, aunque no se le concedió ningún significado físico</w:t>
      </w:r>
      <w:r w:rsidR="005B2027" w:rsidRPr="005B2027">
        <w:rPr>
          <w:rFonts w:cs="Times New Roman"/>
          <w:szCs w:val="20"/>
        </w:rPr>
        <w:t>.</w:t>
      </w:r>
      <w:r w:rsidRPr="005B2027">
        <w:rPr>
          <w:rFonts w:cs="Times New Roman"/>
          <w:szCs w:val="20"/>
        </w:rPr>
        <w:t xml:space="preserve"> </w:t>
      </w:r>
    </w:p>
    <w:p w:rsidR="005B2027" w:rsidRPr="005B2027" w:rsidRDefault="005B2027" w:rsidP="005B2027">
      <w:pPr>
        <w:pStyle w:val="Sinespaciado"/>
        <w:rPr>
          <w:rFonts w:cs="Times New Roman"/>
          <w:szCs w:val="20"/>
        </w:rPr>
      </w:pPr>
    </w:p>
    <w:p w:rsidR="00982553" w:rsidRDefault="00982553" w:rsidP="00671311">
      <w:pPr>
        <w:pStyle w:val="Sinespaciado"/>
        <w:ind w:firstLine="284"/>
        <w:rPr>
          <w:rFonts w:cs="Times New Roman"/>
          <w:szCs w:val="20"/>
        </w:rPr>
      </w:pPr>
      <w:r w:rsidRPr="005B2027">
        <w:rPr>
          <w:rFonts w:cs="Times New Roman"/>
          <w:szCs w:val="20"/>
        </w:rPr>
        <w:t>En 1</w:t>
      </w:r>
      <w:r w:rsidR="005B2027">
        <w:rPr>
          <w:rFonts w:cs="Times New Roman"/>
          <w:szCs w:val="20"/>
        </w:rPr>
        <w:t xml:space="preserve"> </w:t>
      </w:r>
      <w:r w:rsidRPr="005B2027">
        <w:rPr>
          <w:rFonts w:cs="Times New Roman"/>
          <w:szCs w:val="20"/>
        </w:rPr>
        <w:t xml:space="preserve">913, el físico inglés </w:t>
      </w:r>
      <w:r w:rsidRPr="005B2027">
        <w:rPr>
          <w:rFonts w:cs="Times New Roman"/>
          <w:i/>
          <w:szCs w:val="20"/>
        </w:rPr>
        <w:t xml:space="preserve">Henry </w:t>
      </w:r>
      <w:proofErr w:type="spellStart"/>
      <w:r w:rsidRPr="005B2027">
        <w:rPr>
          <w:rFonts w:cs="Times New Roman"/>
          <w:i/>
          <w:szCs w:val="20"/>
        </w:rPr>
        <w:t>Gwyn</w:t>
      </w:r>
      <w:proofErr w:type="spellEnd"/>
      <w:r w:rsidRPr="005B2027">
        <w:rPr>
          <w:rFonts w:cs="Times New Roman"/>
          <w:i/>
          <w:szCs w:val="20"/>
        </w:rPr>
        <w:t xml:space="preserve"> </w:t>
      </w:r>
      <w:proofErr w:type="spellStart"/>
      <w:r w:rsidRPr="005B2027">
        <w:rPr>
          <w:rFonts w:cs="Times New Roman"/>
          <w:bCs/>
          <w:i/>
          <w:szCs w:val="20"/>
        </w:rPr>
        <w:t>Moseley</w:t>
      </w:r>
      <w:proofErr w:type="spellEnd"/>
      <w:r w:rsidRPr="005B2027">
        <w:rPr>
          <w:rFonts w:cs="Times New Roman"/>
          <w:szCs w:val="20"/>
        </w:rPr>
        <w:t xml:space="preserve"> generó rayos X de diferentes longitudes de onda al bombardear sucesivamente con rayos catódicos el núcleo de 42 elementos sólidos diferentes; la frecuencia de los rayos X depende del metal que forma el ánodo en el tubo de rayos X. </w:t>
      </w:r>
    </w:p>
    <w:p w:rsidR="005B2027" w:rsidRPr="005B2027" w:rsidRDefault="005B2027" w:rsidP="005B2027">
      <w:pPr>
        <w:pStyle w:val="Sinespaciado"/>
        <w:rPr>
          <w:rFonts w:cs="Times New Roman"/>
          <w:szCs w:val="20"/>
        </w:rPr>
      </w:pPr>
    </w:p>
    <w:p w:rsidR="00982553" w:rsidRDefault="00982553" w:rsidP="00671311">
      <w:pPr>
        <w:pStyle w:val="Sinespaciado"/>
        <w:ind w:firstLine="284"/>
        <w:rPr>
          <w:rFonts w:cs="Times New Roman"/>
          <w:szCs w:val="20"/>
        </w:rPr>
      </w:pPr>
      <w:r w:rsidRPr="005B2027">
        <w:rPr>
          <w:rFonts w:cs="Times New Roman"/>
          <w:szCs w:val="20"/>
        </w:rPr>
        <w:t xml:space="preserve">Al analizar las mediciones de espectros de los rayos X, </w:t>
      </w:r>
      <w:proofErr w:type="spellStart"/>
      <w:r w:rsidRPr="005B2027">
        <w:rPr>
          <w:rFonts w:cs="Times New Roman"/>
          <w:i/>
          <w:szCs w:val="20"/>
        </w:rPr>
        <w:t>Moseley</w:t>
      </w:r>
      <w:proofErr w:type="spellEnd"/>
      <w:r w:rsidRPr="005B2027">
        <w:rPr>
          <w:rFonts w:cs="Times New Roman"/>
          <w:szCs w:val="20"/>
        </w:rPr>
        <w:t xml:space="preserve"> señaló que en el átomo existe una cantidad fundamental, Z, que aumenta por escalones regulares cuando se pasa de un elemento al siguiente y que sólo puede ser la carga del núcleo central positivo; además, indicó que Z es igual al número del lugar que ocupa el elemento en la tabla periódica. A esta cantidad fundamental se le llamó </w:t>
      </w:r>
      <w:r w:rsidRPr="005B2027">
        <w:rPr>
          <w:rFonts w:cs="Times New Roman"/>
          <w:i/>
          <w:szCs w:val="20"/>
        </w:rPr>
        <w:t>número atómico</w:t>
      </w:r>
      <w:r w:rsidRPr="005B2027">
        <w:rPr>
          <w:rFonts w:cs="Times New Roman"/>
          <w:szCs w:val="20"/>
        </w:rPr>
        <w:t xml:space="preserve">. </w:t>
      </w:r>
    </w:p>
    <w:p w:rsidR="005B2027" w:rsidRPr="005B2027" w:rsidRDefault="005B2027" w:rsidP="005B2027">
      <w:pPr>
        <w:pStyle w:val="Sinespaciado"/>
        <w:rPr>
          <w:rFonts w:cs="Times New Roman"/>
          <w:szCs w:val="20"/>
        </w:rPr>
      </w:pPr>
    </w:p>
    <w:p w:rsidR="00982553" w:rsidRDefault="00982553" w:rsidP="00671311">
      <w:pPr>
        <w:pStyle w:val="Sinespaciado"/>
        <w:ind w:firstLine="284"/>
        <w:rPr>
          <w:rFonts w:cs="Times New Roman"/>
          <w:szCs w:val="20"/>
        </w:rPr>
      </w:pPr>
      <w:r w:rsidRPr="005B2027">
        <w:rPr>
          <w:rFonts w:cs="Times New Roman"/>
          <w:szCs w:val="20"/>
        </w:rPr>
        <w:t>Por ejemplo, el número atómico (Z) y la longitud de onda (</w:t>
      </w:r>
      <w:r w:rsidR="005B2027" w:rsidRPr="005B2027">
        <w:rPr>
          <w:rFonts w:cs="Times New Roman"/>
          <w:szCs w:val="20"/>
        </w:rPr>
        <w:t>λ</w:t>
      </w:r>
      <w:r w:rsidRPr="005B2027">
        <w:rPr>
          <w:rFonts w:cs="Times New Roman"/>
          <w:szCs w:val="20"/>
        </w:rPr>
        <w:t xml:space="preserve">) de los rayos X producida por diferentes elementos: </w:t>
      </w:r>
    </w:p>
    <w:p w:rsidR="005B2027" w:rsidRPr="005B2027" w:rsidRDefault="005B2027" w:rsidP="005B2027">
      <w:pPr>
        <w:pStyle w:val="Sinespaciado"/>
        <w:rPr>
          <w:rFonts w:cs="Times New Roman"/>
          <w:szCs w:val="20"/>
        </w:rPr>
      </w:pPr>
    </w:p>
    <w:p w:rsidR="00982553" w:rsidRPr="00D2028F" w:rsidRDefault="00982553" w:rsidP="005B2027">
      <w:pPr>
        <w:pStyle w:val="Sinespaciado"/>
        <w:jc w:val="center"/>
        <w:rPr>
          <w:rFonts w:cs="Times New Roman"/>
          <w:szCs w:val="20"/>
          <w:lang w:val="pt-BR"/>
        </w:rPr>
      </w:pPr>
      <w:r w:rsidRPr="00D2028F">
        <w:rPr>
          <w:rFonts w:cs="Times New Roman"/>
          <w:szCs w:val="20"/>
          <w:u w:val="single"/>
          <w:lang w:val="pt-BR"/>
        </w:rPr>
        <w:t>Elemento</w:t>
      </w:r>
      <w:r w:rsidRPr="00D2028F">
        <w:rPr>
          <w:rFonts w:cs="Times New Roman"/>
          <w:szCs w:val="20"/>
          <w:lang w:val="pt-BR"/>
        </w:rPr>
        <w:t xml:space="preserve">         </w:t>
      </w:r>
      <w:r w:rsidRPr="00D2028F">
        <w:rPr>
          <w:rFonts w:cs="Times New Roman"/>
          <w:szCs w:val="20"/>
          <w:u w:val="single"/>
          <w:lang w:val="pt-BR"/>
        </w:rPr>
        <w:t>Número atómico (Z)</w:t>
      </w:r>
      <w:r w:rsidRPr="00D2028F">
        <w:rPr>
          <w:rFonts w:cs="Times New Roman"/>
          <w:szCs w:val="20"/>
          <w:lang w:val="pt-BR"/>
        </w:rPr>
        <w:t xml:space="preserve">         </w:t>
      </w:r>
      <w:proofErr w:type="spellStart"/>
      <w:r w:rsidRPr="00D2028F">
        <w:rPr>
          <w:rFonts w:cs="Times New Roman"/>
          <w:szCs w:val="20"/>
          <w:u w:val="single"/>
          <w:lang w:val="pt-BR"/>
        </w:rPr>
        <w:t>Longitud</w:t>
      </w:r>
      <w:proofErr w:type="spellEnd"/>
      <w:r w:rsidRPr="00D2028F">
        <w:rPr>
          <w:rFonts w:cs="Times New Roman"/>
          <w:szCs w:val="20"/>
          <w:u w:val="single"/>
          <w:lang w:val="pt-BR"/>
        </w:rPr>
        <w:t xml:space="preserve"> de onda (</w:t>
      </w:r>
      <w:r w:rsidR="005B2027" w:rsidRPr="005B2027">
        <w:rPr>
          <w:rFonts w:cs="Times New Roman"/>
          <w:szCs w:val="20"/>
          <w:u w:val="single"/>
        </w:rPr>
        <w:t>λ</w:t>
      </w:r>
      <w:r w:rsidRPr="00D2028F">
        <w:rPr>
          <w:rFonts w:cs="Times New Roman"/>
          <w:szCs w:val="20"/>
          <w:u w:val="single"/>
          <w:lang w:val="pt-BR"/>
        </w:rPr>
        <w:t>)</w:t>
      </w:r>
    </w:p>
    <w:p w:rsidR="00982553" w:rsidRDefault="005B2027" w:rsidP="005B2027">
      <w:pPr>
        <w:pStyle w:val="Sinespaciado"/>
        <w:tabs>
          <w:tab w:val="left" w:pos="2268"/>
          <w:tab w:val="left" w:pos="3828"/>
          <w:tab w:val="left" w:pos="6096"/>
        </w:tabs>
        <w:rPr>
          <w:rFonts w:cs="Times New Roman"/>
          <w:szCs w:val="20"/>
        </w:rPr>
      </w:pPr>
      <w:r w:rsidRPr="00D2028F">
        <w:rPr>
          <w:rFonts w:cs="Times New Roman"/>
          <w:szCs w:val="20"/>
          <w:lang w:val="pt-BR"/>
        </w:rPr>
        <w:t xml:space="preserve"> </w:t>
      </w:r>
      <w:r w:rsidRPr="00D2028F">
        <w:rPr>
          <w:rFonts w:cs="Times New Roman"/>
          <w:szCs w:val="20"/>
          <w:lang w:val="pt-BR"/>
        </w:rPr>
        <w:tab/>
      </w:r>
      <w:r>
        <w:rPr>
          <w:rFonts w:cs="Times New Roman"/>
          <w:szCs w:val="20"/>
        </w:rPr>
        <w:t>K</w:t>
      </w:r>
      <w:r>
        <w:rPr>
          <w:rFonts w:cs="Times New Roman"/>
          <w:szCs w:val="20"/>
        </w:rPr>
        <w:tab/>
      </w:r>
      <w:r w:rsidR="00982553" w:rsidRPr="005B2027">
        <w:rPr>
          <w:rFonts w:cs="Times New Roman"/>
          <w:szCs w:val="20"/>
        </w:rPr>
        <w:t>19</w:t>
      </w:r>
      <w:r>
        <w:rPr>
          <w:rFonts w:cs="Times New Roman"/>
          <w:szCs w:val="20"/>
        </w:rPr>
        <w:tab/>
      </w:r>
      <w:r w:rsidR="00982553" w:rsidRPr="005B2027">
        <w:rPr>
          <w:rFonts w:cs="Times New Roman"/>
          <w:szCs w:val="20"/>
        </w:rPr>
        <w:t xml:space="preserve"> 4</w:t>
      </w:r>
    </w:p>
    <w:p w:rsidR="00982553" w:rsidRDefault="005B2027" w:rsidP="005B2027">
      <w:pPr>
        <w:pStyle w:val="Sinespaciado"/>
        <w:tabs>
          <w:tab w:val="left" w:pos="2268"/>
          <w:tab w:val="left" w:pos="3828"/>
          <w:tab w:val="left" w:pos="6096"/>
        </w:tabs>
        <w:rPr>
          <w:rFonts w:cs="Times New Roman"/>
          <w:szCs w:val="20"/>
        </w:rPr>
      </w:pPr>
      <w:r>
        <w:rPr>
          <w:rFonts w:cs="Times New Roman"/>
          <w:szCs w:val="20"/>
        </w:rPr>
        <w:tab/>
      </w:r>
      <w:r w:rsidR="00982553" w:rsidRPr="005B2027">
        <w:rPr>
          <w:rFonts w:cs="Times New Roman"/>
          <w:szCs w:val="20"/>
        </w:rPr>
        <w:t>Ti</w:t>
      </w:r>
      <w:r>
        <w:rPr>
          <w:rFonts w:cs="Times New Roman"/>
          <w:szCs w:val="20"/>
        </w:rPr>
        <w:tab/>
      </w:r>
      <w:r w:rsidR="00982553" w:rsidRPr="005B2027">
        <w:rPr>
          <w:rFonts w:cs="Times New Roman"/>
          <w:szCs w:val="20"/>
        </w:rPr>
        <w:t>22        </w:t>
      </w:r>
      <w:r>
        <w:rPr>
          <w:rFonts w:cs="Times New Roman"/>
          <w:szCs w:val="20"/>
        </w:rPr>
        <w:tab/>
      </w:r>
      <w:r w:rsidR="00982553" w:rsidRPr="005B2027">
        <w:rPr>
          <w:rFonts w:cs="Times New Roman"/>
          <w:szCs w:val="20"/>
        </w:rPr>
        <w:t xml:space="preserve"> 3</w:t>
      </w:r>
    </w:p>
    <w:p w:rsidR="00982553" w:rsidRPr="005B2027" w:rsidRDefault="005B2027" w:rsidP="005B2027">
      <w:pPr>
        <w:pStyle w:val="Sinespaciado"/>
        <w:tabs>
          <w:tab w:val="left" w:pos="2268"/>
          <w:tab w:val="left" w:pos="3828"/>
          <w:tab w:val="left" w:pos="6096"/>
        </w:tabs>
        <w:rPr>
          <w:rFonts w:cs="Times New Roman"/>
          <w:szCs w:val="20"/>
        </w:rPr>
      </w:pPr>
      <w:r>
        <w:rPr>
          <w:rFonts w:cs="Times New Roman"/>
          <w:szCs w:val="20"/>
        </w:rPr>
        <w:t xml:space="preserve"> </w:t>
      </w:r>
      <w:r>
        <w:rPr>
          <w:rFonts w:cs="Times New Roman"/>
          <w:szCs w:val="20"/>
        </w:rPr>
        <w:tab/>
      </w:r>
      <w:r w:rsidR="00982553" w:rsidRPr="005B2027">
        <w:rPr>
          <w:rFonts w:cs="Times New Roman"/>
          <w:szCs w:val="20"/>
        </w:rPr>
        <w:t>Fe   </w:t>
      </w:r>
      <w:r>
        <w:rPr>
          <w:rFonts w:cs="Times New Roman"/>
          <w:szCs w:val="20"/>
        </w:rPr>
        <w:tab/>
      </w:r>
      <w:r w:rsidR="00982553" w:rsidRPr="005B2027">
        <w:rPr>
          <w:rFonts w:cs="Times New Roman"/>
          <w:szCs w:val="20"/>
        </w:rPr>
        <w:t>26  </w:t>
      </w:r>
      <w:r>
        <w:rPr>
          <w:rFonts w:cs="Times New Roman"/>
          <w:szCs w:val="20"/>
        </w:rPr>
        <w:tab/>
      </w:r>
      <w:r w:rsidR="00982553" w:rsidRPr="005B2027">
        <w:rPr>
          <w:rFonts w:cs="Times New Roman"/>
          <w:szCs w:val="20"/>
        </w:rPr>
        <w:t xml:space="preserve"> 2</w:t>
      </w:r>
    </w:p>
    <w:p w:rsidR="005B2027" w:rsidRDefault="005B2027" w:rsidP="005B2027">
      <w:pPr>
        <w:pStyle w:val="Sinespaciado"/>
        <w:rPr>
          <w:rFonts w:cs="Times New Roman"/>
          <w:szCs w:val="20"/>
        </w:rPr>
      </w:pPr>
    </w:p>
    <w:p w:rsidR="005B2027" w:rsidRDefault="00982553" w:rsidP="00671311">
      <w:pPr>
        <w:pStyle w:val="Sinespaciado"/>
        <w:ind w:firstLine="284"/>
        <w:rPr>
          <w:rFonts w:cs="Times New Roman"/>
          <w:szCs w:val="20"/>
        </w:rPr>
      </w:pPr>
      <w:proofErr w:type="spellStart"/>
      <w:r w:rsidRPr="005B2027">
        <w:rPr>
          <w:rFonts w:cs="Times New Roman"/>
          <w:i/>
          <w:szCs w:val="20"/>
        </w:rPr>
        <w:t>Moseley</w:t>
      </w:r>
      <w:proofErr w:type="spellEnd"/>
      <w:r w:rsidRPr="005B2027">
        <w:rPr>
          <w:rFonts w:cs="Times New Roman"/>
          <w:szCs w:val="20"/>
        </w:rPr>
        <w:t xml:space="preserve"> encontró que las longitudes de onda de los rayos X se hacen más cortas a medida que aumenta la carga del núcleo, es decir, al aumentar el número atómico.</w:t>
      </w:r>
    </w:p>
    <w:p w:rsidR="00671311" w:rsidRDefault="00982553" w:rsidP="00671311">
      <w:pPr>
        <w:pStyle w:val="Sinespaciado"/>
        <w:ind w:firstLine="284"/>
        <w:rPr>
          <w:rFonts w:cs="Times New Roman"/>
          <w:szCs w:val="20"/>
        </w:rPr>
      </w:pPr>
      <w:r w:rsidRPr="005B2027">
        <w:rPr>
          <w:rFonts w:cs="Times New Roman"/>
          <w:szCs w:val="20"/>
        </w:rPr>
        <w:t xml:space="preserve"> </w:t>
      </w:r>
    </w:p>
    <w:p w:rsidR="005B2027" w:rsidRDefault="00982553" w:rsidP="00671311">
      <w:pPr>
        <w:pStyle w:val="Sinespaciado"/>
        <w:ind w:firstLine="284"/>
        <w:rPr>
          <w:rFonts w:cs="Times New Roman"/>
          <w:szCs w:val="20"/>
        </w:rPr>
      </w:pPr>
      <w:r w:rsidRPr="005B2027">
        <w:rPr>
          <w:rFonts w:cs="Times New Roman"/>
          <w:szCs w:val="20"/>
        </w:rPr>
        <w:t>El número atómico es el número de orden de un elemento de la tabla periódica y representa, además, el valor de la carga del núcleo y el número de prot</w:t>
      </w:r>
      <w:r w:rsidR="005B2027">
        <w:rPr>
          <w:rFonts w:cs="Times New Roman"/>
          <w:szCs w:val="20"/>
        </w:rPr>
        <w:t>ones</w:t>
      </w:r>
      <w:r w:rsidRPr="005B2027">
        <w:rPr>
          <w:rFonts w:cs="Times New Roman"/>
          <w:szCs w:val="20"/>
        </w:rPr>
        <w:t>.</w:t>
      </w:r>
    </w:p>
    <w:p w:rsidR="00671311" w:rsidRDefault="00671311" w:rsidP="00671311">
      <w:pPr>
        <w:pStyle w:val="Sinespaciado"/>
        <w:ind w:firstLine="284"/>
        <w:rPr>
          <w:rFonts w:cs="Times New Roman"/>
          <w:szCs w:val="20"/>
        </w:rPr>
      </w:pPr>
    </w:p>
    <w:p w:rsidR="00982553" w:rsidRDefault="00982553" w:rsidP="00671311">
      <w:pPr>
        <w:pStyle w:val="Sinespaciado"/>
        <w:ind w:firstLine="284"/>
        <w:rPr>
          <w:rFonts w:cs="Times New Roman"/>
          <w:szCs w:val="20"/>
        </w:rPr>
      </w:pPr>
      <w:r w:rsidRPr="005B2027">
        <w:rPr>
          <w:rFonts w:cs="Times New Roman"/>
          <w:szCs w:val="20"/>
        </w:rPr>
        <w:t xml:space="preserve">Al ordenar los elementos de acuerdo con los números atómicos, se obtiene un sistema periódico más satisfactorio y se deriva una ley periódica que se conoce con el nombre de la </w:t>
      </w:r>
      <w:r w:rsidRPr="005B2027">
        <w:rPr>
          <w:rFonts w:cs="Times New Roman"/>
          <w:b/>
          <w:i/>
          <w:szCs w:val="20"/>
        </w:rPr>
        <w:t xml:space="preserve">ley periódica de </w:t>
      </w:r>
      <w:proofErr w:type="spellStart"/>
      <w:r w:rsidRPr="005B2027">
        <w:rPr>
          <w:rFonts w:cs="Times New Roman"/>
          <w:b/>
          <w:i/>
          <w:szCs w:val="20"/>
        </w:rPr>
        <w:t>Moseley</w:t>
      </w:r>
      <w:proofErr w:type="spellEnd"/>
      <w:r w:rsidRPr="005B2027">
        <w:rPr>
          <w:rFonts w:cs="Times New Roman"/>
          <w:szCs w:val="20"/>
        </w:rPr>
        <w:t xml:space="preserve"> que dice: </w:t>
      </w:r>
    </w:p>
    <w:p w:rsidR="005B2027" w:rsidRPr="005B2027" w:rsidRDefault="005B2027" w:rsidP="005B2027">
      <w:pPr>
        <w:pStyle w:val="Sinespaciado"/>
        <w:rPr>
          <w:rFonts w:cs="Times New Roman"/>
          <w:szCs w:val="20"/>
        </w:rPr>
      </w:pPr>
    </w:p>
    <w:p w:rsidR="00982553" w:rsidRPr="005B2027" w:rsidRDefault="00F85F76" w:rsidP="00EE184D">
      <w:pPr>
        <w:pStyle w:val="Sinespaciado"/>
        <w:ind w:firstLine="284"/>
        <w:rPr>
          <w:rFonts w:cs="Times New Roman"/>
          <w:szCs w:val="20"/>
        </w:rPr>
      </w:pPr>
      <w:r>
        <w:rPr>
          <w:rFonts w:cs="Times New Roman"/>
          <w:b/>
          <w:i/>
          <w:szCs w:val="20"/>
        </w:rPr>
        <w:t>“</w:t>
      </w:r>
      <w:r w:rsidR="005B2027" w:rsidRPr="005B2027">
        <w:rPr>
          <w:rFonts w:cs="Times New Roman"/>
          <w:b/>
          <w:i/>
          <w:szCs w:val="20"/>
        </w:rPr>
        <w:t>L</w:t>
      </w:r>
      <w:r w:rsidR="00982553" w:rsidRPr="005B2027">
        <w:rPr>
          <w:rFonts w:cs="Times New Roman"/>
          <w:b/>
          <w:i/>
          <w:iCs/>
          <w:szCs w:val="20"/>
        </w:rPr>
        <w:t>as propiedades de los elementos son función periódica de sus números atómico</w:t>
      </w:r>
      <w:r w:rsidR="005B2027" w:rsidRPr="005B2027">
        <w:rPr>
          <w:rFonts w:cs="Times New Roman"/>
          <w:b/>
          <w:i/>
          <w:iCs/>
          <w:szCs w:val="20"/>
        </w:rPr>
        <w:t>s</w:t>
      </w:r>
      <w:r>
        <w:rPr>
          <w:rFonts w:cs="Times New Roman"/>
          <w:b/>
          <w:i/>
          <w:iCs/>
          <w:szCs w:val="20"/>
        </w:rPr>
        <w:t>”</w:t>
      </w:r>
      <w:r w:rsidR="00982553" w:rsidRPr="005B2027">
        <w:rPr>
          <w:rFonts w:cs="Times New Roman"/>
          <w:szCs w:val="20"/>
        </w:rPr>
        <w:t xml:space="preserve">. </w:t>
      </w:r>
    </w:p>
    <w:p w:rsidR="005B2027" w:rsidRDefault="005B2027" w:rsidP="005B2027">
      <w:pPr>
        <w:pStyle w:val="Sinespaciado"/>
        <w:rPr>
          <w:rFonts w:cs="Times New Roman"/>
          <w:szCs w:val="20"/>
        </w:rPr>
      </w:pPr>
    </w:p>
    <w:p w:rsidR="00982553" w:rsidRDefault="00982553" w:rsidP="00EE184D">
      <w:pPr>
        <w:pStyle w:val="Sinespaciado"/>
        <w:ind w:firstLine="284"/>
        <w:rPr>
          <w:rFonts w:cs="Times New Roman"/>
          <w:szCs w:val="20"/>
        </w:rPr>
      </w:pPr>
      <w:r w:rsidRPr="005B2027">
        <w:rPr>
          <w:rFonts w:cs="Times New Roman"/>
          <w:szCs w:val="20"/>
        </w:rPr>
        <w:t xml:space="preserve">Las propiedades periódicas de los elementos, como tamaño atómico, potencial de ionización, afinidad electrónica, electronegatividad, etc., dependen del aumento regular de la carga nuclear de los átomos a medida que su tamaño y complejidad aumentan. </w:t>
      </w:r>
    </w:p>
    <w:p w:rsidR="005B2027" w:rsidRPr="005B2027" w:rsidRDefault="005B2027" w:rsidP="005B2027">
      <w:pPr>
        <w:pStyle w:val="Sinespaciado"/>
        <w:rPr>
          <w:rFonts w:cs="Times New Roman"/>
          <w:szCs w:val="20"/>
        </w:rPr>
      </w:pPr>
    </w:p>
    <w:p w:rsidR="00982553" w:rsidRPr="005B2027" w:rsidRDefault="00982553" w:rsidP="00EE184D">
      <w:pPr>
        <w:pStyle w:val="Sinespaciado"/>
        <w:ind w:firstLine="284"/>
        <w:rPr>
          <w:rFonts w:cs="Times New Roman"/>
          <w:szCs w:val="20"/>
        </w:rPr>
      </w:pPr>
      <w:r w:rsidRPr="005B2027">
        <w:rPr>
          <w:rFonts w:cs="Times New Roman"/>
          <w:szCs w:val="20"/>
        </w:rPr>
        <w:t xml:space="preserve">La tabla periódica, cuyo uso está generalizado actualmente, deriva de los trabajos de </w:t>
      </w:r>
      <w:proofErr w:type="spellStart"/>
      <w:r w:rsidRPr="005B2027">
        <w:rPr>
          <w:rFonts w:cs="Times New Roman"/>
          <w:szCs w:val="20"/>
        </w:rPr>
        <w:t>Mendele</w:t>
      </w:r>
      <w:r w:rsidR="005B2027">
        <w:rPr>
          <w:rFonts w:cs="Times New Roman"/>
          <w:szCs w:val="20"/>
        </w:rPr>
        <w:t>i</w:t>
      </w:r>
      <w:r w:rsidRPr="005B2027">
        <w:rPr>
          <w:rFonts w:cs="Times New Roman"/>
          <w:szCs w:val="20"/>
        </w:rPr>
        <w:t>ev</w:t>
      </w:r>
      <w:proofErr w:type="spellEnd"/>
      <w:r w:rsidRPr="005B2027">
        <w:rPr>
          <w:rFonts w:cs="Times New Roman"/>
          <w:szCs w:val="20"/>
        </w:rPr>
        <w:t xml:space="preserve">, Werner y </w:t>
      </w:r>
      <w:proofErr w:type="spellStart"/>
      <w:r w:rsidRPr="005B2027">
        <w:rPr>
          <w:rFonts w:cs="Times New Roman"/>
          <w:szCs w:val="20"/>
        </w:rPr>
        <w:t>Moseley</w:t>
      </w:r>
      <w:proofErr w:type="spellEnd"/>
      <w:r w:rsidRPr="005B2027">
        <w:rPr>
          <w:rFonts w:cs="Times New Roman"/>
          <w:szCs w:val="20"/>
        </w:rPr>
        <w:t xml:space="preserve">; en ella los elementos se encuentran ordenados según sus números atómicos crecientes y se rige por la ley periódica de </w:t>
      </w:r>
      <w:proofErr w:type="spellStart"/>
      <w:r w:rsidRPr="005B2027">
        <w:rPr>
          <w:rFonts w:cs="Times New Roman"/>
          <w:szCs w:val="20"/>
        </w:rPr>
        <w:t>Moseley</w:t>
      </w:r>
      <w:proofErr w:type="spellEnd"/>
      <w:r w:rsidRPr="005B2027">
        <w:rPr>
          <w:rFonts w:cs="Times New Roman"/>
          <w:szCs w:val="20"/>
        </w:rPr>
        <w:t>.</w:t>
      </w:r>
    </w:p>
    <w:p w:rsidR="00982553" w:rsidRPr="005B2027" w:rsidRDefault="00982553" w:rsidP="005B2027">
      <w:pPr>
        <w:pStyle w:val="Sinespaciado"/>
        <w:rPr>
          <w:rFonts w:cs="Times New Roman"/>
          <w:szCs w:val="20"/>
        </w:rPr>
      </w:pPr>
    </w:p>
    <w:p w:rsidR="005B2027" w:rsidRDefault="005B2027" w:rsidP="005B2027">
      <w:pPr>
        <w:pStyle w:val="Sinespaciado"/>
        <w:rPr>
          <w:rFonts w:cs="Times New Roman"/>
          <w:b/>
          <w:bCs/>
          <w:szCs w:val="20"/>
        </w:rPr>
      </w:pPr>
      <w:r w:rsidRPr="005B2027">
        <w:rPr>
          <w:rFonts w:cs="Times New Roman"/>
          <w:b/>
          <w:bCs/>
          <w:szCs w:val="20"/>
        </w:rPr>
        <w:t>TABLA PERIÓDICA MODERNA</w:t>
      </w:r>
    </w:p>
    <w:p w:rsidR="00982553" w:rsidRDefault="00982553" w:rsidP="00EE184D">
      <w:pPr>
        <w:pStyle w:val="Sinespaciado"/>
        <w:ind w:firstLine="284"/>
        <w:rPr>
          <w:rFonts w:cs="Times New Roman"/>
          <w:szCs w:val="20"/>
        </w:rPr>
      </w:pPr>
      <w:r w:rsidRPr="005B2027">
        <w:rPr>
          <w:rFonts w:cs="Times New Roman"/>
          <w:szCs w:val="20"/>
        </w:rPr>
        <w:t xml:space="preserve">La tabla de </w:t>
      </w:r>
      <w:proofErr w:type="spellStart"/>
      <w:r w:rsidRPr="005B2027">
        <w:rPr>
          <w:rFonts w:cs="Times New Roman"/>
          <w:szCs w:val="20"/>
        </w:rPr>
        <w:t>Mendeleïev</w:t>
      </w:r>
      <w:proofErr w:type="spellEnd"/>
      <w:r w:rsidRPr="005B2027">
        <w:rPr>
          <w:rFonts w:cs="Times New Roman"/>
          <w:szCs w:val="20"/>
        </w:rPr>
        <w:t xml:space="preserve"> condujo a la </w:t>
      </w:r>
      <w:hyperlink r:id="rId10" w:history="1">
        <w:r w:rsidRPr="005B2027">
          <w:rPr>
            <w:rStyle w:val="Hipervnculo"/>
            <w:rFonts w:cs="Times New Roman"/>
            <w:color w:val="auto"/>
            <w:szCs w:val="20"/>
            <w:u w:val="none"/>
          </w:rPr>
          <w:t>tabla periódica actualmente utilizada</w:t>
        </w:r>
      </w:hyperlink>
      <w:r w:rsidRPr="005B2027">
        <w:rPr>
          <w:rFonts w:cs="Times New Roman"/>
          <w:szCs w:val="20"/>
        </w:rPr>
        <w:t xml:space="preserve">. </w:t>
      </w:r>
    </w:p>
    <w:p w:rsidR="005B2027" w:rsidRPr="005B2027" w:rsidRDefault="005B2027" w:rsidP="005B2027">
      <w:pPr>
        <w:pStyle w:val="Sinespaciado"/>
        <w:rPr>
          <w:rFonts w:cs="Times New Roman"/>
          <w:szCs w:val="20"/>
        </w:rPr>
      </w:pPr>
    </w:p>
    <w:p w:rsidR="00982553" w:rsidRPr="005B2027" w:rsidRDefault="00982553" w:rsidP="00EE184D">
      <w:pPr>
        <w:pStyle w:val="Sinespaciado"/>
        <w:ind w:firstLine="284"/>
        <w:rPr>
          <w:rFonts w:cs="Times New Roman"/>
          <w:szCs w:val="20"/>
          <w:lang w:val="es-ES_tradnl"/>
        </w:rPr>
      </w:pPr>
      <w:r w:rsidRPr="005B2027">
        <w:rPr>
          <w:rFonts w:cs="Times New Roman"/>
          <w:szCs w:val="20"/>
        </w:rPr>
        <w:t xml:space="preserve">Un grupo de la tabla periódica es una columna vertical de la tabla. Hay 18 grupos en la tabla estándar. El hecho de que la mayoría de estos grupos correspondan directamente a una serie química no es fruto del azar. La tabla ha sido inventada para organizar las series químicas conocidas dentro de  un esquema coherente. La </w:t>
      </w:r>
      <w:r w:rsidRPr="005B2027">
        <w:rPr>
          <w:rFonts w:cs="Times New Roman"/>
          <w:szCs w:val="20"/>
        </w:rPr>
        <w:lastRenderedPageBreak/>
        <w:t>distribución de los elementos en la tabla periódica proviene del hecho de que los elementos de un mismo grupo poseen la misma configuración electrónica en su capa más externa.  Como el comportamiento químico está principalmente dictado por las interacciones de estos electrones de la última capa, de aquí el hecho de que los elementos de un mismo grupo tengan similares propiedades físicas y químicas.</w:t>
      </w:r>
    </w:p>
    <w:p w:rsidR="009A7226" w:rsidRPr="009A7226" w:rsidRDefault="00AD2DC9" w:rsidP="005B2027">
      <w:pPr>
        <w:pStyle w:val="Sinespaciado"/>
        <w:rPr>
          <w:b/>
          <w:sz w:val="28"/>
          <w:szCs w:val="28"/>
          <w:lang w:val="es-ES_tradnl"/>
        </w:rPr>
      </w:pPr>
      <w:r>
        <w:rPr>
          <w:rFonts w:ascii="Arial" w:hAnsi="Arial" w:cs="Arial"/>
          <w:color w:val="000000"/>
          <w:szCs w:val="20"/>
        </w:rPr>
        <w:br/>
      </w:r>
      <w:r w:rsidR="009A7226" w:rsidRPr="005B2027">
        <w:rPr>
          <w:rFonts w:cs="Times New Roman"/>
          <w:b/>
          <w:szCs w:val="20"/>
          <w:lang w:val="es-ES_tradnl"/>
        </w:rPr>
        <w:t>DESCRIPCIÓN DE LA TABLA PERIÓDICA</w:t>
      </w:r>
    </w:p>
    <w:p w:rsidR="00982553" w:rsidRDefault="00EB58EA" w:rsidP="00EE184D">
      <w:pPr>
        <w:pStyle w:val="Sinespaciado"/>
        <w:ind w:firstLine="284"/>
        <w:rPr>
          <w:rFonts w:cs="Times New Roman"/>
          <w:szCs w:val="20"/>
        </w:rPr>
      </w:pPr>
      <w:r>
        <w:rPr>
          <w:rFonts w:cs="Times New Roman"/>
          <w:szCs w:val="20"/>
        </w:rPr>
        <w:t>L</w:t>
      </w:r>
      <w:r w:rsidR="00982553" w:rsidRPr="00EB58EA">
        <w:rPr>
          <w:rFonts w:cs="Times New Roman"/>
          <w:szCs w:val="20"/>
        </w:rPr>
        <w:t xml:space="preserve">a </w:t>
      </w:r>
      <w:r w:rsidRPr="00EB58EA">
        <w:rPr>
          <w:rFonts w:cs="Times New Roman"/>
          <w:szCs w:val="20"/>
        </w:rPr>
        <w:t>utilidad</w:t>
      </w:r>
      <w:r w:rsidR="00982553" w:rsidRPr="00EB58EA">
        <w:rPr>
          <w:rFonts w:cs="Times New Roman"/>
          <w:szCs w:val="20"/>
        </w:rPr>
        <w:t xml:space="preserve"> que resulta importante conocer y es de gran utilidad en la </w:t>
      </w:r>
      <w:r w:rsidR="00982553" w:rsidRPr="00EB58EA">
        <w:rPr>
          <w:rFonts w:cs="Times New Roman"/>
          <w:bCs/>
          <w:szCs w:val="20"/>
        </w:rPr>
        <w:t>nomenclatura</w:t>
      </w:r>
      <w:r w:rsidR="00982553" w:rsidRPr="00EB58EA">
        <w:rPr>
          <w:rFonts w:cs="Times New Roman"/>
          <w:szCs w:val="20"/>
        </w:rPr>
        <w:t xml:space="preserve"> es la que nos brinda información sobre la capacidad de combinación de los elementos o sea su </w:t>
      </w:r>
      <w:r w:rsidR="00982553" w:rsidRPr="00EB58EA">
        <w:rPr>
          <w:rFonts w:cs="Times New Roman"/>
          <w:bCs/>
          <w:szCs w:val="20"/>
        </w:rPr>
        <w:t>valencia</w:t>
      </w:r>
      <w:r w:rsidR="00982553" w:rsidRPr="00EB58EA">
        <w:rPr>
          <w:rFonts w:cs="Times New Roman"/>
          <w:szCs w:val="20"/>
        </w:rPr>
        <w:t xml:space="preserve"> así como su </w:t>
      </w:r>
      <w:r w:rsidR="00982553" w:rsidRPr="00EB58EA">
        <w:rPr>
          <w:rFonts w:cs="Times New Roman"/>
          <w:bCs/>
          <w:szCs w:val="20"/>
        </w:rPr>
        <w:t>estado</w:t>
      </w:r>
      <w:r w:rsidR="00982553" w:rsidRPr="00EB58EA">
        <w:rPr>
          <w:rFonts w:cs="Times New Roman"/>
          <w:szCs w:val="20"/>
        </w:rPr>
        <w:t xml:space="preserve"> o </w:t>
      </w:r>
      <w:r w:rsidR="00982553" w:rsidRPr="00EB58EA">
        <w:rPr>
          <w:rFonts w:cs="Times New Roman"/>
          <w:bCs/>
          <w:szCs w:val="20"/>
        </w:rPr>
        <w:t>número de oxidación</w:t>
      </w:r>
      <w:r w:rsidR="00982553" w:rsidRPr="00EB58EA">
        <w:rPr>
          <w:rFonts w:cs="Times New Roman"/>
          <w:szCs w:val="20"/>
        </w:rPr>
        <w:t xml:space="preserve">. </w:t>
      </w:r>
    </w:p>
    <w:p w:rsidR="00EB58EA" w:rsidRPr="00EB58EA" w:rsidRDefault="00EB58EA" w:rsidP="00EB58EA">
      <w:pPr>
        <w:pStyle w:val="Sinespaciado"/>
        <w:rPr>
          <w:rFonts w:cs="Times New Roman"/>
          <w:szCs w:val="20"/>
        </w:rPr>
      </w:pPr>
    </w:p>
    <w:p w:rsidR="00EB58EA" w:rsidRDefault="00982553" w:rsidP="00EE184D">
      <w:pPr>
        <w:pStyle w:val="Sinespaciado"/>
        <w:ind w:firstLine="284"/>
        <w:rPr>
          <w:rFonts w:cs="Times New Roman"/>
          <w:szCs w:val="20"/>
        </w:rPr>
      </w:pPr>
      <w:r w:rsidRPr="00EB58EA">
        <w:rPr>
          <w:rFonts w:cs="Times New Roman"/>
          <w:szCs w:val="20"/>
        </w:rPr>
        <w:t xml:space="preserve">Existe una clasificación que ubica a los elementos representativos en ocho grupos identificados como A y a los de transición en B. Los elementos representativos son conocidos así porque el número de grupos representa la cantidad de electrones en su </w:t>
      </w:r>
      <w:r w:rsidRPr="00EB58EA">
        <w:rPr>
          <w:rFonts w:cs="Times New Roman"/>
          <w:bCs/>
          <w:szCs w:val="20"/>
        </w:rPr>
        <w:t>capa de valencia</w:t>
      </w:r>
      <w:r w:rsidRPr="00EB58EA">
        <w:rPr>
          <w:rFonts w:cs="Times New Roman"/>
          <w:szCs w:val="20"/>
        </w:rPr>
        <w:t xml:space="preserve"> o sea el </w:t>
      </w:r>
      <w:r w:rsidRPr="00EB58EA">
        <w:rPr>
          <w:rFonts w:cs="Times New Roman"/>
          <w:bCs/>
          <w:szCs w:val="20"/>
        </w:rPr>
        <w:t>último nivel</w:t>
      </w:r>
      <w:r w:rsidRPr="00EB58EA">
        <w:rPr>
          <w:rFonts w:cs="Times New Roman"/>
          <w:szCs w:val="20"/>
        </w:rPr>
        <w:t>, y la cantidad de electrones en esa capa nos indica la valencia máxima que el elemento puede presentar.</w:t>
      </w:r>
    </w:p>
    <w:p w:rsidR="00982553" w:rsidRPr="00EB58EA" w:rsidRDefault="00982553" w:rsidP="00EB58EA">
      <w:pPr>
        <w:pStyle w:val="Sinespaciado"/>
        <w:rPr>
          <w:rFonts w:cs="Times New Roman"/>
          <w:szCs w:val="20"/>
        </w:rPr>
      </w:pPr>
      <w:r w:rsidRPr="00EB58EA">
        <w:rPr>
          <w:rFonts w:cs="Times New Roman"/>
          <w:szCs w:val="20"/>
        </w:rPr>
        <w:t xml:space="preserve"> </w:t>
      </w:r>
    </w:p>
    <w:p w:rsidR="000554F0" w:rsidRPr="00EB58EA" w:rsidRDefault="000554F0" w:rsidP="00EE184D">
      <w:pPr>
        <w:pStyle w:val="Sinespaciado"/>
        <w:ind w:firstLine="284"/>
        <w:rPr>
          <w:rFonts w:cs="Times New Roman"/>
          <w:szCs w:val="20"/>
        </w:rPr>
      </w:pPr>
      <w:r w:rsidRPr="00EB58EA">
        <w:rPr>
          <w:rFonts w:cs="Times New Roman"/>
          <w:szCs w:val="20"/>
          <w:lang w:val="es-MX"/>
        </w:rPr>
        <w:t xml:space="preserve">La Tabla Periódica de los Elementos es una representación gráfica que agrupa a los elementos según la distribución de sus electrones alrededor del núcleo. Consiste de más de 100 casillas organizadas en 4 bloques: </w:t>
      </w:r>
      <w:r w:rsidR="00EB58EA">
        <w:rPr>
          <w:rFonts w:cs="Times New Roman"/>
          <w:szCs w:val="20"/>
          <w:lang w:val="es-MX"/>
        </w:rPr>
        <w:t>s</w:t>
      </w:r>
      <w:r w:rsidRPr="00EB58EA">
        <w:rPr>
          <w:rFonts w:cs="Times New Roman"/>
          <w:szCs w:val="20"/>
          <w:lang w:val="es-MX"/>
        </w:rPr>
        <w:t xml:space="preserve">, </w:t>
      </w:r>
      <w:r w:rsidR="00EB58EA">
        <w:rPr>
          <w:rFonts w:cs="Times New Roman"/>
          <w:szCs w:val="20"/>
          <w:lang w:val="es-MX"/>
        </w:rPr>
        <w:t>p</w:t>
      </w:r>
      <w:r w:rsidRPr="00EB58EA">
        <w:rPr>
          <w:rFonts w:cs="Times New Roman"/>
          <w:szCs w:val="20"/>
          <w:lang w:val="es-MX"/>
        </w:rPr>
        <w:t xml:space="preserve">, </w:t>
      </w:r>
      <w:r w:rsidR="00EB58EA">
        <w:rPr>
          <w:rFonts w:cs="Times New Roman"/>
          <w:szCs w:val="20"/>
          <w:lang w:val="es-MX"/>
        </w:rPr>
        <w:t>d</w:t>
      </w:r>
      <w:r w:rsidRPr="00EB58EA">
        <w:rPr>
          <w:rFonts w:cs="Times New Roman"/>
          <w:szCs w:val="20"/>
          <w:lang w:val="es-MX"/>
        </w:rPr>
        <w:t xml:space="preserve"> y </w:t>
      </w:r>
      <w:r w:rsidR="00EB58EA">
        <w:rPr>
          <w:rFonts w:cs="Times New Roman"/>
          <w:szCs w:val="20"/>
          <w:lang w:val="es-MX"/>
        </w:rPr>
        <w:t>f</w:t>
      </w:r>
      <w:r w:rsidRPr="00EB58EA">
        <w:rPr>
          <w:rFonts w:cs="Times New Roman"/>
          <w:szCs w:val="20"/>
          <w:lang w:val="es-MX"/>
        </w:rPr>
        <w:t xml:space="preserve">. Cada casilla corresponde a un elemento. El número de casilla coincide con el número de protones del elemento correspondiente. </w:t>
      </w:r>
    </w:p>
    <w:tbl>
      <w:tblPr>
        <w:tblW w:w="3597" w:type="dxa"/>
        <w:jc w:val="center"/>
        <w:tblCellMar>
          <w:left w:w="0" w:type="dxa"/>
          <w:right w:w="0" w:type="dxa"/>
        </w:tblCellMar>
        <w:tblLook w:val="04A0" w:firstRow="1" w:lastRow="0" w:firstColumn="1" w:lastColumn="0" w:noHBand="0" w:noVBand="1"/>
      </w:tblPr>
      <w:tblGrid>
        <w:gridCol w:w="190"/>
        <w:gridCol w:w="190"/>
        <w:gridCol w:w="190"/>
        <w:gridCol w:w="190"/>
        <w:gridCol w:w="190"/>
        <w:gridCol w:w="190"/>
        <w:gridCol w:w="190"/>
        <w:gridCol w:w="190"/>
        <w:gridCol w:w="190"/>
        <w:gridCol w:w="190"/>
        <w:gridCol w:w="190"/>
        <w:gridCol w:w="190"/>
        <w:gridCol w:w="190"/>
        <w:gridCol w:w="190"/>
        <w:gridCol w:w="190"/>
        <w:gridCol w:w="190"/>
        <w:gridCol w:w="190"/>
        <w:gridCol w:w="190"/>
        <w:gridCol w:w="190"/>
      </w:tblGrid>
      <w:tr w:rsidR="00EB58EA" w:rsidRPr="00EB58EA" w:rsidTr="00F85F76">
        <w:trPr>
          <w:trHeight w:val="239"/>
          <w:jc w:val="center"/>
        </w:trPr>
        <w:tc>
          <w:tcPr>
            <w:tcW w:w="190" w:type="dxa"/>
            <w:tcBorders>
              <w:top w:val="single" w:sz="8" w:space="0" w:color="auto"/>
              <w:left w:val="single" w:sz="8" w:space="0" w:color="auto"/>
              <w:bottom w:val="nil"/>
              <w:right w:val="single" w:sz="8" w:space="0" w:color="auto"/>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5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217"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c>
          <w:tcPr>
            <w:tcW w:w="190" w:type="dxa"/>
            <w:tcBorders>
              <w:top w:val="single" w:sz="8" w:space="0" w:color="auto"/>
              <w:left w:val="nil"/>
              <w:bottom w:val="nil"/>
              <w:right w:val="single" w:sz="8" w:space="0" w:color="auto"/>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s-MX"/>
              </w:rPr>
              <w:t> </w:t>
            </w:r>
          </w:p>
        </w:tc>
      </w:tr>
      <w:tr w:rsidR="00EB58EA" w:rsidRPr="00EB58EA" w:rsidTr="00F85F76">
        <w:trPr>
          <w:trHeight w:val="239"/>
          <w:jc w:val="center"/>
        </w:trPr>
        <w:tc>
          <w:tcPr>
            <w:tcW w:w="380" w:type="dxa"/>
            <w:gridSpan w:val="2"/>
            <w:vMerge w:val="restart"/>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rsidR="000554F0" w:rsidRPr="00EB58EA" w:rsidRDefault="00EB58EA" w:rsidP="00EB58EA">
            <w:pPr>
              <w:pStyle w:val="Sinespaciado"/>
              <w:rPr>
                <w:rFonts w:cs="Times New Roman"/>
                <w:szCs w:val="20"/>
              </w:rPr>
            </w:pPr>
            <w:r w:rsidRPr="00F85F76">
              <w:rPr>
                <w:rFonts w:cs="Times New Roman"/>
                <w:bCs/>
                <w:szCs w:val="20"/>
              </w:rPr>
              <w:t xml:space="preserve">  </w:t>
            </w:r>
            <w:r>
              <w:rPr>
                <w:rFonts w:cs="Times New Roman"/>
                <w:bCs/>
                <w:szCs w:val="20"/>
                <w:lang w:val="en-US"/>
              </w:rPr>
              <w:t>s</w:t>
            </w:r>
          </w:p>
        </w:tc>
        <w:tc>
          <w:tcPr>
            <w:tcW w:w="15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166" w:type="dxa"/>
            <w:gridSpan w:val="6"/>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0554F0" w:rsidRPr="00EB58EA" w:rsidRDefault="00EB58EA" w:rsidP="00DB2578">
            <w:pPr>
              <w:pStyle w:val="Sinespaciado"/>
              <w:rPr>
                <w:rFonts w:cs="Times New Roman"/>
                <w:szCs w:val="20"/>
              </w:rPr>
            </w:pPr>
            <w:r>
              <w:rPr>
                <w:rFonts w:cs="Times New Roman"/>
                <w:bCs/>
                <w:szCs w:val="20"/>
                <w:lang w:val="en-US"/>
              </w:rPr>
              <w:t xml:space="preserve">        p</w:t>
            </w:r>
          </w:p>
        </w:tc>
      </w:tr>
      <w:tr w:rsidR="00EB58EA" w:rsidRPr="00EB58EA" w:rsidTr="00F85F76">
        <w:trPr>
          <w:trHeight w:val="239"/>
          <w:jc w:val="center"/>
        </w:trPr>
        <w:tc>
          <w:tcPr>
            <w:tcW w:w="0" w:type="auto"/>
            <w:gridSpan w:val="2"/>
            <w:vMerge/>
            <w:tcBorders>
              <w:top w:val="nil"/>
              <w:left w:val="single" w:sz="8" w:space="0" w:color="auto"/>
              <w:bottom w:val="single" w:sz="8" w:space="0" w:color="auto"/>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c>
          <w:tcPr>
            <w:tcW w:w="150" w:type="dxa"/>
            <w:tcBorders>
              <w:top w:val="nil"/>
              <w:left w:val="nil"/>
              <w:bottom w:val="nil"/>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nil"/>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9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0" w:type="auto"/>
            <w:gridSpan w:val="6"/>
            <w:vMerge/>
            <w:tcBorders>
              <w:top w:val="nil"/>
              <w:left w:val="nil"/>
              <w:bottom w:val="single" w:sz="8" w:space="0" w:color="auto"/>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r>
      <w:tr w:rsidR="000554F0" w:rsidRPr="00EB58EA" w:rsidTr="00F85F76">
        <w:trPr>
          <w:trHeight w:val="239"/>
          <w:jc w:val="center"/>
        </w:trPr>
        <w:tc>
          <w:tcPr>
            <w:tcW w:w="0" w:type="auto"/>
            <w:gridSpan w:val="2"/>
            <w:vMerge/>
            <w:tcBorders>
              <w:top w:val="nil"/>
              <w:left w:val="single" w:sz="8" w:space="0" w:color="auto"/>
              <w:bottom w:val="single" w:sz="8" w:space="0" w:color="auto"/>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c>
          <w:tcPr>
            <w:tcW w:w="150"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1899" w:type="dxa"/>
            <w:gridSpan w:val="10"/>
            <w:vMerge w:val="restart"/>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0554F0" w:rsidRPr="00EB58EA" w:rsidRDefault="00EB58EA" w:rsidP="00DB2578">
            <w:pPr>
              <w:pStyle w:val="Sinespaciado"/>
              <w:rPr>
                <w:rFonts w:cs="Times New Roman"/>
                <w:szCs w:val="20"/>
              </w:rPr>
            </w:pPr>
            <w:r>
              <w:rPr>
                <w:rFonts w:cs="Times New Roman"/>
                <w:bCs/>
                <w:szCs w:val="20"/>
                <w:lang w:val="en-US"/>
              </w:rPr>
              <w:t xml:space="preserve">                d</w:t>
            </w:r>
          </w:p>
        </w:tc>
        <w:tc>
          <w:tcPr>
            <w:tcW w:w="0" w:type="auto"/>
            <w:gridSpan w:val="6"/>
            <w:vMerge/>
            <w:tcBorders>
              <w:top w:val="nil"/>
              <w:left w:val="nil"/>
              <w:bottom w:val="single" w:sz="8" w:space="0" w:color="auto"/>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r>
      <w:tr w:rsidR="000554F0" w:rsidRPr="00EB58EA" w:rsidTr="00F85F76">
        <w:trPr>
          <w:trHeight w:val="239"/>
          <w:jc w:val="center"/>
        </w:trPr>
        <w:tc>
          <w:tcPr>
            <w:tcW w:w="0" w:type="auto"/>
            <w:gridSpan w:val="2"/>
            <w:vMerge/>
            <w:tcBorders>
              <w:top w:val="nil"/>
              <w:left w:val="single" w:sz="8" w:space="0" w:color="auto"/>
              <w:bottom w:val="single" w:sz="8" w:space="0" w:color="auto"/>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c>
          <w:tcPr>
            <w:tcW w:w="150"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0" w:type="auto"/>
            <w:gridSpan w:val="10"/>
            <w:vMerge/>
            <w:tcBorders>
              <w:top w:val="nil"/>
              <w:left w:val="nil"/>
              <w:bottom w:val="nil"/>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c>
          <w:tcPr>
            <w:tcW w:w="0" w:type="auto"/>
            <w:gridSpan w:val="6"/>
            <w:vMerge/>
            <w:tcBorders>
              <w:top w:val="nil"/>
              <w:left w:val="nil"/>
              <w:bottom w:val="nil"/>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r>
      <w:tr w:rsidR="000554F0" w:rsidRPr="00EB58EA" w:rsidTr="00F85F76">
        <w:trPr>
          <w:trHeight w:val="239"/>
          <w:jc w:val="center"/>
        </w:trPr>
        <w:tc>
          <w:tcPr>
            <w:tcW w:w="0" w:type="auto"/>
            <w:gridSpan w:val="2"/>
            <w:vMerge/>
            <w:tcBorders>
              <w:top w:val="nil"/>
              <w:left w:val="single" w:sz="8" w:space="0" w:color="auto"/>
              <w:bottom w:val="single" w:sz="8" w:space="0" w:color="auto"/>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c>
          <w:tcPr>
            <w:tcW w:w="150"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rsidR="000554F0" w:rsidRPr="00EB58EA" w:rsidRDefault="000554F0" w:rsidP="00EB58EA">
            <w:pPr>
              <w:pStyle w:val="Sinespaciado"/>
              <w:rPr>
                <w:rFonts w:cs="Times New Roman"/>
                <w:szCs w:val="20"/>
              </w:rPr>
            </w:pPr>
            <w:r w:rsidRPr="00EB58EA">
              <w:rPr>
                <w:rFonts w:cs="Times New Roman"/>
                <w:bCs/>
                <w:szCs w:val="20"/>
                <w:lang w:val="en-US"/>
              </w:rPr>
              <w:t> </w:t>
            </w:r>
          </w:p>
        </w:tc>
        <w:tc>
          <w:tcPr>
            <w:tcW w:w="0" w:type="auto"/>
            <w:gridSpan w:val="10"/>
            <w:vMerge/>
            <w:tcBorders>
              <w:top w:val="nil"/>
              <w:left w:val="nil"/>
              <w:bottom w:val="nil"/>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c>
          <w:tcPr>
            <w:tcW w:w="0" w:type="auto"/>
            <w:gridSpan w:val="6"/>
            <w:vMerge/>
            <w:tcBorders>
              <w:top w:val="nil"/>
              <w:left w:val="nil"/>
              <w:bottom w:val="nil"/>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r>
      <w:tr w:rsidR="000554F0" w:rsidRPr="00EB58EA" w:rsidTr="00F85F76">
        <w:trPr>
          <w:trHeight w:val="239"/>
          <w:jc w:val="center"/>
        </w:trPr>
        <w:tc>
          <w:tcPr>
            <w:tcW w:w="0" w:type="auto"/>
            <w:gridSpan w:val="2"/>
            <w:vMerge/>
            <w:tcBorders>
              <w:top w:val="nil"/>
              <w:left w:val="single" w:sz="8" w:space="0" w:color="auto"/>
              <w:bottom w:val="single" w:sz="8" w:space="0" w:color="auto"/>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c>
          <w:tcPr>
            <w:tcW w:w="150" w:type="dxa"/>
            <w:tcBorders>
              <w:top w:val="nil"/>
              <w:left w:val="nil"/>
              <w:bottom w:val="nil"/>
              <w:right w:val="single" w:sz="8" w:space="0" w:color="auto"/>
            </w:tcBorders>
            <w:shd w:val="clear" w:color="auto" w:fill="auto"/>
            <w:tcMar>
              <w:top w:w="0" w:type="dxa"/>
              <w:left w:w="70" w:type="dxa"/>
              <w:bottom w:w="0" w:type="dxa"/>
              <w:right w:w="70" w:type="dxa"/>
            </w:tcMar>
            <w:vAlign w:val="center"/>
            <w:hideMark/>
          </w:tcPr>
          <w:p w:rsidR="000554F0" w:rsidRPr="00EB58EA" w:rsidRDefault="00200325" w:rsidP="00EB58EA">
            <w:pPr>
              <w:pStyle w:val="Sinespaciado"/>
              <w:rPr>
                <w:rFonts w:cs="Times New Roman"/>
                <w:szCs w:val="20"/>
              </w:rPr>
            </w:pPr>
            <w:r>
              <w:rPr>
                <w:rFonts w:cs="Times New Roman"/>
                <w:bCs/>
                <w:noProof/>
                <w:szCs w:val="20"/>
                <w:lang w:eastAsia="es-ES"/>
              </w:rPr>
              <w:pict>
                <v:shapetype id="_x0000_t32" coordsize="21600,21600" o:spt="32" o:oned="t" path="m,l21600,21600e" filled="f">
                  <v:path arrowok="t" fillok="f" o:connecttype="none"/>
                  <o:lock v:ext="edit" shapetype="t"/>
                </v:shapetype>
                <v:shape id="_x0000_s1026" type="#_x0000_t32" style="position:absolute;left:0;text-align:left;margin-left:5.3pt;margin-top:10.8pt;width:152.15pt;height:.5pt;flip:y;z-index:251658240;mso-position-horizontal-relative:text;mso-position-vertical-relative:text" o:connectortype="straight"/>
              </w:pict>
            </w:r>
            <w:r w:rsidR="000554F0" w:rsidRPr="00EB58EA">
              <w:rPr>
                <w:rFonts w:cs="Times New Roman"/>
                <w:bCs/>
                <w:szCs w:val="20"/>
                <w:lang w:val="en-US"/>
              </w:rPr>
              <w:t> </w:t>
            </w:r>
          </w:p>
        </w:tc>
        <w:tc>
          <w:tcPr>
            <w:tcW w:w="0" w:type="auto"/>
            <w:gridSpan w:val="10"/>
            <w:vMerge/>
            <w:tcBorders>
              <w:top w:val="nil"/>
              <w:left w:val="nil"/>
              <w:bottom w:val="nil"/>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c>
          <w:tcPr>
            <w:tcW w:w="0" w:type="auto"/>
            <w:gridSpan w:val="6"/>
            <w:vMerge/>
            <w:tcBorders>
              <w:top w:val="nil"/>
              <w:left w:val="nil"/>
              <w:bottom w:val="nil"/>
              <w:right w:val="single" w:sz="8" w:space="0" w:color="auto"/>
            </w:tcBorders>
            <w:shd w:val="clear" w:color="auto" w:fill="auto"/>
            <w:vAlign w:val="center"/>
            <w:hideMark/>
          </w:tcPr>
          <w:p w:rsidR="000554F0" w:rsidRPr="00EB58EA" w:rsidRDefault="000554F0" w:rsidP="00EB58EA">
            <w:pPr>
              <w:pStyle w:val="Sinespaciado"/>
              <w:rPr>
                <w:rFonts w:cs="Times New Roman"/>
                <w:szCs w:val="20"/>
              </w:rPr>
            </w:pPr>
          </w:p>
        </w:tc>
      </w:tr>
    </w:tbl>
    <w:p w:rsidR="000554F0" w:rsidRPr="00EB58EA" w:rsidRDefault="000554F0" w:rsidP="00F85F76">
      <w:pPr>
        <w:pStyle w:val="Sinespaciado"/>
        <w:rPr>
          <w:rFonts w:cs="Times New Roman"/>
          <w:szCs w:val="20"/>
        </w:rPr>
      </w:pPr>
      <w:r w:rsidRPr="00EB58EA">
        <w:rPr>
          <w:rFonts w:cs="Times New Roman"/>
          <w:szCs w:val="20"/>
          <w:lang w:val="en-US"/>
        </w:rPr>
        <w:t> </w:t>
      </w:r>
    </w:p>
    <w:tbl>
      <w:tblPr>
        <w:tblW w:w="0" w:type="auto"/>
        <w:tblInd w:w="364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firstRow="1" w:lastRow="0" w:firstColumn="1" w:lastColumn="0" w:noHBand="0" w:noVBand="1"/>
      </w:tblPr>
      <w:tblGrid>
        <w:gridCol w:w="2745"/>
      </w:tblGrid>
      <w:tr w:rsidR="000554F0" w:rsidRPr="00EB58EA" w:rsidTr="00F85F76">
        <w:trPr>
          <w:trHeight w:val="371"/>
        </w:trPr>
        <w:tc>
          <w:tcPr>
            <w:tcW w:w="2745" w:type="dxa"/>
            <w:shd w:val="clear" w:color="auto" w:fill="FFFFFF" w:themeFill="background1"/>
            <w:tcMar>
              <w:top w:w="0" w:type="dxa"/>
              <w:left w:w="70" w:type="dxa"/>
              <w:bottom w:w="0" w:type="dxa"/>
              <w:right w:w="70" w:type="dxa"/>
            </w:tcMar>
            <w:vAlign w:val="center"/>
            <w:hideMark/>
          </w:tcPr>
          <w:p w:rsidR="000554F0" w:rsidRPr="00EB58EA" w:rsidRDefault="00EB58EA" w:rsidP="00F85F76">
            <w:pPr>
              <w:pStyle w:val="Sinespaciado"/>
              <w:rPr>
                <w:rFonts w:cs="Times New Roman"/>
                <w:szCs w:val="20"/>
              </w:rPr>
            </w:pPr>
            <w:r>
              <w:rPr>
                <w:rFonts w:cs="Times New Roman"/>
                <w:bCs/>
                <w:szCs w:val="20"/>
                <w:lang w:val="es-MX"/>
              </w:rPr>
              <w:t xml:space="preserve">                        f</w:t>
            </w:r>
          </w:p>
        </w:tc>
      </w:tr>
    </w:tbl>
    <w:p w:rsidR="00EB58EA" w:rsidRDefault="00EB58EA" w:rsidP="00EB58EA">
      <w:pPr>
        <w:pStyle w:val="Sinespaciado"/>
        <w:rPr>
          <w:rFonts w:cs="Times New Roman"/>
          <w:szCs w:val="20"/>
          <w:lang w:val="es-MX"/>
        </w:rPr>
      </w:pPr>
    </w:p>
    <w:p w:rsidR="00EB58EA" w:rsidRDefault="000554F0" w:rsidP="00EE184D">
      <w:pPr>
        <w:pStyle w:val="Sinespaciado"/>
        <w:ind w:firstLine="284"/>
        <w:rPr>
          <w:rFonts w:cs="Times New Roman"/>
          <w:szCs w:val="20"/>
          <w:lang w:val="es-MX"/>
        </w:rPr>
      </w:pPr>
      <w:r w:rsidRPr="00EB58EA">
        <w:rPr>
          <w:rFonts w:cs="Times New Roman"/>
          <w:szCs w:val="20"/>
          <w:lang w:val="es-MX"/>
        </w:rPr>
        <w:t xml:space="preserve">Las columnas de los bloques </w:t>
      </w:r>
      <w:r w:rsidR="00EB58EA">
        <w:rPr>
          <w:rFonts w:cs="Times New Roman"/>
          <w:szCs w:val="20"/>
          <w:lang w:val="es-MX"/>
        </w:rPr>
        <w:t>s</w:t>
      </w:r>
      <w:r w:rsidRPr="00EB58EA">
        <w:rPr>
          <w:rFonts w:cs="Times New Roman"/>
          <w:szCs w:val="20"/>
          <w:lang w:val="es-MX"/>
        </w:rPr>
        <w:t xml:space="preserve">, </w:t>
      </w:r>
      <w:r w:rsidR="00EB58EA">
        <w:rPr>
          <w:rFonts w:cs="Times New Roman"/>
          <w:szCs w:val="20"/>
          <w:lang w:val="es-MX"/>
        </w:rPr>
        <w:t>p</w:t>
      </w:r>
      <w:r w:rsidRPr="00EB58EA">
        <w:rPr>
          <w:rFonts w:cs="Times New Roman"/>
          <w:szCs w:val="20"/>
          <w:lang w:val="es-MX"/>
        </w:rPr>
        <w:t xml:space="preserve"> y </w:t>
      </w:r>
      <w:r w:rsidR="00EB58EA">
        <w:rPr>
          <w:rFonts w:cs="Times New Roman"/>
          <w:szCs w:val="20"/>
          <w:lang w:val="es-MX"/>
        </w:rPr>
        <w:t>d</w:t>
      </w:r>
      <w:r w:rsidRPr="00EB58EA">
        <w:rPr>
          <w:rFonts w:cs="Times New Roman"/>
          <w:szCs w:val="20"/>
          <w:lang w:val="es-MX"/>
        </w:rPr>
        <w:t xml:space="preserve"> corresponden a grupos de elementos con propiedades químicas similares.</w:t>
      </w:r>
    </w:p>
    <w:p w:rsidR="00EB58EA" w:rsidRDefault="00EB58EA" w:rsidP="00EB58EA">
      <w:pPr>
        <w:pStyle w:val="Sinespaciado"/>
        <w:rPr>
          <w:rFonts w:cs="Times New Roman"/>
          <w:szCs w:val="20"/>
          <w:lang w:val="es-MX"/>
        </w:rPr>
      </w:pPr>
    </w:p>
    <w:p w:rsidR="000554F0" w:rsidRDefault="000554F0" w:rsidP="00EE184D">
      <w:pPr>
        <w:pStyle w:val="Sinespaciado"/>
        <w:ind w:firstLine="284"/>
        <w:rPr>
          <w:rFonts w:cs="Times New Roman"/>
          <w:szCs w:val="20"/>
          <w:lang w:val="es-MX"/>
        </w:rPr>
      </w:pPr>
      <w:r w:rsidRPr="00EB58EA">
        <w:rPr>
          <w:rFonts w:cs="Times New Roman"/>
          <w:szCs w:val="20"/>
          <w:lang w:val="es-MX"/>
        </w:rPr>
        <w:t xml:space="preserve">Se numeran del 1 al 18 (sin tomar en cuenta al bloque </w:t>
      </w:r>
      <w:r w:rsidR="00EB58EA">
        <w:rPr>
          <w:rFonts w:cs="Times New Roman"/>
          <w:szCs w:val="20"/>
          <w:lang w:val="es-MX"/>
        </w:rPr>
        <w:t>f</w:t>
      </w:r>
      <w:r w:rsidRPr="00EB58EA">
        <w:rPr>
          <w:rFonts w:cs="Times New Roman"/>
          <w:szCs w:val="20"/>
          <w:lang w:val="es-MX"/>
        </w:rPr>
        <w:t>). Los renglones de la tabla periódica se denominan periodos y corresponden con las capas electrónicas de las partículas mononucleares.</w:t>
      </w:r>
    </w:p>
    <w:p w:rsidR="00EB58EA" w:rsidRPr="00EB58EA" w:rsidRDefault="00EB58EA" w:rsidP="00EB58EA">
      <w:pPr>
        <w:pStyle w:val="Sinespaciado"/>
        <w:rPr>
          <w:rFonts w:cs="Times New Roman"/>
          <w:szCs w:val="20"/>
        </w:rPr>
      </w:pPr>
    </w:p>
    <w:p w:rsidR="000554F0" w:rsidRDefault="000554F0" w:rsidP="00EE184D">
      <w:pPr>
        <w:pStyle w:val="Sinespaciado"/>
        <w:ind w:firstLine="284"/>
        <w:rPr>
          <w:rFonts w:cs="Times New Roman"/>
          <w:szCs w:val="20"/>
          <w:lang w:val="es-MX"/>
        </w:rPr>
      </w:pPr>
      <w:r w:rsidRPr="00EB58EA">
        <w:rPr>
          <w:rFonts w:cs="Times New Roman"/>
          <w:szCs w:val="20"/>
          <w:lang w:val="es-MX"/>
        </w:rPr>
        <w:t xml:space="preserve">En el bloque </w:t>
      </w:r>
      <w:r w:rsidR="00EB58EA">
        <w:rPr>
          <w:rFonts w:cs="Times New Roman"/>
          <w:szCs w:val="20"/>
          <w:lang w:val="es-MX"/>
        </w:rPr>
        <w:t>f</w:t>
      </w:r>
      <w:r w:rsidRPr="00EB58EA">
        <w:rPr>
          <w:rFonts w:cs="Times New Roman"/>
          <w:szCs w:val="20"/>
          <w:lang w:val="es-MX"/>
        </w:rPr>
        <w:t xml:space="preserve"> hay otros dos grupos, en este caso en secuencia horizontal: los lantánidos y los actínidos. El bloque </w:t>
      </w:r>
      <w:r w:rsidR="00EB58EA">
        <w:rPr>
          <w:rFonts w:cs="Times New Roman"/>
          <w:szCs w:val="20"/>
          <w:lang w:val="es-MX"/>
        </w:rPr>
        <w:t>f</w:t>
      </w:r>
      <w:r w:rsidRPr="00EB58EA">
        <w:rPr>
          <w:rFonts w:cs="Times New Roman"/>
          <w:szCs w:val="20"/>
          <w:lang w:val="es-MX"/>
        </w:rPr>
        <w:t xml:space="preserve"> está entre los bloques </w:t>
      </w:r>
      <w:r w:rsidR="00EB58EA">
        <w:rPr>
          <w:rFonts w:cs="Times New Roman"/>
          <w:szCs w:val="20"/>
          <w:lang w:val="es-MX"/>
        </w:rPr>
        <w:t>s</w:t>
      </w:r>
      <w:r w:rsidRPr="00EB58EA">
        <w:rPr>
          <w:rFonts w:cs="Times New Roman"/>
          <w:szCs w:val="20"/>
          <w:lang w:val="es-MX"/>
        </w:rPr>
        <w:t xml:space="preserve"> y </w:t>
      </w:r>
      <w:r w:rsidR="00EB58EA">
        <w:rPr>
          <w:rFonts w:cs="Times New Roman"/>
          <w:szCs w:val="20"/>
          <w:lang w:val="es-MX"/>
        </w:rPr>
        <w:t>d</w:t>
      </w:r>
      <w:r w:rsidRPr="00EB58EA">
        <w:rPr>
          <w:rFonts w:cs="Times New Roman"/>
          <w:szCs w:val="20"/>
          <w:lang w:val="es-MX"/>
        </w:rPr>
        <w:t xml:space="preserve"> pero por comodidad se acostumbra situarlo debajo de los otros 3 bloques.</w:t>
      </w:r>
    </w:p>
    <w:p w:rsidR="00674F70" w:rsidRDefault="00674F70" w:rsidP="00EE184D">
      <w:pPr>
        <w:pStyle w:val="Sinespaciado"/>
        <w:ind w:firstLine="284"/>
        <w:rPr>
          <w:rFonts w:cs="Times New Roman"/>
          <w:szCs w:val="20"/>
          <w:lang w:val="es-MX"/>
        </w:rPr>
      </w:pPr>
    </w:p>
    <w:p w:rsidR="00674F70" w:rsidRPr="00EB58EA" w:rsidRDefault="00674F70" w:rsidP="00674F70">
      <w:pPr>
        <w:pStyle w:val="Sinespaciado"/>
        <w:ind w:firstLine="284"/>
        <w:rPr>
          <w:rFonts w:cs="Times New Roman"/>
          <w:szCs w:val="20"/>
        </w:rPr>
      </w:pPr>
      <w:r w:rsidRPr="00EB58EA">
        <w:rPr>
          <w:rFonts w:cs="Times New Roman"/>
          <w:szCs w:val="20"/>
          <w:lang w:val="es-MX"/>
        </w:rPr>
        <w:t>La ubicación de cada elemento en la tabla responde a la siguiente lógica:</w:t>
      </w:r>
    </w:p>
    <w:p w:rsidR="00674F70" w:rsidRDefault="00674F70" w:rsidP="00674F70">
      <w:pPr>
        <w:pStyle w:val="Sinespaciado"/>
        <w:rPr>
          <w:rFonts w:cs="Times New Roman"/>
          <w:szCs w:val="20"/>
          <w:lang w:val="es-MX"/>
        </w:rPr>
      </w:pPr>
    </w:p>
    <w:p w:rsidR="00674F70" w:rsidRDefault="00674F70" w:rsidP="00674F70">
      <w:pPr>
        <w:pStyle w:val="Sinespaciado"/>
        <w:ind w:firstLine="284"/>
        <w:rPr>
          <w:rFonts w:cs="Times New Roman"/>
          <w:szCs w:val="20"/>
          <w:lang w:val="es-MX"/>
        </w:rPr>
      </w:pPr>
      <w:r w:rsidRPr="00EB58EA">
        <w:rPr>
          <w:rFonts w:cs="Times New Roman"/>
          <w:szCs w:val="20"/>
          <w:lang w:val="es-MX"/>
        </w:rPr>
        <w:t>Todos los elementos cuyo último electrón ocupa un dominio de cierto tipo (s, p, d o f) se ubican en el bloque correspondiente de la tabla.</w:t>
      </w:r>
    </w:p>
    <w:p w:rsidR="00674F70" w:rsidRPr="00EB58EA" w:rsidRDefault="00674F70" w:rsidP="00674F70">
      <w:pPr>
        <w:pStyle w:val="Sinespaciado"/>
        <w:rPr>
          <w:rFonts w:cs="Times New Roman"/>
          <w:szCs w:val="20"/>
        </w:rPr>
      </w:pPr>
    </w:p>
    <w:p w:rsidR="00674F70" w:rsidRDefault="00674F70" w:rsidP="00674F70">
      <w:pPr>
        <w:pStyle w:val="Sinespaciado"/>
        <w:ind w:firstLine="284"/>
        <w:rPr>
          <w:rFonts w:cs="Times New Roman"/>
          <w:szCs w:val="20"/>
          <w:lang w:val="es-MX"/>
        </w:rPr>
      </w:pPr>
      <w:r w:rsidRPr="00EB58EA">
        <w:rPr>
          <w:rFonts w:cs="Times New Roman"/>
          <w:szCs w:val="20"/>
          <w:lang w:val="es-MX"/>
        </w:rPr>
        <w:t xml:space="preserve">Todos los elementos cuya última capa electrónica es la enésima </w:t>
      </w:r>
      <w:r>
        <w:rPr>
          <w:rFonts w:cs="Times New Roman"/>
          <w:szCs w:val="20"/>
          <w:lang w:val="es-MX"/>
        </w:rPr>
        <w:t>[</w:t>
      </w:r>
      <w:r w:rsidRPr="00EB58EA">
        <w:rPr>
          <w:rFonts w:cs="Times New Roman"/>
          <w:szCs w:val="20"/>
          <w:lang w:val="es-MX"/>
        </w:rPr>
        <w:t xml:space="preserve">la </w:t>
      </w:r>
      <w:r w:rsidRPr="00EB58EA">
        <w:rPr>
          <w:rFonts w:cs="Times New Roman"/>
          <w:i/>
          <w:iCs/>
          <w:szCs w:val="20"/>
          <w:lang w:val="es-MX"/>
        </w:rPr>
        <w:t>ns</w:t>
      </w:r>
      <w:r w:rsidRPr="00EB58EA">
        <w:rPr>
          <w:rFonts w:cs="Times New Roman"/>
          <w:i/>
          <w:iCs/>
          <w:szCs w:val="20"/>
          <w:vertAlign w:val="superscript"/>
          <w:lang w:val="es-MX"/>
        </w:rPr>
        <w:t>w</w:t>
      </w:r>
      <w:r w:rsidRPr="00EB58EA">
        <w:rPr>
          <w:rFonts w:cs="Times New Roman"/>
          <w:i/>
          <w:iCs/>
          <w:szCs w:val="20"/>
          <w:lang w:val="es-MX"/>
        </w:rPr>
        <w:t>(n–2</w:t>
      </w:r>
      <w:proofErr w:type="gramStart"/>
      <w:r w:rsidRPr="00EB58EA">
        <w:rPr>
          <w:rFonts w:cs="Times New Roman"/>
          <w:i/>
          <w:iCs/>
          <w:szCs w:val="20"/>
          <w:lang w:val="es-MX"/>
        </w:rPr>
        <w:t>)f</w:t>
      </w:r>
      <w:r w:rsidRPr="00EB58EA">
        <w:rPr>
          <w:rFonts w:cs="Times New Roman"/>
          <w:i/>
          <w:iCs/>
          <w:szCs w:val="20"/>
          <w:vertAlign w:val="superscript"/>
          <w:lang w:val="es-MX"/>
        </w:rPr>
        <w:t>x</w:t>
      </w:r>
      <w:proofErr w:type="gramEnd"/>
      <w:r w:rsidRPr="00EB58EA">
        <w:rPr>
          <w:rFonts w:cs="Times New Roman"/>
          <w:i/>
          <w:iCs/>
          <w:szCs w:val="20"/>
          <w:lang w:val="es-MX"/>
        </w:rPr>
        <w:t>(n–1)d</w:t>
      </w:r>
      <w:r w:rsidRPr="00EB58EA">
        <w:rPr>
          <w:rFonts w:cs="Times New Roman"/>
          <w:i/>
          <w:iCs/>
          <w:szCs w:val="20"/>
          <w:vertAlign w:val="superscript"/>
          <w:lang w:val="es-MX"/>
        </w:rPr>
        <w:t>y</w:t>
      </w:r>
      <w:r w:rsidRPr="00EB58EA">
        <w:rPr>
          <w:rFonts w:cs="Times New Roman"/>
          <w:i/>
          <w:iCs/>
          <w:szCs w:val="20"/>
          <w:lang w:val="es-MX"/>
        </w:rPr>
        <w:t>np</w:t>
      </w:r>
      <w:r w:rsidRPr="00EB58EA">
        <w:rPr>
          <w:rFonts w:cs="Times New Roman"/>
          <w:i/>
          <w:iCs/>
          <w:szCs w:val="20"/>
          <w:vertAlign w:val="superscript"/>
          <w:lang w:val="es-MX"/>
        </w:rPr>
        <w:t>z</w:t>
      </w:r>
      <w:r>
        <w:rPr>
          <w:rFonts w:cs="Times New Roman"/>
          <w:szCs w:val="20"/>
          <w:lang w:val="es-MX"/>
        </w:rPr>
        <w:t>]</w:t>
      </w:r>
      <w:r w:rsidRPr="00EB58EA">
        <w:rPr>
          <w:rFonts w:cs="Times New Roman"/>
          <w:szCs w:val="20"/>
          <w:lang w:val="es-MX"/>
        </w:rPr>
        <w:t xml:space="preserve"> se ubican en el enésimo periodo de la tabla periódica.</w:t>
      </w:r>
    </w:p>
    <w:p w:rsidR="00674F70" w:rsidRPr="00EB58EA" w:rsidRDefault="00674F70" w:rsidP="00674F70">
      <w:pPr>
        <w:pStyle w:val="Sinespaciado"/>
        <w:rPr>
          <w:rFonts w:cs="Times New Roman"/>
          <w:szCs w:val="20"/>
        </w:rPr>
      </w:pPr>
    </w:p>
    <w:tbl>
      <w:tblPr>
        <w:tblW w:w="0" w:type="auto"/>
        <w:jc w:val="center"/>
        <w:tblInd w:w="226" w:type="dxa"/>
        <w:tblCellMar>
          <w:left w:w="0" w:type="dxa"/>
          <w:right w:w="0" w:type="dxa"/>
        </w:tblCellMar>
        <w:tblLook w:val="04A0" w:firstRow="1" w:lastRow="0" w:firstColumn="1" w:lastColumn="0" w:noHBand="0" w:noVBand="1"/>
      </w:tblPr>
      <w:tblGrid>
        <w:gridCol w:w="2131"/>
        <w:gridCol w:w="1003"/>
        <w:gridCol w:w="2144"/>
        <w:gridCol w:w="887"/>
        <w:gridCol w:w="1056"/>
        <w:gridCol w:w="1645"/>
      </w:tblGrid>
      <w:tr w:rsidR="00674F70" w:rsidTr="001D1592">
        <w:trPr>
          <w:jc w:val="center"/>
        </w:trPr>
        <w:tc>
          <w:tcPr>
            <w:tcW w:w="213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74F70" w:rsidRPr="005E0A56" w:rsidRDefault="00674F70" w:rsidP="001D1592">
            <w:pPr>
              <w:spacing w:after="100" w:afterAutospacing="1"/>
              <w:jc w:val="center"/>
              <w:rPr>
                <w:rFonts w:ascii="Times New Roman" w:hAnsi="Times New Roman" w:cs="Times New Roman"/>
                <w:color w:val="000099"/>
                <w:sz w:val="20"/>
                <w:szCs w:val="20"/>
              </w:rPr>
            </w:pPr>
            <w:r w:rsidRPr="005E0A56">
              <w:rPr>
                <w:rFonts w:ascii="Times New Roman" w:hAnsi="Times New Roman" w:cs="Times New Roman"/>
                <w:sz w:val="20"/>
                <w:szCs w:val="20"/>
                <w:lang w:val="es-MX"/>
              </w:rPr>
              <w:t>Todos los elementos cuya última capa electrónica es la</w:t>
            </w:r>
          </w:p>
        </w:tc>
        <w:tc>
          <w:tcPr>
            <w:tcW w:w="10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primera </w:t>
            </w:r>
          </w:p>
        </w:tc>
        <w:tc>
          <w:tcPr>
            <w:tcW w:w="21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(la </w:t>
            </w:r>
            <w:r w:rsidRPr="005E0A56">
              <w:rPr>
                <w:rFonts w:ascii="Times New Roman" w:hAnsi="Times New Roman" w:cs="Times New Roman"/>
                <w:i/>
                <w:iCs/>
                <w:sz w:val="20"/>
                <w:szCs w:val="20"/>
                <w:lang w:val="es-MX"/>
              </w:rPr>
              <w:t>1s</w:t>
            </w:r>
            <w:r w:rsidRPr="005E0A56">
              <w:rPr>
                <w:rFonts w:ascii="Times New Roman" w:hAnsi="Times New Roman" w:cs="Times New Roman"/>
                <w:i/>
                <w:iCs/>
                <w:sz w:val="20"/>
                <w:szCs w:val="20"/>
                <w:vertAlign w:val="superscript"/>
                <w:lang w:val="es-MX"/>
              </w:rPr>
              <w:t>2</w:t>
            </w:r>
            <w:r w:rsidRPr="005E0A56">
              <w:rPr>
                <w:rFonts w:ascii="Times New Roman" w:hAnsi="Times New Roman" w:cs="Times New Roman"/>
                <w:sz w:val="20"/>
                <w:szCs w:val="20"/>
                <w:lang w:val="es-MX"/>
              </w:rPr>
              <w:t xml:space="preserve">) </w:t>
            </w:r>
          </w:p>
        </w:tc>
        <w:tc>
          <w:tcPr>
            <w:tcW w:w="88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74F70" w:rsidRPr="005E0A56" w:rsidRDefault="00674F70" w:rsidP="001D1592">
            <w:pPr>
              <w:spacing w:after="100" w:afterAutospacing="1"/>
              <w:jc w:val="center"/>
              <w:rPr>
                <w:rFonts w:ascii="Times New Roman" w:hAnsi="Times New Roman" w:cs="Times New Roman"/>
                <w:color w:val="000099"/>
                <w:sz w:val="20"/>
                <w:szCs w:val="20"/>
              </w:rPr>
            </w:pPr>
            <w:r w:rsidRPr="005E0A56">
              <w:rPr>
                <w:rFonts w:ascii="Times New Roman" w:hAnsi="Times New Roman" w:cs="Times New Roman"/>
                <w:sz w:val="20"/>
                <w:szCs w:val="20"/>
                <w:lang w:val="es-MX"/>
              </w:rPr>
              <w:t>se ubican en el</w:t>
            </w:r>
          </w:p>
        </w:tc>
        <w:tc>
          <w:tcPr>
            <w:tcW w:w="10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primer</w:t>
            </w:r>
          </w:p>
        </w:tc>
        <w:tc>
          <w:tcPr>
            <w:tcW w:w="164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74F70" w:rsidRPr="005E0A56" w:rsidRDefault="00674F70" w:rsidP="001D1592">
            <w:pPr>
              <w:spacing w:after="100" w:afterAutospacing="1"/>
              <w:jc w:val="center"/>
              <w:rPr>
                <w:rFonts w:ascii="Times New Roman" w:hAnsi="Times New Roman" w:cs="Times New Roman"/>
                <w:color w:val="000099"/>
                <w:sz w:val="20"/>
                <w:szCs w:val="20"/>
              </w:rPr>
            </w:pPr>
            <w:proofErr w:type="gramStart"/>
            <w:r w:rsidRPr="005E0A56">
              <w:rPr>
                <w:rFonts w:ascii="Times New Roman" w:hAnsi="Times New Roman" w:cs="Times New Roman"/>
                <w:sz w:val="20"/>
                <w:szCs w:val="20"/>
                <w:lang w:val="es-MX"/>
              </w:rPr>
              <w:t>periodo</w:t>
            </w:r>
            <w:proofErr w:type="gramEnd"/>
            <w:r w:rsidRPr="005E0A56">
              <w:rPr>
                <w:rFonts w:ascii="Times New Roman" w:hAnsi="Times New Roman" w:cs="Times New Roman"/>
                <w:sz w:val="20"/>
                <w:szCs w:val="20"/>
                <w:lang w:val="es-MX"/>
              </w:rPr>
              <w:t xml:space="preserve"> de la tabla periódica.</w:t>
            </w:r>
          </w:p>
        </w:tc>
      </w:tr>
      <w:tr w:rsidR="00674F70" w:rsidTr="001D1592">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segunda </w:t>
            </w:r>
          </w:p>
        </w:tc>
        <w:tc>
          <w:tcPr>
            <w:tcW w:w="2144"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(la </w:t>
            </w:r>
            <w:r w:rsidRPr="005E0A56">
              <w:rPr>
                <w:rFonts w:ascii="Times New Roman" w:hAnsi="Times New Roman" w:cs="Times New Roman"/>
                <w:i/>
                <w:iCs/>
                <w:sz w:val="20"/>
                <w:szCs w:val="20"/>
                <w:lang w:val="es-MX"/>
              </w:rPr>
              <w:t>2s</w:t>
            </w:r>
            <w:r w:rsidRPr="005E0A56">
              <w:rPr>
                <w:rFonts w:ascii="Times New Roman" w:hAnsi="Times New Roman" w:cs="Times New Roman"/>
                <w:i/>
                <w:iCs/>
                <w:sz w:val="20"/>
                <w:szCs w:val="20"/>
                <w:vertAlign w:val="superscript"/>
                <w:lang w:val="es-MX"/>
              </w:rPr>
              <w:t>2</w:t>
            </w:r>
            <w:r w:rsidRPr="005E0A56">
              <w:rPr>
                <w:rFonts w:ascii="Times New Roman" w:hAnsi="Times New Roman" w:cs="Times New Roman"/>
                <w:i/>
                <w:iCs/>
                <w:sz w:val="20"/>
                <w:szCs w:val="20"/>
                <w:lang w:val="es-MX"/>
              </w:rPr>
              <w:t>2p</w:t>
            </w:r>
            <w:r w:rsidRPr="005E0A56">
              <w:rPr>
                <w:rFonts w:ascii="Times New Roman" w:hAnsi="Times New Roman" w:cs="Times New Roman"/>
                <w:i/>
                <w:iCs/>
                <w:sz w:val="20"/>
                <w:szCs w:val="20"/>
                <w:vertAlign w:val="superscript"/>
                <w:lang w:val="es-MX"/>
              </w:rPr>
              <w:t>6</w:t>
            </w:r>
            <w:r w:rsidRPr="005E0A56">
              <w:rPr>
                <w:rFonts w:ascii="Times New Roman" w:hAnsi="Times New Roman" w:cs="Times New Roman"/>
                <w:sz w:val="20"/>
                <w:szCs w:val="20"/>
                <w:lang w:val="es-MX"/>
              </w:rPr>
              <w:t xml:space="preserve">) </w:t>
            </w:r>
          </w:p>
        </w:tc>
        <w:tc>
          <w:tcPr>
            <w:tcW w:w="0" w:type="auto"/>
            <w:vMerge/>
            <w:tcBorders>
              <w:top w:val="single" w:sz="8" w:space="0" w:color="auto"/>
              <w:left w:val="nil"/>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segundo</w:t>
            </w:r>
          </w:p>
        </w:tc>
        <w:tc>
          <w:tcPr>
            <w:tcW w:w="0" w:type="auto"/>
            <w:vMerge/>
            <w:tcBorders>
              <w:top w:val="single" w:sz="8" w:space="0" w:color="auto"/>
              <w:left w:val="nil"/>
              <w:bottom w:val="single" w:sz="8" w:space="0" w:color="auto"/>
              <w:right w:val="single" w:sz="8" w:space="0" w:color="auto"/>
            </w:tcBorders>
            <w:vAlign w:val="center"/>
            <w:hideMark/>
          </w:tcPr>
          <w:p w:rsidR="00674F70" w:rsidRDefault="00674F70" w:rsidP="001D1592">
            <w:pPr>
              <w:rPr>
                <w:color w:val="000099"/>
                <w:sz w:val="24"/>
                <w:szCs w:val="24"/>
              </w:rPr>
            </w:pPr>
          </w:p>
        </w:tc>
      </w:tr>
      <w:tr w:rsidR="00674F70" w:rsidTr="001D1592">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tercera </w:t>
            </w:r>
          </w:p>
        </w:tc>
        <w:tc>
          <w:tcPr>
            <w:tcW w:w="2144"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(la </w:t>
            </w:r>
            <w:r w:rsidRPr="005E0A56">
              <w:rPr>
                <w:rFonts w:ascii="Times New Roman" w:hAnsi="Times New Roman" w:cs="Times New Roman"/>
                <w:i/>
                <w:iCs/>
                <w:sz w:val="20"/>
                <w:szCs w:val="20"/>
                <w:lang w:val="es-MX"/>
              </w:rPr>
              <w:t>3s</w:t>
            </w:r>
            <w:r w:rsidRPr="005E0A56">
              <w:rPr>
                <w:rFonts w:ascii="Times New Roman" w:hAnsi="Times New Roman" w:cs="Times New Roman"/>
                <w:i/>
                <w:iCs/>
                <w:sz w:val="20"/>
                <w:szCs w:val="20"/>
                <w:vertAlign w:val="superscript"/>
                <w:lang w:val="es-MX"/>
              </w:rPr>
              <w:t>2</w:t>
            </w:r>
            <w:r w:rsidRPr="005E0A56">
              <w:rPr>
                <w:rFonts w:ascii="Times New Roman" w:hAnsi="Times New Roman" w:cs="Times New Roman"/>
                <w:i/>
                <w:iCs/>
                <w:sz w:val="20"/>
                <w:szCs w:val="20"/>
                <w:lang w:val="es-MX"/>
              </w:rPr>
              <w:t>3p</w:t>
            </w:r>
            <w:r w:rsidRPr="005E0A56">
              <w:rPr>
                <w:rFonts w:ascii="Times New Roman" w:hAnsi="Times New Roman" w:cs="Times New Roman"/>
                <w:i/>
                <w:iCs/>
                <w:sz w:val="20"/>
                <w:szCs w:val="20"/>
                <w:vertAlign w:val="superscript"/>
                <w:lang w:val="es-MX"/>
              </w:rPr>
              <w:t>6</w:t>
            </w:r>
            <w:r w:rsidRPr="005E0A56">
              <w:rPr>
                <w:rFonts w:ascii="Times New Roman" w:hAnsi="Times New Roman" w:cs="Times New Roman"/>
                <w:sz w:val="20"/>
                <w:szCs w:val="20"/>
                <w:lang w:val="es-MX"/>
              </w:rPr>
              <w:t xml:space="preserve">) </w:t>
            </w:r>
          </w:p>
        </w:tc>
        <w:tc>
          <w:tcPr>
            <w:tcW w:w="0" w:type="auto"/>
            <w:vMerge/>
            <w:tcBorders>
              <w:top w:val="single" w:sz="8" w:space="0" w:color="auto"/>
              <w:left w:val="nil"/>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tercer</w:t>
            </w:r>
          </w:p>
        </w:tc>
        <w:tc>
          <w:tcPr>
            <w:tcW w:w="0" w:type="auto"/>
            <w:vMerge/>
            <w:tcBorders>
              <w:top w:val="single" w:sz="8" w:space="0" w:color="auto"/>
              <w:left w:val="nil"/>
              <w:bottom w:val="single" w:sz="8" w:space="0" w:color="auto"/>
              <w:right w:val="single" w:sz="8" w:space="0" w:color="auto"/>
            </w:tcBorders>
            <w:vAlign w:val="center"/>
            <w:hideMark/>
          </w:tcPr>
          <w:p w:rsidR="00674F70" w:rsidRDefault="00674F70" w:rsidP="001D1592">
            <w:pPr>
              <w:rPr>
                <w:color w:val="000099"/>
                <w:sz w:val="24"/>
                <w:szCs w:val="24"/>
              </w:rPr>
            </w:pPr>
          </w:p>
        </w:tc>
      </w:tr>
      <w:tr w:rsidR="00674F70" w:rsidTr="001D1592">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cuarta </w:t>
            </w:r>
          </w:p>
        </w:tc>
        <w:tc>
          <w:tcPr>
            <w:tcW w:w="2144"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(la </w:t>
            </w:r>
            <w:r w:rsidRPr="005E0A56">
              <w:rPr>
                <w:rFonts w:ascii="Times New Roman" w:hAnsi="Times New Roman" w:cs="Times New Roman"/>
                <w:i/>
                <w:iCs/>
                <w:sz w:val="20"/>
                <w:szCs w:val="20"/>
                <w:lang w:val="es-MX"/>
              </w:rPr>
              <w:t>4s</w:t>
            </w:r>
            <w:r w:rsidRPr="005E0A56">
              <w:rPr>
                <w:rFonts w:ascii="Times New Roman" w:hAnsi="Times New Roman" w:cs="Times New Roman"/>
                <w:i/>
                <w:iCs/>
                <w:sz w:val="20"/>
                <w:szCs w:val="20"/>
                <w:vertAlign w:val="superscript"/>
                <w:lang w:val="es-MX"/>
              </w:rPr>
              <w:t>2</w:t>
            </w:r>
            <w:r w:rsidRPr="005E0A56">
              <w:rPr>
                <w:rFonts w:ascii="Times New Roman" w:hAnsi="Times New Roman" w:cs="Times New Roman"/>
                <w:i/>
                <w:iCs/>
                <w:sz w:val="20"/>
                <w:szCs w:val="20"/>
                <w:lang w:val="es-MX"/>
              </w:rPr>
              <w:t>3d</w:t>
            </w:r>
            <w:r w:rsidRPr="005E0A56">
              <w:rPr>
                <w:rFonts w:ascii="Times New Roman" w:hAnsi="Times New Roman" w:cs="Times New Roman"/>
                <w:i/>
                <w:iCs/>
                <w:sz w:val="20"/>
                <w:szCs w:val="20"/>
                <w:vertAlign w:val="superscript"/>
                <w:lang w:val="es-MX"/>
              </w:rPr>
              <w:t>10</w:t>
            </w:r>
            <w:r w:rsidRPr="005E0A56">
              <w:rPr>
                <w:rFonts w:ascii="Times New Roman" w:hAnsi="Times New Roman" w:cs="Times New Roman"/>
                <w:i/>
                <w:iCs/>
                <w:sz w:val="20"/>
                <w:szCs w:val="20"/>
                <w:lang w:val="es-MX"/>
              </w:rPr>
              <w:t>4p</w:t>
            </w:r>
            <w:r w:rsidRPr="005E0A56">
              <w:rPr>
                <w:rFonts w:ascii="Times New Roman" w:hAnsi="Times New Roman" w:cs="Times New Roman"/>
                <w:i/>
                <w:iCs/>
                <w:sz w:val="20"/>
                <w:szCs w:val="20"/>
                <w:vertAlign w:val="superscript"/>
                <w:lang w:val="es-MX"/>
              </w:rPr>
              <w:t>6</w:t>
            </w:r>
            <w:r w:rsidRPr="005E0A56">
              <w:rPr>
                <w:rFonts w:ascii="Times New Roman" w:hAnsi="Times New Roman" w:cs="Times New Roman"/>
                <w:sz w:val="20"/>
                <w:szCs w:val="20"/>
                <w:lang w:val="es-MX"/>
              </w:rPr>
              <w:t xml:space="preserve">) </w:t>
            </w:r>
          </w:p>
        </w:tc>
        <w:tc>
          <w:tcPr>
            <w:tcW w:w="0" w:type="auto"/>
            <w:vMerge/>
            <w:tcBorders>
              <w:top w:val="single" w:sz="8" w:space="0" w:color="auto"/>
              <w:left w:val="nil"/>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cuarto</w:t>
            </w:r>
          </w:p>
        </w:tc>
        <w:tc>
          <w:tcPr>
            <w:tcW w:w="0" w:type="auto"/>
            <w:vMerge/>
            <w:tcBorders>
              <w:top w:val="single" w:sz="8" w:space="0" w:color="auto"/>
              <w:left w:val="nil"/>
              <w:bottom w:val="single" w:sz="8" w:space="0" w:color="auto"/>
              <w:right w:val="single" w:sz="8" w:space="0" w:color="auto"/>
            </w:tcBorders>
            <w:vAlign w:val="center"/>
            <w:hideMark/>
          </w:tcPr>
          <w:p w:rsidR="00674F70" w:rsidRDefault="00674F70" w:rsidP="001D1592">
            <w:pPr>
              <w:rPr>
                <w:color w:val="000099"/>
                <w:sz w:val="24"/>
                <w:szCs w:val="24"/>
              </w:rPr>
            </w:pPr>
          </w:p>
        </w:tc>
      </w:tr>
      <w:tr w:rsidR="00674F70" w:rsidTr="001D1592">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quinta </w:t>
            </w:r>
          </w:p>
        </w:tc>
        <w:tc>
          <w:tcPr>
            <w:tcW w:w="2144"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(la </w:t>
            </w:r>
            <w:r w:rsidRPr="005E0A56">
              <w:rPr>
                <w:rFonts w:ascii="Times New Roman" w:hAnsi="Times New Roman" w:cs="Times New Roman"/>
                <w:i/>
                <w:iCs/>
                <w:sz w:val="20"/>
                <w:szCs w:val="20"/>
                <w:lang w:val="es-MX"/>
              </w:rPr>
              <w:t>5s</w:t>
            </w:r>
            <w:r w:rsidRPr="005E0A56">
              <w:rPr>
                <w:rFonts w:ascii="Times New Roman" w:hAnsi="Times New Roman" w:cs="Times New Roman"/>
                <w:i/>
                <w:iCs/>
                <w:sz w:val="20"/>
                <w:szCs w:val="20"/>
                <w:vertAlign w:val="superscript"/>
                <w:lang w:val="es-MX"/>
              </w:rPr>
              <w:t>2</w:t>
            </w:r>
            <w:r w:rsidRPr="005E0A56">
              <w:rPr>
                <w:rFonts w:ascii="Times New Roman" w:hAnsi="Times New Roman" w:cs="Times New Roman"/>
                <w:i/>
                <w:iCs/>
                <w:sz w:val="20"/>
                <w:szCs w:val="20"/>
                <w:lang w:val="es-MX"/>
              </w:rPr>
              <w:t>4d</w:t>
            </w:r>
            <w:r w:rsidRPr="005E0A56">
              <w:rPr>
                <w:rFonts w:ascii="Times New Roman" w:hAnsi="Times New Roman" w:cs="Times New Roman"/>
                <w:i/>
                <w:iCs/>
                <w:sz w:val="20"/>
                <w:szCs w:val="20"/>
                <w:vertAlign w:val="superscript"/>
                <w:lang w:val="es-MX"/>
              </w:rPr>
              <w:t>10</w:t>
            </w:r>
            <w:r w:rsidRPr="005E0A56">
              <w:rPr>
                <w:rFonts w:ascii="Times New Roman" w:hAnsi="Times New Roman" w:cs="Times New Roman"/>
                <w:i/>
                <w:iCs/>
                <w:sz w:val="20"/>
                <w:szCs w:val="20"/>
                <w:lang w:val="es-MX"/>
              </w:rPr>
              <w:t>5p</w:t>
            </w:r>
            <w:r w:rsidRPr="005E0A56">
              <w:rPr>
                <w:rFonts w:ascii="Times New Roman" w:hAnsi="Times New Roman" w:cs="Times New Roman"/>
                <w:i/>
                <w:iCs/>
                <w:sz w:val="20"/>
                <w:szCs w:val="20"/>
                <w:vertAlign w:val="superscript"/>
                <w:lang w:val="es-MX"/>
              </w:rPr>
              <w:t>6</w:t>
            </w:r>
            <w:r w:rsidRPr="005E0A56">
              <w:rPr>
                <w:rFonts w:ascii="Times New Roman" w:hAnsi="Times New Roman" w:cs="Times New Roman"/>
                <w:sz w:val="20"/>
                <w:szCs w:val="20"/>
                <w:lang w:val="es-MX"/>
              </w:rPr>
              <w:t xml:space="preserve">) </w:t>
            </w:r>
          </w:p>
        </w:tc>
        <w:tc>
          <w:tcPr>
            <w:tcW w:w="0" w:type="auto"/>
            <w:vMerge/>
            <w:tcBorders>
              <w:top w:val="single" w:sz="8" w:space="0" w:color="auto"/>
              <w:left w:val="nil"/>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quinto</w:t>
            </w:r>
          </w:p>
        </w:tc>
        <w:tc>
          <w:tcPr>
            <w:tcW w:w="0" w:type="auto"/>
            <w:vMerge/>
            <w:tcBorders>
              <w:top w:val="single" w:sz="8" w:space="0" w:color="auto"/>
              <w:left w:val="nil"/>
              <w:bottom w:val="single" w:sz="8" w:space="0" w:color="auto"/>
              <w:right w:val="single" w:sz="8" w:space="0" w:color="auto"/>
            </w:tcBorders>
            <w:vAlign w:val="center"/>
            <w:hideMark/>
          </w:tcPr>
          <w:p w:rsidR="00674F70" w:rsidRDefault="00674F70" w:rsidP="001D1592">
            <w:pPr>
              <w:rPr>
                <w:color w:val="000099"/>
                <w:sz w:val="24"/>
                <w:szCs w:val="24"/>
              </w:rPr>
            </w:pPr>
          </w:p>
        </w:tc>
      </w:tr>
      <w:tr w:rsidR="00674F70" w:rsidTr="001D1592">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sexta </w:t>
            </w:r>
          </w:p>
        </w:tc>
        <w:tc>
          <w:tcPr>
            <w:tcW w:w="2144"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(la </w:t>
            </w:r>
            <w:r w:rsidRPr="005E0A56">
              <w:rPr>
                <w:rFonts w:ascii="Times New Roman" w:hAnsi="Times New Roman" w:cs="Times New Roman"/>
                <w:i/>
                <w:iCs/>
                <w:sz w:val="20"/>
                <w:szCs w:val="20"/>
                <w:lang w:val="es-MX"/>
              </w:rPr>
              <w:t>6s</w:t>
            </w:r>
            <w:r w:rsidRPr="005E0A56">
              <w:rPr>
                <w:rFonts w:ascii="Times New Roman" w:hAnsi="Times New Roman" w:cs="Times New Roman"/>
                <w:i/>
                <w:iCs/>
                <w:sz w:val="20"/>
                <w:szCs w:val="20"/>
                <w:vertAlign w:val="superscript"/>
                <w:lang w:val="es-MX"/>
              </w:rPr>
              <w:t>2</w:t>
            </w:r>
            <w:r w:rsidRPr="005E0A56">
              <w:rPr>
                <w:rFonts w:ascii="Times New Roman" w:hAnsi="Times New Roman" w:cs="Times New Roman"/>
                <w:i/>
                <w:iCs/>
                <w:sz w:val="20"/>
                <w:szCs w:val="20"/>
                <w:lang w:val="es-MX"/>
              </w:rPr>
              <w:t>4f</w:t>
            </w:r>
            <w:r w:rsidRPr="005E0A56">
              <w:rPr>
                <w:rFonts w:ascii="Times New Roman" w:hAnsi="Times New Roman" w:cs="Times New Roman"/>
                <w:i/>
                <w:iCs/>
                <w:sz w:val="20"/>
                <w:szCs w:val="20"/>
                <w:vertAlign w:val="superscript"/>
                <w:lang w:val="es-MX"/>
              </w:rPr>
              <w:t>14</w:t>
            </w:r>
            <w:r w:rsidRPr="005E0A56">
              <w:rPr>
                <w:rFonts w:ascii="Times New Roman" w:hAnsi="Times New Roman" w:cs="Times New Roman"/>
                <w:i/>
                <w:iCs/>
                <w:sz w:val="20"/>
                <w:szCs w:val="20"/>
                <w:lang w:val="es-MX"/>
              </w:rPr>
              <w:t>5d</w:t>
            </w:r>
            <w:r w:rsidRPr="005E0A56">
              <w:rPr>
                <w:rFonts w:ascii="Times New Roman" w:hAnsi="Times New Roman" w:cs="Times New Roman"/>
                <w:i/>
                <w:iCs/>
                <w:sz w:val="20"/>
                <w:szCs w:val="20"/>
                <w:vertAlign w:val="superscript"/>
                <w:lang w:val="es-MX"/>
              </w:rPr>
              <w:t>10</w:t>
            </w:r>
            <w:r w:rsidRPr="005E0A56">
              <w:rPr>
                <w:rFonts w:ascii="Times New Roman" w:hAnsi="Times New Roman" w:cs="Times New Roman"/>
                <w:i/>
                <w:iCs/>
                <w:sz w:val="20"/>
                <w:szCs w:val="20"/>
                <w:lang w:val="es-MX"/>
              </w:rPr>
              <w:t>6p</w:t>
            </w:r>
            <w:r w:rsidRPr="005E0A56">
              <w:rPr>
                <w:rFonts w:ascii="Times New Roman" w:hAnsi="Times New Roman" w:cs="Times New Roman"/>
                <w:i/>
                <w:iCs/>
                <w:sz w:val="20"/>
                <w:szCs w:val="20"/>
                <w:vertAlign w:val="superscript"/>
                <w:lang w:val="es-MX"/>
              </w:rPr>
              <w:t>6</w:t>
            </w:r>
            <w:r w:rsidRPr="005E0A56">
              <w:rPr>
                <w:rFonts w:ascii="Times New Roman" w:hAnsi="Times New Roman" w:cs="Times New Roman"/>
                <w:sz w:val="20"/>
                <w:szCs w:val="20"/>
                <w:lang w:val="es-MX"/>
              </w:rPr>
              <w:t xml:space="preserve">) </w:t>
            </w:r>
          </w:p>
        </w:tc>
        <w:tc>
          <w:tcPr>
            <w:tcW w:w="0" w:type="auto"/>
            <w:vMerge/>
            <w:tcBorders>
              <w:top w:val="single" w:sz="8" w:space="0" w:color="auto"/>
              <w:left w:val="nil"/>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sexto</w:t>
            </w:r>
          </w:p>
        </w:tc>
        <w:tc>
          <w:tcPr>
            <w:tcW w:w="0" w:type="auto"/>
            <w:vMerge/>
            <w:tcBorders>
              <w:top w:val="single" w:sz="8" w:space="0" w:color="auto"/>
              <w:left w:val="nil"/>
              <w:bottom w:val="single" w:sz="8" w:space="0" w:color="auto"/>
              <w:right w:val="single" w:sz="8" w:space="0" w:color="auto"/>
            </w:tcBorders>
            <w:vAlign w:val="center"/>
            <w:hideMark/>
          </w:tcPr>
          <w:p w:rsidR="00674F70" w:rsidRDefault="00674F70" w:rsidP="001D1592">
            <w:pPr>
              <w:rPr>
                <w:color w:val="000099"/>
                <w:sz w:val="24"/>
                <w:szCs w:val="24"/>
              </w:rPr>
            </w:pPr>
          </w:p>
        </w:tc>
      </w:tr>
      <w:tr w:rsidR="00674F70" w:rsidTr="001D1592">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03"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séptima</w:t>
            </w:r>
          </w:p>
        </w:tc>
        <w:tc>
          <w:tcPr>
            <w:tcW w:w="2144"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 xml:space="preserve">(la </w:t>
            </w:r>
            <w:r w:rsidRPr="005E0A56">
              <w:rPr>
                <w:rFonts w:ascii="Times New Roman" w:hAnsi="Times New Roman" w:cs="Times New Roman"/>
                <w:i/>
                <w:iCs/>
                <w:sz w:val="20"/>
                <w:szCs w:val="20"/>
                <w:lang w:val="es-MX"/>
              </w:rPr>
              <w:t>7s</w:t>
            </w:r>
            <w:r w:rsidRPr="005E0A56">
              <w:rPr>
                <w:rFonts w:ascii="Times New Roman" w:hAnsi="Times New Roman" w:cs="Times New Roman"/>
                <w:i/>
                <w:iCs/>
                <w:sz w:val="20"/>
                <w:szCs w:val="20"/>
                <w:vertAlign w:val="superscript"/>
                <w:lang w:val="es-MX"/>
              </w:rPr>
              <w:t>2</w:t>
            </w:r>
            <w:r w:rsidRPr="005E0A56">
              <w:rPr>
                <w:rFonts w:ascii="Times New Roman" w:hAnsi="Times New Roman" w:cs="Times New Roman"/>
                <w:i/>
                <w:iCs/>
                <w:sz w:val="20"/>
                <w:szCs w:val="20"/>
                <w:lang w:val="es-MX"/>
              </w:rPr>
              <w:t>5f</w:t>
            </w:r>
            <w:r w:rsidRPr="005E0A56">
              <w:rPr>
                <w:rFonts w:ascii="Times New Roman" w:hAnsi="Times New Roman" w:cs="Times New Roman"/>
                <w:i/>
                <w:iCs/>
                <w:sz w:val="20"/>
                <w:szCs w:val="20"/>
                <w:vertAlign w:val="superscript"/>
                <w:lang w:val="es-MX"/>
              </w:rPr>
              <w:t>14</w:t>
            </w:r>
            <w:r w:rsidRPr="005E0A56">
              <w:rPr>
                <w:rFonts w:ascii="Times New Roman" w:hAnsi="Times New Roman" w:cs="Times New Roman"/>
                <w:i/>
                <w:iCs/>
                <w:sz w:val="20"/>
                <w:szCs w:val="20"/>
                <w:lang w:val="es-MX"/>
              </w:rPr>
              <w:t>6d</w:t>
            </w:r>
            <w:r w:rsidRPr="005E0A56">
              <w:rPr>
                <w:rFonts w:ascii="Times New Roman" w:hAnsi="Times New Roman" w:cs="Times New Roman"/>
                <w:i/>
                <w:iCs/>
                <w:sz w:val="20"/>
                <w:szCs w:val="20"/>
                <w:vertAlign w:val="superscript"/>
                <w:lang w:val="es-MX"/>
              </w:rPr>
              <w:t>10</w:t>
            </w:r>
            <w:r w:rsidRPr="005E0A56">
              <w:rPr>
                <w:rFonts w:ascii="Times New Roman" w:hAnsi="Times New Roman" w:cs="Times New Roman"/>
                <w:i/>
                <w:iCs/>
                <w:sz w:val="20"/>
                <w:szCs w:val="20"/>
                <w:lang w:val="es-MX"/>
              </w:rPr>
              <w:t>7p</w:t>
            </w:r>
            <w:r w:rsidRPr="005E0A56">
              <w:rPr>
                <w:rFonts w:ascii="Times New Roman" w:hAnsi="Times New Roman" w:cs="Times New Roman"/>
                <w:i/>
                <w:iCs/>
                <w:sz w:val="20"/>
                <w:szCs w:val="20"/>
                <w:vertAlign w:val="superscript"/>
                <w:lang w:val="es-MX"/>
              </w:rPr>
              <w:t>6</w:t>
            </w:r>
            <w:r w:rsidRPr="005E0A56">
              <w:rPr>
                <w:rFonts w:ascii="Times New Roman" w:hAnsi="Times New Roman" w:cs="Times New Roman"/>
                <w:sz w:val="20"/>
                <w:szCs w:val="20"/>
                <w:lang w:val="es-MX"/>
              </w:rPr>
              <w:t xml:space="preserve">) </w:t>
            </w:r>
          </w:p>
        </w:tc>
        <w:tc>
          <w:tcPr>
            <w:tcW w:w="0" w:type="auto"/>
            <w:vMerge/>
            <w:tcBorders>
              <w:top w:val="single" w:sz="8" w:space="0" w:color="auto"/>
              <w:left w:val="nil"/>
              <w:bottom w:val="single" w:sz="8" w:space="0" w:color="auto"/>
              <w:right w:val="single" w:sz="8" w:space="0" w:color="auto"/>
            </w:tcBorders>
            <w:vAlign w:val="center"/>
            <w:hideMark/>
          </w:tcPr>
          <w:p w:rsidR="00674F70" w:rsidRPr="005E0A56" w:rsidRDefault="00674F70" w:rsidP="001D1592">
            <w:pPr>
              <w:rPr>
                <w:rFonts w:ascii="Times New Roman" w:hAnsi="Times New Roman" w:cs="Times New Roman"/>
                <w:color w:val="000099"/>
                <w:sz w:val="20"/>
                <w:szCs w:val="20"/>
              </w:rPr>
            </w:pPr>
          </w:p>
        </w:tc>
        <w:tc>
          <w:tcPr>
            <w:tcW w:w="1056" w:type="dxa"/>
            <w:tcBorders>
              <w:top w:val="nil"/>
              <w:left w:val="nil"/>
              <w:bottom w:val="single" w:sz="8" w:space="0" w:color="auto"/>
              <w:right w:val="single" w:sz="8" w:space="0" w:color="auto"/>
            </w:tcBorders>
            <w:tcMar>
              <w:top w:w="0" w:type="dxa"/>
              <w:left w:w="108" w:type="dxa"/>
              <w:bottom w:w="0" w:type="dxa"/>
              <w:right w:w="108" w:type="dxa"/>
            </w:tcMar>
            <w:hideMark/>
          </w:tcPr>
          <w:p w:rsidR="00674F70" w:rsidRPr="005E0A56" w:rsidRDefault="00674F70" w:rsidP="001D1592">
            <w:pPr>
              <w:spacing w:after="100" w:afterAutospacing="1"/>
              <w:jc w:val="both"/>
              <w:rPr>
                <w:rFonts w:ascii="Times New Roman" w:hAnsi="Times New Roman" w:cs="Times New Roman"/>
                <w:color w:val="000099"/>
                <w:sz w:val="20"/>
                <w:szCs w:val="20"/>
              </w:rPr>
            </w:pPr>
            <w:r w:rsidRPr="005E0A56">
              <w:rPr>
                <w:rFonts w:ascii="Times New Roman" w:hAnsi="Times New Roman" w:cs="Times New Roman"/>
                <w:sz w:val="20"/>
                <w:szCs w:val="20"/>
                <w:lang w:val="es-MX"/>
              </w:rPr>
              <w:t>séptimo</w:t>
            </w:r>
          </w:p>
        </w:tc>
        <w:tc>
          <w:tcPr>
            <w:tcW w:w="0" w:type="auto"/>
            <w:vMerge/>
            <w:tcBorders>
              <w:top w:val="single" w:sz="8" w:space="0" w:color="auto"/>
              <w:left w:val="nil"/>
              <w:bottom w:val="single" w:sz="8" w:space="0" w:color="auto"/>
              <w:right w:val="single" w:sz="8" w:space="0" w:color="auto"/>
            </w:tcBorders>
            <w:vAlign w:val="center"/>
            <w:hideMark/>
          </w:tcPr>
          <w:p w:rsidR="00674F70" w:rsidRDefault="00674F70" w:rsidP="001D1592">
            <w:pPr>
              <w:rPr>
                <w:color w:val="000099"/>
                <w:sz w:val="24"/>
                <w:szCs w:val="24"/>
              </w:rPr>
            </w:pPr>
          </w:p>
        </w:tc>
      </w:tr>
    </w:tbl>
    <w:p w:rsidR="00674F70" w:rsidRDefault="00674F70" w:rsidP="00674F70">
      <w:pPr>
        <w:pStyle w:val="Sinespaciado"/>
        <w:rPr>
          <w:rFonts w:cs="Times New Roman"/>
          <w:szCs w:val="20"/>
          <w:lang w:val="es-MX"/>
        </w:rPr>
      </w:pPr>
    </w:p>
    <w:p w:rsidR="00674F70" w:rsidRPr="00EB58EA" w:rsidRDefault="00674F70" w:rsidP="00674F70">
      <w:pPr>
        <w:pStyle w:val="Sinespaciado"/>
        <w:ind w:firstLine="284"/>
        <w:rPr>
          <w:rFonts w:cs="Times New Roman"/>
          <w:szCs w:val="20"/>
        </w:rPr>
      </w:pPr>
      <w:r w:rsidRPr="00EB58EA">
        <w:rPr>
          <w:rFonts w:cs="Times New Roman"/>
          <w:szCs w:val="20"/>
          <w:lang w:val="es-MX"/>
        </w:rPr>
        <w:t xml:space="preserve">Cada casilla corresponde a un elemento distinto. Están numeradas en forma progresiva del 1 en adelante. Al número de casilla se le da el nombre de </w:t>
      </w:r>
      <w:r w:rsidRPr="00EB58EA">
        <w:rPr>
          <w:rFonts w:cs="Times New Roman"/>
          <w:i/>
          <w:iCs/>
          <w:szCs w:val="20"/>
          <w:lang w:val="es-MX"/>
        </w:rPr>
        <w:t>número atómico</w:t>
      </w:r>
      <w:r w:rsidRPr="00EB58EA">
        <w:rPr>
          <w:rFonts w:cs="Times New Roman"/>
          <w:szCs w:val="20"/>
          <w:lang w:val="es-MX"/>
        </w:rPr>
        <w:t xml:space="preserve"> y coincide con el número de protones de cada elemento. Así, el elemento número 8, tiene 8 protones en su núcleo, ocupa la octava casilla de la tabla periódica y se llama oxígeno. Aún más, las siguientes son expresiones sinónimas, es decir, significan exactamente lo mismo.</w:t>
      </w:r>
    </w:p>
    <w:p w:rsidR="008F6C7F" w:rsidRDefault="008F6C7F" w:rsidP="008F6C7F">
      <w:pPr>
        <w:jc w:val="both"/>
        <w:rPr>
          <w:rFonts w:ascii="Times New Roman" w:hAnsi="Times New Roman" w:cs="Times New Roman"/>
          <w:b/>
          <w:sz w:val="20"/>
          <w:szCs w:val="20"/>
          <w:lang w:val="es-MX"/>
        </w:rPr>
      </w:pPr>
    </w:p>
    <w:p w:rsidR="008F6C7F" w:rsidRDefault="008F6C7F" w:rsidP="008F6C7F">
      <w:pPr>
        <w:pStyle w:val="Sinespaciado"/>
        <w:rPr>
          <w:rFonts w:cs="Times New Roman"/>
          <w:szCs w:val="20"/>
          <w:lang w:val="es-MX"/>
        </w:rPr>
      </w:pPr>
    </w:p>
    <w:p w:rsidR="008F6C7F" w:rsidRPr="00EB58EA" w:rsidRDefault="008F6C7F" w:rsidP="008F6C7F">
      <w:pPr>
        <w:pStyle w:val="Sinespaciado"/>
        <w:numPr>
          <w:ilvl w:val="0"/>
          <w:numId w:val="32"/>
        </w:numPr>
        <w:rPr>
          <w:rFonts w:cs="Times New Roman"/>
          <w:szCs w:val="20"/>
        </w:rPr>
      </w:pPr>
      <w:r w:rsidRPr="00EB58EA">
        <w:rPr>
          <w:rFonts w:cs="Times New Roman"/>
          <w:szCs w:val="20"/>
          <w:lang w:val="es-MX"/>
        </w:rPr>
        <w:t>El sexto elemento</w:t>
      </w:r>
    </w:p>
    <w:p w:rsidR="008F6C7F" w:rsidRPr="00EB58EA" w:rsidRDefault="008F6C7F" w:rsidP="008F6C7F">
      <w:pPr>
        <w:pStyle w:val="Sinespaciado"/>
        <w:numPr>
          <w:ilvl w:val="0"/>
          <w:numId w:val="32"/>
        </w:numPr>
        <w:rPr>
          <w:rFonts w:cs="Times New Roman"/>
          <w:szCs w:val="20"/>
        </w:rPr>
      </w:pPr>
      <w:r w:rsidRPr="00EB58EA">
        <w:rPr>
          <w:rFonts w:cs="Times New Roman"/>
          <w:szCs w:val="20"/>
          <w:lang w:val="es-MX"/>
        </w:rPr>
        <w:t>El elemento de la sexta casilla</w:t>
      </w:r>
    </w:p>
    <w:p w:rsidR="008F6C7F" w:rsidRPr="00EB58EA" w:rsidRDefault="008F6C7F" w:rsidP="008F6C7F">
      <w:pPr>
        <w:pStyle w:val="Sinespaciado"/>
        <w:numPr>
          <w:ilvl w:val="0"/>
          <w:numId w:val="32"/>
        </w:numPr>
        <w:rPr>
          <w:rFonts w:cs="Times New Roman"/>
          <w:szCs w:val="20"/>
        </w:rPr>
      </w:pPr>
      <w:r w:rsidRPr="00EB58EA">
        <w:rPr>
          <w:rFonts w:cs="Times New Roman"/>
          <w:szCs w:val="20"/>
          <w:lang w:val="es-MX"/>
        </w:rPr>
        <w:t>El elemento cuyo núcleo posee 6 protones</w:t>
      </w:r>
    </w:p>
    <w:p w:rsidR="008F6C7F" w:rsidRDefault="008F6C7F" w:rsidP="008F6C7F">
      <w:pPr>
        <w:pStyle w:val="Sinespaciado"/>
        <w:numPr>
          <w:ilvl w:val="0"/>
          <w:numId w:val="32"/>
        </w:numPr>
        <w:rPr>
          <w:rFonts w:cs="Times New Roman"/>
          <w:szCs w:val="20"/>
          <w:lang w:val="es-MX"/>
        </w:rPr>
      </w:pPr>
      <w:r w:rsidRPr="00EB58EA">
        <w:rPr>
          <w:rFonts w:cs="Times New Roman"/>
          <w:szCs w:val="20"/>
          <w:lang w:val="es-MX"/>
        </w:rPr>
        <w:t>El elemento carbono</w:t>
      </w:r>
    </w:p>
    <w:p w:rsidR="008F6C7F" w:rsidRPr="00EB58EA" w:rsidRDefault="008F6C7F" w:rsidP="008F6C7F">
      <w:pPr>
        <w:pStyle w:val="Sinespaciado"/>
        <w:rPr>
          <w:rFonts w:cs="Times New Roman"/>
          <w:szCs w:val="20"/>
        </w:rPr>
      </w:pPr>
    </w:p>
    <w:p w:rsidR="000554F0" w:rsidRPr="00D138D1" w:rsidRDefault="00EB58EA" w:rsidP="00674F70">
      <w:pPr>
        <w:jc w:val="center"/>
        <w:rPr>
          <w:rFonts w:ascii="Times New Roman" w:hAnsi="Times New Roman" w:cs="Times New Roman"/>
          <w:b/>
          <w:sz w:val="20"/>
          <w:szCs w:val="20"/>
        </w:rPr>
      </w:pPr>
      <w:r w:rsidRPr="00D138D1">
        <w:rPr>
          <w:rFonts w:ascii="Times New Roman" w:hAnsi="Times New Roman" w:cs="Times New Roman"/>
          <w:b/>
          <w:sz w:val="20"/>
          <w:szCs w:val="20"/>
          <w:lang w:val="es-MX"/>
        </w:rPr>
        <w:t>LA TABLA PERIÓDICA DE LOS ELEMENTOS</w:t>
      </w:r>
      <w:r w:rsidR="00674F70">
        <w:rPr>
          <w:rFonts w:ascii="Verdana" w:hAnsi="Verdana"/>
          <w:b/>
          <w:bCs/>
          <w:noProof/>
          <w:color w:val="000000"/>
          <w:sz w:val="11"/>
          <w:szCs w:val="11"/>
          <w:lang w:eastAsia="es-ES"/>
        </w:rPr>
        <w:drawing>
          <wp:inline distT="0" distB="0" distL="0" distR="0">
            <wp:extent cx="5727700" cy="4336612"/>
            <wp:effectExtent l="19050" t="0" r="6350" b="0"/>
            <wp:docPr id="6" name="Imagen 13" descr="http://shop.gabsystem.com/data/otras_imagenes/tabla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hop.gabsystem.com/data/otras_imagenes/tabla420.jpg"/>
                    <pic:cNvPicPr>
                      <a:picLocks noChangeAspect="1" noChangeArrowheads="1"/>
                    </pic:cNvPicPr>
                  </pic:nvPicPr>
                  <pic:blipFill>
                    <a:blip r:embed="rId11" cstate="print">
                      <a:grayscl/>
                      <a:lum bright="-3000" contrast="40000"/>
                    </a:blip>
                    <a:srcRect/>
                    <a:stretch>
                      <a:fillRect/>
                    </a:stretch>
                  </pic:blipFill>
                  <pic:spPr bwMode="auto">
                    <a:xfrm>
                      <a:off x="0" y="0"/>
                      <a:ext cx="5732363" cy="4340142"/>
                    </a:xfrm>
                    <a:prstGeom prst="rect">
                      <a:avLst/>
                    </a:prstGeom>
                    <a:noFill/>
                    <a:ln w="9525">
                      <a:noFill/>
                      <a:miter lim="800000"/>
                      <a:headEnd/>
                      <a:tailEnd/>
                    </a:ln>
                  </pic:spPr>
                </pic:pic>
              </a:graphicData>
            </a:graphic>
          </wp:inline>
        </w:drawing>
      </w:r>
    </w:p>
    <w:p w:rsidR="00D138D1" w:rsidRPr="00674F70" w:rsidRDefault="00D138D1" w:rsidP="00EB58EA">
      <w:pPr>
        <w:pStyle w:val="Sinespaciado"/>
        <w:rPr>
          <w:rFonts w:cs="Times New Roman"/>
          <w:szCs w:val="20"/>
        </w:rPr>
      </w:pPr>
    </w:p>
    <w:p w:rsidR="000554F0" w:rsidRDefault="000554F0" w:rsidP="0090568C">
      <w:pPr>
        <w:pStyle w:val="Sinespaciado"/>
        <w:ind w:firstLine="284"/>
        <w:rPr>
          <w:rFonts w:cs="Times New Roman"/>
          <w:szCs w:val="20"/>
          <w:lang w:val="es-MX"/>
        </w:rPr>
      </w:pPr>
      <w:r w:rsidRPr="00EB58EA">
        <w:rPr>
          <w:rFonts w:cs="Times New Roman"/>
          <w:szCs w:val="20"/>
          <w:lang w:val="es-MX"/>
        </w:rPr>
        <w:t xml:space="preserve">Los renglones de la tabla periódica se denominan </w:t>
      </w:r>
      <w:r w:rsidRPr="00A17715">
        <w:rPr>
          <w:rFonts w:cs="Times New Roman"/>
          <w:i/>
          <w:szCs w:val="20"/>
          <w:lang w:val="es-MX"/>
        </w:rPr>
        <w:t>periodos</w:t>
      </w:r>
      <w:r w:rsidRPr="00EB58EA">
        <w:rPr>
          <w:rFonts w:cs="Times New Roman"/>
          <w:szCs w:val="20"/>
          <w:lang w:val="es-MX"/>
        </w:rPr>
        <w:t xml:space="preserve"> y corresponden con las capas electrónicas. En el primer periodo sólo hay dos elementos: el hidrógeno y el helio cuyas configuraciones son 1s</w:t>
      </w:r>
      <w:r w:rsidRPr="00EB58EA">
        <w:rPr>
          <w:rFonts w:cs="Times New Roman"/>
          <w:szCs w:val="20"/>
          <w:vertAlign w:val="superscript"/>
          <w:lang w:val="es-MX"/>
        </w:rPr>
        <w:t>1</w:t>
      </w:r>
      <w:r w:rsidRPr="00EB58EA">
        <w:rPr>
          <w:rFonts w:cs="Times New Roman"/>
          <w:szCs w:val="20"/>
          <w:lang w:val="es-MX"/>
        </w:rPr>
        <w:t xml:space="preserve"> y 1s</w:t>
      </w:r>
      <w:r w:rsidRPr="00EB58EA">
        <w:rPr>
          <w:rFonts w:cs="Times New Roman"/>
          <w:szCs w:val="20"/>
          <w:vertAlign w:val="superscript"/>
          <w:lang w:val="es-MX"/>
        </w:rPr>
        <w:t>2</w:t>
      </w:r>
      <w:r w:rsidRPr="00EB58EA">
        <w:rPr>
          <w:rFonts w:cs="Times New Roman"/>
          <w:szCs w:val="20"/>
          <w:lang w:val="es-MX"/>
        </w:rPr>
        <w:t xml:space="preserve"> respectivamente. </w:t>
      </w:r>
    </w:p>
    <w:p w:rsidR="00EB58EA" w:rsidRPr="00EB58EA" w:rsidRDefault="00EB58EA" w:rsidP="00EB58EA">
      <w:pPr>
        <w:pStyle w:val="Sinespaciado"/>
        <w:rPr>
          <w:rFonts w:cs="Times New Roman"/>
          <w:szCs w:val="20"/>
        </w:rPr>
      </w:pPr>
    </w:p>
    <w:p w:rsidR="00EB58EA" w:rsidRDefault="000554F0" w:rsidP="0090568C">
      <w:pPr>
        <w:pStyle w:val="Sinespaciado"/>
        <w:ind w:firstLine="284"/>
        <w:rPr>
          <w:rFonts w:cs="Times New Roman"/>
          <w:szCs w:val="20"/>
          <w:lang w:val="es-MX"/>
        </w:rPr>
      </w:pPr>
      <w:r w:rsidRPr="00EB58EA">
        <w:rPr>
          <w:rFonts w:cs="Times New Roman"/>
          <w:szCs w:val="20"/>
          <w:lang w:val="es-MX"/>
        </w:rPr>
        <w:t>El segundo y el tercer periodos contienen 8 elementos cada uno.</w:t>
      </w:r>
    </w:p>
    <w:p w:rsidR="000554F0" w:rsidRPr="00EB58EA" w:rsidRDefault="000554F0" w:rsidP="00EB58EA">
      <w:pPr>
        <w:pStyle w:val="Sinespaciado"/>
        <w:rPr>
          <w:rFonts w:cs="Times New Roman"/>
          <w:szCs w:val="20"/>
        </w:rPr>
      </w:pPr>
      <w:r w:rsidRPr="00EB58EA">
        <w:rPr>
          <w:rFonts w:cs="Times New Roman"/>
          <w:szCs w:val="20"/>
          <w:lang w:val="es-MX"/>
        </w:rPr>
        <w:t xml:space="preserve"> </w:t>
      </w:r>
    </w:p>
    <w:p w:rsidR="000554F0" w:rsidRDefault="000554F0" w:rsidP="0090568C">
      <w:pPr>
        <w:pStyle w:val="Sinespaciado"/>
        <w:ind w:firstLine="284"/>
        <w:rPr>
          <w:rFonts w:cs="Times New Roman"/>
          <w:szCs w:val="20"/>
          <w:lang w:val="es-MX"/>
        </w:rPr>
      </w:pPr>
      <w:r w:rsidRPr="00EB58EA">
        <w:rPr>
          <w:rFonts w:cs="Times New Roman"/>
          <w:szCs w:val="20"/>
          <w:lang w:val="es-MX"/>
        </w:rPr>
        <w:t xml:space="preserve">El cuarto y el quinto periodos contienen 18 elementos: dos en el bloque </w:t>
      </w:r>
      <w:r w:rsidR="00EB58EA">
        <w:rPr>
          <w:rFonts w:cs="Times New Roman"/>
          <w:szCs w:val="20"/>
          <w:lang w:val="es-MX"/>
        </w:rPr>
        <w:t>s</w:t>
      </w:r>
      <w:r w:rsidRPr="00EB58EA">
        <w:rPr>
          <w:rFonts w:cs="Times New Roman"/>
          <w:szCs w:val="20"/>
          <w:lang w:val="es-MX"/>
        </w:rPr>
        <w:t xml:space="preserve">, diez en el bloque </w:t>
      </w:r>
      <w:r w:rsidR="00EB58EA">
        <w:rPr>
          <w:rFonts w:cs="Times New Roman"/>
          <w:szCs w:val="20"/>
          <w:lang w:val="es-MX"/>
        </w:rPr>
        <w:t>d</w:t>
      </w:r>
      <w:r w:rsidRPr="00EB58EA">
        <w:rPr>
          <w:rFonts w:cs="Times New Roman"/>
          <w:szCs w:val="20"/>
          <w:lang w:val="es-MX"/>
        </w:rPr>
        <w:t xml:space="preserve"> y seis en el bloque </w:t>
      </w:r>
      <w:r w:rsidR="00EB58EA">
        <w:rPr>
          <w:rFonts w:cs="Times New Roman"/>
          <w:szCs w:val="20"/>
          <w:lang w:val="es-MX"/>
        </w:rPr>
        <w:t>p.</w:t>
      </w:r>
    </w:p>
    <w:p w:rsidR="00EB58EA" w:rsidRPr="00EB58EA" w:rsidRDefault="00EB58EA" w:rsidP="00EB58EA">
      <w:pPr>
        <w:pStyle w:val="Sinespaciado"/>
        <w:rPr>
          <w:rFonts w:cs="Times New Roman"/>
          <w:szCs w:val="20"/>
        </w:rPr>
      </w:pPr>
    </w:p>
    <w:p w:rsidR="000554F0" w:rsidRDefault="000554F0" w:rsidP="0090568C">
      <w:pPr>
        <w:pStyle w:val="Sinespaciado"/>
        <w:ind w:firstLine="284"/>
        <w:rPr>
          <w:rFonts w:cs="Times New Roman"/>
          <w:szCs w:val="20"/>
          <w:lang w:val="es-MX"/>
        </w:rPr>
      </w:pPr>
      <w:r w:rsidRPr="00EB58EA">
        <w:rPr>
          <w:rFonts w:cs="Times New Roman"/>
          <w:szCs w:val="20"/>
          <w:lang w:val="es-MX"/>
        </w:rPr>
        <w:t xml:space="preserve">El sexto y séptimo periodos pueden contener hasta 32 elementos: dos en el bloque </w:t>
      </w:r>
      <w:r w:rsidR="00EB58EA">
        <w:rPr>
          <w:rFonts w:cs="Times New Roman"/>
          <w:szCs w:val="20"/>
          <w:lang w:val="es-MX"/>
        </w:rPr>
        <w:t>s</w:t>
      </w:r>
      <w:r w:rsidRPr="00EB58EA">
        <w:rPr>
          <w:rFonts w:cs="Times New Roman"/>
          <w:szCs w:val="20"/>
          <w:lang w:val="es-MX"/>
        </w:rPr>
        <w:t xml:space="preserve">, 14 en el bloque </w:t>
      </w:r>
      <w:r w:rsidR="00EB58EA">
        <w:rPr>
          <w:rFonts w:cs="Times New Roman"/>
          <w:szCs w:val="20"/>
          <w:lang w:val="es-MX"/>
        </w:rPr>
        <w:t>f</w:t>
      </w:r>
      <w:r w:rsidRPr="00EB58EA">
        <w:rPr>
          <w:rFonts w:cs="Times New Roman"/>
          <w:szCs w:val="20"/>
          <w:lang w:val="es-MX"/>
        </w:rPr>
        <w:t xml:space="preserve">, 10 en el bloque </w:t>
      </w:r>
      <w:r w:rsidR="00EB58EA">
        <w:rPr>
          <w:rFonts w:cs="Times New Roman"/>
          <w:szCs w:val="20"/>
          <w:lang w:val="es-MX"/>
        </w:rPr>
        <w:t>d</w:t>
      </w:r>
      <w:r w:rsidRPr="00EB58EA">
        <w:rPr>
          <w:rFonts w:cs="Times New Roman"/>
          <w:szCs w:val="20"/>
          <w:lang w:val="es-MX"/>
        </w:rPr>
        <w:t xml:space="preserve"> y 6 en el bloque </w:t>
      </w:r>
      <w:r w:rsidR="00EB58EA">
        <w:rPr>
          <w:rFonts w:cs="Times New Roman"/>
          <w:szCs w:val="20"/>
          <w:lang w:val="es-MX"/>
        </w:rPr>
        <w:t>p</w:t>
      </w:r>
      <w:r w:rsidRPr="00EB58EA">
        <w:rPr>
          <w:rFonts w:cs="Times New Roman"/>
          <w:szCs w:val="20"/>
          <w:lang w:val="es-MX"/>
        </w:rPr>
        <w:t>.</w:t>
      </w:r>
    </w:p>
    <w:p w:rsidR="00EB58EA" w:rsidRPr="00EB58EA" w:rsidRDefault="00EB58EA" w:rsidP="00EB58EA">
      <w:pPr>
        <w:pStyle w:val="Sinespaciado"/>
        <w:rPr>
          <w:rFonts w:cs="Times New Roman"/>
          <w:szCs w:val="20"/>
        </w:rPr>
      </w:pPr>
    </w:p>
    <w:p w:rsidR="00EB58EA" w:rsidRDefault="000554F0" w:rsidP="0090568C">
      <w:pPr>
        <w:pStyle w:val="Sinespaciado"/>
        <w:ind w:firstLine="284"/>
        <w:rPr>
          <w:rFonts w:cs="Times New Roman"/>
          <w:szCs w:val="20"/>
          <w:lang w:val="es-MX"/>
        </w:rPr>
      </w:pPr>
      <w:r w:rsidRPr="00EB58EA">
        <w:rPr>
          <w:rFonts w:cs="Times New Roman"/>
          <w:szCs w:val="20"/>
          <w:lang w:val="es-MX"/>
        </w:rPr>
        <w:t xml:space="preserve">Las columnas de los bloques </w:t>
      </w:r>
      <w:r w:rsidR="00EB58EA">
        <w:rPr>
          <w:rFonts w:cs="Times New Roman"/>
          <w:szCs w:val="20"/>
          <w:lang w:val="es-MX"/>
        </w:rPr>
        <w:t>s</w:t>
      </w:r>
      <w:r w:rsidRPr="00EB58EA">
        <w:rPr>
          <w:rFonts w:cs="Times New Roman"/>
          <w:szCs w:val="20"/>
          <w:lang w:val="es-MX"/>
        </w:rPr>
        <w:t xml:space="preserve">, </w:t>
      </w:r>
      <w:r w:rsidR="00EB58EA">
        <w:rPr>
          <w:rFonts w:cs="Times New Roman"/>
          <w:szCs w:val="20"/>
          <w:lang w:val="es-MX"/>
        </w:rPr>
        <w:t>p</w:t>
      </w:r>
      <w:r w:rsidRPr="00EB58EA">
        <w:rPr>
          <w:rFonts w:cs="Times New Roman"/>
          <w:szCs w:val="20"/>
          <w:lang w:val="es-MX"/>
        </w:rPr>
        <w:t xml:space="preserve"> y </w:t>
      </w:r>
      <w:r w:rsidR="00EB58EA">
        <w:rPr>
          <w:rFonts w:cs="Times New Roman"/>
          <w:szCs w:val="20"/>
          <w:lang w:val="es-MX"/>
        </w:rPr>
        <w:t>d</w:t>
      </w:r>
      <w:r w:rsidRPr="00EB58EA">
        <w:rPr>
          <w:rFonts w:cs="Times New Roman"/>
          <w:szCs w:val="20"/>
          <w:lang w:val="es-MX"/>
        </w:rPr>
        <w:t xml:space="preserve"> corresponden a grupos de elementos con propiedades químicas similares. </w:t>
      </w:r>
    </w:p>
    <w:p w:rsidR="00EB58EA" w:rsidRDefault="00EB58EA" w:rsidP="00EB58EA">
      <w:pPr>
        <w:pStyle w:val="Sinespaciado"/>
        <w:rPr>
          <w:rFonts w:cs="Times New Roman"/>
          <w:szCs w:val="20"/>
          <w:lang w:val="es-MX"/>
        </w:rPr>
      </w:pPr>
    </w:p>
    <w:p w:rsidR="00EB58EA" w:rsidRDefault="000554F0" w:rsidP="0090568C">
      <w:pPr>
        <w:pStyle w:val="Sinespaciado"/>
        <w:ind w:firstLine="284"/>
        <w:rPr>
          <w:rFonts w:cs="Times New Roman"/>
          <w:szCs w:val="20"/>
          <w:lang w:val="es-MX"/>
        </w:rPr>
      </w:pPr>
      <w:r w:rsidRPr="00EB58EA">
        <w:rPr>
          <w:rFonts w:cs="Times New Roman"/>
          <w:szCs w:val="20"/>
          <w:lang w:val="es-MX"/>
        </w:rPr>
        <w:t xml:space="preserve">Se numeran del 1 al 18 (sin tomar en cuenta al bloque </w:t>
      </w:r>
      <w:r w:rsidR="00EB58EA">
        <w:rPr>
          <w:rFonts w:cs="Times New Roman"/>
          <w:szCs w:val="20"/>
          <w:lang w:val="es-MX"/>
        </w:rPr>
        <w:t>f</w:t>
      </w:r>
      <w:r w:rsidRPr="00EB58EA">
        <w:rPr>
          <w:rFonts w:cs="Times New Roman"/>
          <w:szCs w:val="20"/>
          <w:lang w:val="es-MX"/>
        </w:rPr>
        <w:t xml:space="preserve">). Es decir, los grupos 1 y 2 se encuentran en el bloque </w:t>
      </w:r>
      <w:r w:rsidR="00EB58EA">
        <w:rPr>
          <w:rFonts w:cs="Times New Roman"/>
          <w:szCs w:val="20"/>
          <w:lang w:val="es-MX"/>
        </w:rPr>
        <w:t>s</w:t>
      </w:r>
      <w:r w:rsidRPr="00EB58EA">
        <w:rPr>
          <w:rFonts w:cs="Times New Roman"/>
          <w:szCs w:val="20"/>
          <w:lang w:val="es-MX"/>
        </w:rPr>
        <w:t xml:space="preserve">. Los grupos 3 al 12 se localizan en el bloque </w:t>
      </w:r>
      <w:r w:rsidR="00EB58EA">
        <w:rPr>
          <w:rFonts w:cs="Times New Roman"/>
          <w:szCs w:val="20"/>
          <w:lang w:val="es-MX"/>
        </w:rPr>
        <w:t>d</w:t>
      </w:r>
      <w:r w:rsidRPr="00EB58EA">
        <w:rPr>
          <w:rFonts w:cs="Times New Roman"/>
          <w:szCs w:val="20"/>
          <w:lang w:val="es-MX"/>
        </w:rPr>
        <w:t xml:space="preserve">. Y, finalmente en el bloque </w:t>
      </w:r>
      <w:r w:rsidR="00EB58EA">
        <w:rPr>
          <w:rFonts w:cs="Times New Roman"/>
          <w:szCs w:val="20"/>
          <w:lang w:val="es-MX"/>
        </w:rPr>
        <w:t>p</w:t>
      </w:r>
      <w:r w:rsidRPr="00EB58EA">
        <w:rPr>
          <w:rFonts w:cs="Times New Roman"/>
          <w:szCs w:val="20"/>
          <w:lang w:val="es-MX"/>
        </w:rPr>
        <w:t xml:space="preserve"> se tienen los grupos del 13 al 18. </w:t>
      </w:r>
    </w:p>
    <w:p w:rsidR="00EB58EA" w:rsidRDefault="00EB58EA" w:rsidP="00EB58EA">
      <w:pPr>
        <w:pStyle w:val="Sinespaciado"/>
        <w:rPr>
          <w:rFonts w:cs="Times New Roman"/>
          <w:szCs w:val="20"/>
          <w:lang w:val="es-MX"/>
        </w:rPr>
      </w:pPr>
    </w:p>
    <w:p w:rsidR="000554F0" w:rsidRDefault="000554F0" w:rsidP="0090568C">
      <w:pPr>
        <w:pStyle w:val="Sinespaciado"/>
        <w:ind w:firstLine="284"/>
        <w:rPr>
          <w:rFonts w:cs="Times New Roman"/>
          <w:szCs w:val="20"/>
          <w:lang w:val="es-MX"/>
        </w:rPr>
      </w:pPr>
      <w:r w:rsidRPr="00EB58EA">
        <w:rPr>
          <w:rFonts w:cs="Times New Roman"/>
          <w:szCs w:val="20"/>
          <w:lang w:val="es-MX"/>
        </w:rPr>
        <w:t>Así, el oxígeno, el azufre y selenio pertenecen al grupo 16. El grupo 18 es de los gases nobles. El berilio, el magnesio y el calcio son elementos del grupo 2. El grupo del carbono es el 14 y el grupo de los halógenos es el 17. Etcétera.</w:t>
      </w:r>
    </w:p>
    <w:p w:rsidR="00EB58EA" w:rsidRPr="00EB58EA" w:rsidRDefault="00EB58EA" w:rsidP="00EB58EA">
      <w:pPr>
        <w:pStyle w:val="Sinespaciado"/>
        <w:rPr>
          <w:rFonts w:cs="Times New Roman"/>
          <w:szCs w:val="20"/>
        </w:rPr>
      </w:pPr>
    </w:p>
    <w:p w:rsidR="000554F0" w:rsidRPr="00EB58EA" w:rsidRDefault="000554F0" w:rsidP="0090568C">
      <w:pPr>
        <w:pStyle w:val="Sinespaciado"/>
        <w:ind w:firstLine="284"/>
        <w:rPr>
          <w:rFonts w:cs="Times New Roman"/>
          <w:szCs w:val="20"/>
          <w:lang w:val="es-MX"/>
        </w:rPr>
      </w:pPr>
      <w:r w:rsidRPr="00EB58EA">
        <w:rPr>
          <w:rFonts w:cs="Times New Roman"/>
          <w:szCs w:val="20"/>
          <w:lang w:val="es-MX"/>
        </w:rPr>
        <w:lastRenderedPageBreak/>
        <w:t xml:space="preserve">En el bloque </w:t>
      </w:r>
      <w:r w:rsidR="00EB58EA">
        <w:rPr>
          <w:rFonts w:cs="Times New Roman"/>
          <w:szCs w:val="20"/>
          <w:lang w:val="es-MX"/>
        </w:rPr>
        <w:t>f</w:t>
      </w:r>
      <w:r w:rsidRPr="00EB58EA">
        <w:rPr>
          <w:rFonts w:cs="Times New Roman"/>
          <w:szCs w:val="20"/>
          <w:lang w:val="es-MX"/>
        </w:rPr>
        <w:t xml:space="preserve"> hay otros dos grupos: los lantánidos (en el sexto periodo) y los actínidos (en el séptimo periodo). O sea, que hay 20 grupos de elementos: los 18 de los bloques </w:t>
      </w:r>
      <w:r w:rsidR="00EB58EA">
        <w:rPr>
          <w:rFonts w:cs="Times New Roman"/>
          <w:szCs w:val="20"/>
          <w:lang w:val="es-MX"/>
        </w:rPr>
        <w:t>s</w:t>
      </w:r>
      <w:r w:rsidRPr="00EB58EA">
        <w:rPr>
          <w:rFonts w:cs="Times New Roman"/>
          <w:szCs w:val="20"/>
          <w:lang w:val="es-MX"/>
        </w:rPr>
        <w:t xml:space="preserve">, </w:t>
      </w:r>
      <w:r w:rsidR="00EB58EA">
        <w:rPr>
          <w:rFonts w:cs="Times New Roman"/>
          <w:szCs w:val="20"/>
          <w:lang w:val="es-MX"/>
        </w:rPr>
        <w:t>p</w:t>
      </w:r>
      <w:r w:rsidRPr="00EB58EA">
        <w:rPr>
          <w:rFonts w:cs="Times New Roman"/>
          <w:szCs w:val="20"/>
          <w:lang w:val="es-MX"/>
        </w:rPr>
        <w:t xml:space="preserve"> y </w:t>
      </w:r>
      <w:r w:rsidR="00EB58EA">
        <w:rPr>
          <w:rFonts w:cs="Times New Roman"/>
          <w:szCs w:val="20"/>
          <w:lang w:val="es-MX"/>
        </w:rPr>
        <w:t>d</w:t>
      </w:r>
      <w:r w:rsidRPr="00EB58EA">
        <w:rPr>
          <w:rFonts w:cs="Times New Roman"/>
          <w:szCs w:val="20"/>
          <w:lang w:val="es-MX"/>
        </w:rPr>
        <w:t xml:space="preserve"> y los lantánidos y los actínidos del bloque </w:t>
      </w:r>
      <w:r w:rsidR="00953715">
        <w:rPr>
          <w:rFonts w:cs="Times New Roman"/>
          <w:szCs w:val="20"/>
          <w:lang w:val="es-MX"/>
        </w:rPr>
        <w:t>f</w:t>
      </w:r>
      <w:r w:rsidRPr="00EB58EA">
        <w:rPr>
          <w:rFonts w:cs="Times New Roman"/>
          <w:szCs w:val="20"/>
          <w:lang w:val="es-MX"/>
        </w:rPr>
        <w:t>.</w:t>
      </w:r>
    </w:p>
    <w:p w:rsidR="00A17715" w:rsidRDefault="00A17715" w:rsidP="00A17715">
      <w:pPr>
        <w:pStyle w:val="Sinespaciado"/>
        <w:rPr>
          <w:rStyle w:val="mw-headline"/>
          <w:rFonts w:cs="Times New Roman"/>
          <w:szCs w:val="20"/>
        </w:rPr>
      </w:pPr>
    </w:p>
    <w:p w:rsidR="00A25A2B" w:rsidRPr="00A17715" w:rsidRDefault="00A17715" w:rsidP="00A17715">
      <w:pPr>
        <w:pStyle w:val="Sinespaciado"/>
        <w:rPr>
          <w:rFonts w:cs="Times New Roman"/>
          <w:b/>
          <w:szCs w:val="20"/>
        </w:rPr>
      </w:pPr>
      <w:r w:rsidRPr="00A17715">
        <w:rPr>
          <w:rStyle w:val="mw-headline"/>
          <w:rFonts w:cs="Times New Roman"/>
          <w:b/>
          <w:szCs w:val="20"/>
        </w:rPr>
        <w:t>GRUPOS</w:t>
      </w:r>
    </w:p>
    <w:p w:rsidR="00A25A2B" w:rsidRDefault="00A25A2B" w:rsidP="0046251F">
      <w:pPr>
        <w:pStyle w:val="Sinespaciado"/>
        <w:ind w:firstLine="284"/>
        <w:rPr>
          <w:rFonts w:cs="Times New Roman"/>
          <w:szCs w:val="20"/>
        </w:rPr>
      </w:pPr>
      <w:r w:rsidRPr="00A17715">
        <w:rPr>
          <w:rFonts w:cs="Times New Roman"/>
          <w:szCs w:val="20"/>
        </w:rPr>
        <w:t xml:space="preserve">A las columnas verticales de la tabla periódica se les conoce como </w:t>
      </w:r>
      <w:r w:rsidRPr="00A17715">
        <w:rPr>
          <w:rFonts w:cs="Times New Roman"/>
          <w:bCs/>
          <w:i/>
          <w:szCs w:val="20"/>
        </w:rPr>
        <w:t>grupos</w:t>
      </w:r>
      <w:r w:rsidRPr="00A17715">
        <w:rPr>
          <w:rFonts w:cs="Times New Roman"/>
          <w:szCs w:val="20"/>
        </w:rPr>
        <w:t xml:space="preserve">. Todos los elementos que pertenecen a un grupo tienen la misma </w:t>
      </w:r>
      <w:hyperlink r:id="rId12" w:tooltip="Valencia atómica" w:history="1">
        <w:r w:rsidRPr="00A17715">
          <w:rPr>
            <w:rStyle w:val="Hipervnculo"/>
            <w:rFonts w:cs="Times New Roman"/>
            <w:bCs/>
            <w:i/>
            <w:color w:val="auto"/>
            <w:szCs w:val="20"/>
            <w:u w:val="none"/>
          </w:rPr>
          <w:t>valencia</w:t>
        </w:r>
      </w:hyperlink>
      <w:r w:rsidRPr="00A17715">
        <w:rPr>
          <w:rFonts w:cs="Times New Roman"/>
          <w:szCs w:val="20"/>
        </w:rPr>
        <w:t xml:space="preserve">, y por ello, tienen características o propiedades similares entre sí. Por ejemplo, los elementos en el grupo </w:t>
      </w:r>
      <w:r w:rsidRPr="00A17715">
        <w:rPr>
          <w:rFonts w:cs="Times New Roman"/>
          <w:bCs/>
          <w:i/>
          <w:szCs w:val="20"/>
        </w:rPr>
        <w:t>IA</w:t>
      </w:r>
      <w:r w:rsidRPr="00A17715">
        <w:rPr>
          <w:rFonts w:cs="Times New Roman"/>
          <w:szCs w:val="20"/>
        </w:rPr>
        <w:t xml:space="preserve"> tienen valencia </w:t>
      </w:r>
      <w:r w:rsidR="00A17715">
        <w:rPr>
          <w:rFonts w:cs="Times New Roman"/>
          <w:szCs w:val="20"/>
        </w:rPr>
        <w:t>monovalente</w:t>
      </w:r>
      <w:r w:rsidRPr="00A17715">
        <w:rPr>
          <w:rFonts w:cs="Times New Roman"/>
          <w:szCs w:val="20"/>
        </w:rPr>
        <w:t xml:space="preserve"> (un electrón en su último </w:t>
      </w:r>
      <w:hyperlink r:id="rId13" w:tooltip="Nivel de energía" w:history="1">
        <w:r w:rsidRPr="00A17715">
          <w:rPr>
            <w:rStyle w:val="Hipervnculo"/>
            <w:rFonts w:cs="Times New Roman"/>
            <w:color w:val="auto"/>
            <w:szCs w:val="20"/>
            <w:u w:val="none"/>
          </w:rPr>
          <w:t>nivel de energía</w:t>
        </w:r>
      </w:hyperlink>
      <w:r w:rsidRPr="00A17715">
        <w:rPr>
          <w:rFonts w:cs="Times New Roman"/>
          <w:szCs w:val="20"/>
        </w:rPr>
        <w:t>) y todos tienden a perder ese electrón al enlazarse como iones positivos de +1. Los elementos en el último grupo de la derecha son los gases nobles, los cuales tienen lleno su último nivel de energía (regla del octeto) y, por ello, son todos extremadamente no reactivos.</w:t>
      </w:r>
    </w:p>
    <w:p w:rsidR="00A17715" w:rsidRDefault="00A17715" w:rsidP="00A17715">
      <w:pPr>
        <w:pStyle w:val="Sinespaciado"/>
      </w:pPr>
    </w:p>
    <w:p w:rsidR="00A25A2B" w:rsidRPr="00A17715" w:rsidRDefault="00A25A2B" w:rsidP="0046251F">
      <w:pPr>
        <w:pStyle w:val="Sinespaciado"/>
        <w:ind w:firstLine="284"/>
        <w:rPr>
          <w:rFonts w:cs="Times New Roman"/>
          <w:szCs w:val="20"/>
        </w:rPr>
      </w:pPr>
      <w:r w:rsidRPr="00A17715">
        <w:rPr>
          <w:rFonts w:cs="Times New Roman"/>
          <w:szCs w:val="20"/>
        </w:rPr>
        <w:t>Numerados de izquierda a derecha, los grupos de la tabla periódica son:</w:t>
      </w:r>
    </w:p>
    <w:p w:rsidR="00A25A2B" w:rsidRPr="00A17715" w:rsidRDefault="00A25A2B" w:rsidP="00A17715">
      <w:pPr>
        <w:pStyle w:val="Sinespaciado"/>
        <w:rPr>
          <w:rFonts w:cs="Times New Roman"/>
          <w:szCs w:val="20"/>
        </w:rPr>
      </w:pPr>
      <w:r w:rsidRPr="00A17715">
        <w:rPr>
          <w:rFonts w:cs="Times New Roman"/>
          <w:szCs w:val="20"/>
        </w:rPr>
        <w:t xml:space="preserve">Grupo 1 (IA): los metales alcalinos </w:t>
      </w:r>
    </w:p>
    <w:p w:rsidR="00A25A2B" w:rsidRPr="00A17715" w:rsidRDefault="00A25A2B" w:rsidP="00A17715">
      <w:pPr>
        <w:pStyle w:val="Sinespaciado"/>
        <w:rPr>
          <w:rFonts w:cs="Times New Roman"/>
          <w:szCs w:val="20"/>
        </w:rPr>
      </w:pPr>
      <w:r w:rsidRPr="00A17715">
        <w:rPr>
          <w:rFonts w:cs="Times New Roman"/>
          <w:szCs w:val="20"/>
        </w:rPr>
        <w:t xml:space="preserve">Grupo 2 (IIA): los metales alcalinotérreos </w:t>
      </w:r>
    </w:p>
    <w:p w:rsidR="00A25A2B" w:rsidRPr="00A17715" w:rsidRDefault="00A25A2B" w:rsidP="00A17715">
      <w:pPr>
        <w:pStyle w:val="Sinespaciado"/>
        <w:rPr>
          <w:rFonts w:cs="Times New Roman"/>
          <w:szCs w:val="20"/>
        </w:rPr>
      </w:pPr>
      <w:r w:rsidRPr="00A17715">
        <w:rPr>
          <w:rFonts w:cs="Times New Roman"/>
          <w:szCs w:val="20"/>
        </w:rPr>
        <w:t xml:space="preserve">Grupo 3 al Grupo 12: los metales de </w:t>
      </w:r>
      <w:r w:rsidR="00A17715" w:rsidRPr="00A17715">
        <w:rPr>
          <w:rFonts w:cs="Times New Roman"/>
          <w:szCs w:val="20"/>
        </w:rPr>
        <w:t>transición,</w:t>
      </w:r>
      <w:r w:rsidRPr="00A17715">
        <w:rPr>
          <w:rFonts w:cs="Times New Roman"/>
          <w:szCs w:val="20"/>
        </w:rPr>
        <w:t xml:space="preserve"> metales nobles y metales mansos </w:t>
      </w:r>
    </w:p>
    <w:p w:rsidR="00A25A2B" w:rsidRPr="00A17715" w:rsidRDefault="00A25A2B" w:rsidP="00A17715">
      <w:pPr>
        <w:pStyle w:val="Sinespaciado"/>
        <w:rPr>
          <w:rFonts w:cs="Times New Roman"/>
          <w:szCs w:val="20"/>
        </w:rPr>
      </w:pPr>
      <w:r w:rsidRPr="00A17715">
        <w:rPr>
          <w:rFonts w:cs="Times New Roman"/>
          <w:szCs w:val="20"/>
        </w:rPr>
        <w:t xml:space="preserve">Grupo 13 (IIIA): los térreos </w:t>
      </w:r>
    </w:p>
    <w:p w:rsidR="00A25A2B" w:rsidRPr="00A17715" w:rsidRDefault="00A25A2B" w:rsidP="00A17715">
      <w:pPr>
        <w:pStyle w:val="Sinespaciado"/>
        <w:rPr>
          <w:rFonts w:cs="Times New Roman"/>
          <w:szCs w:val="20"/>
        </w:rPr>
      </w:pPr>
      <w:r w:rsidRPr="00A17715">
        <w:rPr>
          <w:rFonts w:cs="Times New Roman"/>
          <w:szCs w:val="20"/>
        </w:rPr>
        <w:t xml:space="preserve">Grupo 14 (IVA): los </w:t>
      </w:r>
      <w:hyperlink r:id="rId14" w:tooltip="Elementos del grupo 14" w:history="1">
        <w:r w:rsidRPr="00A17715">
          <w:rPr>
            <w:rStyle w:val="Hipervnculo"/>
            <w:rFonts w:cs="Times New Roman"/>
            <w:color w:val="auto"/>
            <w:szCs w:val="20"/>
            <w:u w:val="none"/>
          </w:rPr>
          <w:t>carbonoideos</w:t>
        </w:r>
      </w:hyperlink>
      <w:r w:rsidRPr="00A17715">
        <w:rPr>
          <w:rFonts w:cs="Times New Roman"/>
          <w:szCs w:val="20"/>
        </w:rPr>
        <w:t xml:space="preserve"> </w:t>
      </w:r>
    </w:p>
    <w:p w:rsidR="00A25A2B" w:rsidRPr="00A17715" w:rsidRDefault="00A25A2B" w:rsidP="00A17715">
      <w:pPr>
        <w:pStyle w:val="Sinespaciado"/>
        <w:rPr>
          <w:rFonts w:cs="Times New Roman"/>
          <w:szCs w:val="20"/>
        </w:rPr>
      </w:pPr>
      <w:r w:rsidRPr="00A17715">
        <w:rPr>
          <w:rFonts w:cs="Times New Roman"/>
          <w:szCs w:val="20"/>
        </w:rPr>
        <w:t xml:space="preserve">Grupo 15 (VA): los </w:t>
      </w:r>
      <w:hyperlink r:id="rId15" w:tooltip="Nitrogenoideos" w:history="1">
        <w:r w:rsidRPr="00A17715">
          <w:rPr>
            <w:rStyle w:val="Hipervnculo"/>
            <w:rFonts w:cs="Times New Roman"/>
            <w:color w:val="auto"/>
            <w:szCs w:val="20"/>
            <w:u w:val="none"/>
          </w:rPr>
          <w:t>nitrogenoideos</w:t>
        </w:r>
      </w:hyperlink>
      <w:r w:rsidRPr="00A17715">
        <w:rPr>
          <w:rFonts w:cs="Times New Roman"/>
          <w:szCs w:val="20"/>
        </w:rPr>
        <w:t xml:space="preserve"> </w:t>
      </w:r>
    </w:p>
    <w:p w:rsidR="00A25A2B" w:rsidRPr="00A17715" w:rsidRDefault="00A25A2B" w:rsidP="00A17715">
      <w:pPr>
        <w:pStyle w:val="Sinespaciado"/>
        <w:rPr>
          <w:rFonts w:cs="Times New Roman"/>
          <w:szCs w:val="20"/>
        </w:rPr>
      </w:pPr>
      <w:r w:rsidRPr="00A17715">
        <w:rPr>
          <w:rFonts w:cs="Times New Roman"/>
          <w:szCs w:val="20"/>
        </w:rPr>
        <w:t xml:space="preserve">Grupo 16 (VIA): los calcógenos o anfígenos </w:t>
      </w:r>
    </w:p>
    <w:p w:rsidR="00A25A2B" w:rsidRPr="00A17715" w:rsidRDefault="00A25A2B" w:rsidP="00A17715">
      <w:pPr>
        <w:pStyle w:val="Sinespaciado"/>
        <w:rPr>
          <w:rFonts w:cs="Times New Roman"/>
          <w:szCs w:val="20"/>
        </w:rPr>
      </w:pPr>
      <w:r w:rsidRPr="00A17715">
        <w:rPr>
          <w:rFonts w:cs="Times New Roman"/>
          <w:szCs w:val="20"/>
        </w:rPr>
        <w:t xml:space="preserve">Grupo 17 (VIIA): los halógenos </w:t>
      </w:r>
    </w:p>
    <w:p w:rsidR="00A25A2B" w:rsidRDefault="00A25A2B" w:rsidP="00A17715">
      <w:pPr>
        <w:pStyle w:val="Sinespaciado"/>
      </w:pPr>
      <w:r w:rsidRPr="00A17715">
        <w:rPr>
          <w:rFonts w:cs="Times New Roman"/>
          <w:szCs w:val="20"/>
        </w:rPr>
        <w:t>Grupo 18 (VIIIA): los gases nobles</w:t>
      </w:r>
      <w:r>
        <w:t xml:space="preserve"> </w:t>
      </w:r>
    </w:p>
    <w:p w:rsidR="00A17715" w:rsidRDefault="00A17715" w:rsidP="00A17715">
      <w:pPr>
        <w:pStyle w:val="Sinespaciado"/>
        <w:rPr>
          <w:rStyle w:val="mw-headline"/>
          <w:rFonts w:cs="Times New Roman"/>
          <w:szCs w:val="20"/>
        </w:rPr>
      </w:pPr>
      <w:bookmarkStart w:id="1" w:name="Per.C3.ADodos"/>
      <w:bookmarkEnd w:id="1"/>
    </w:p>
    <w:p w:rsidR="00A25A2B" w:rsidRPr="00A17715" w:rsidRDefault="00A17715" w:rsidP="00A17715">
      <w:pPr>
        <w:pStyle w:val="Sinespaciado"/>
        <w:rPr>
          <w:rFonts w:cs="Times New Roman"/>
          <w:b/>
          <w:szCs w:val="20"/>
        </w:rPr>
      </w:pPr>
      <w:r w:rsidRPr="00A17715">
        <w:rPr>
          <w:rStyle w:val="mw-headline"/>
          <w:rFonts w:cs="Times New Roman"/>
          <w:b/>
          <w:szCs w:val="20"/>
        </w:rPr>
        <w:t>PERÍODOS</w:t>
      </w:r>
    </w:p>
    <w:p w:rsidR="00A25A2B" w:rsidRDefault="00A25A2B" w:rsidP="0046251F">
      <w:pPr>
        <w:pStyle w:val="Sinespaciado"/>
        <w:ind w:firstLine="284"/>
        <w:rPr>
          <w:rFonts w:cs="Times New Roman"/>
          <w:szCs w:val="20"/>
        </w:rPr>
      </w:pPr>
      <w:r w:rsidRPr="00A17715">
        <w:rPr>
          <w:rFonts w:cs="Times New Roman"/>
          <w:szCs w:val="20"/>
        </w:rPr>
        <w:t xml:space="preserve">Las filas horizontales de la tabla periódica son llamadas </w:t>
      </w:r>
      <w:r w:rsidRPr="00A17715">
        <w:rPr>
          <w:rFonts w:cs="Times New Roman"/>
          <w:bCs/>
          <w:i/>
          <w:szCs w:val="20"/>
        </w:rPr>
        <w:t>períodos</w:t>
      </w:r>
      <w:r w:rsidRPr="00A17715">
        <w:rPr>
          <w:rFonts w:cs="Times New Roman"/>
          <w:szCs w:val="20"/>
        </w:rPr>
        <w:t xml:space="preserve">. Contrario a como ocurre en el caso de los grupos de la tabla periódica, los elementos que componen una misma fila tienen propiedades diferentes pero masas similares: todos los elementos de un período tienen el mismo número de orbitales. Siguiendo esa norma, cada elemento se coloca según su </w:t>
      </w:r>
      <w:hyperlink r:id="rId16" w:tooltip="Configuración electrónica" w:history="1">
        <w:r w:rsidRPr="00A17715">
          <w:rPr>
            <w:rStyle w:val="Hipervnculo"/>
            <w:rFonts w:cs="Times New Roman"/>
            <w:bCs/>
            <w:i/>
            <w:color w:val="auto"/>
            <w:szCs w:val="20"/>
            <w:u w:val="none"/>
          </w:rPr>
          <w:t>configuración electrónica</w:t>
        </w:r>
      </w:hyperlink>
      <w:r w:rsidRPr="00A17715">
        <w:rPr>
          <w:rFonts w:cs="Times New Roman"/>
          <w:szCs w:val="20"/>
        </w:rPr>
        <w:t xml:space="preserve">. El primer período solo tiene dos miembros: </w:t>
      </w:r>
      <w:hyperlink r:id="rId17" w:tooltip="Hidrógeno" w:history="1">
        <w:r w:rsidRPr="00A17715">
          <w:rPr>
            <w:rStyle w:val="Hipervnculo"/>
            <w:rFonts w:cs="Times New Roman"/>
            <w:color w:val="auto"/>
            <w:szCs w:val="20"/>
            <w:u w:val="none"/>
          </w:rPr>
          <w:t>hidrógeno</w:t>
        </w:r>
      </w:hyperlink>
      <w:r w:rsidRPr="00A17715">
        <w:rPr>
          <w:rFonts w:cs="Times New Roman"/>
          <w:szCs w:val="20"/>
        </w:rPr>
        <w:t xml:space="preserve"> y </w:t>
      </w:r>
      <w:hyperlink r:id="rId18" w:tooltip="Helio" w:history="1">
        <w:r w:rsidRPr="00A17715">
          <w:rPr>
            <w:rStyle w:val="Hipervnculo"/>
            <w:rFonts w:cs="Times New Roman"/>
            <w:color w:val="auto"/>
            <w:szCs w:val="20"/>
            <w:u w:val="none"/>
          </w:rPr>
          <w:t>helio</w:t>
        </w:r>
      </w:hyperlink>
      <w:r w:rsidRPr="00A17715">
        <w:rPr>
          <w:rFonts w:cs="Times New Roman"/>
          <w:szCs w:val="20"/>
        </w:rPr>
        <w:t xml:space="preserve">; ambos tienen sólo el </w:t>
      </w:r>
      <w:hyperlink r:id="rId19" w:tooltip="Orbital atómico" w:history="1">
        <w:r w:rsidRPr="00A17715">
          <w:rPr>
            <w:rStyle w:val="Hipervnculo"/>
            <w:rFonts w:cs="Times New Roman"/>
            <w:color w:val="auto"/>
            <w:szCs w:val="20"/>
            <w:u w:val="none"/>
          </w:rPr>
          <w:t>orbital</w:t>
        </w:r>
      </w:hyperlink>
      <w:r w:rsidRPr="00A17715">
        <w:rPr>
          <w:rFonts w:cs="Times New Roman"/>
          <w:szCs w:val="20"/>
        </w:rPr>
        <w:t xml:space="preserve"> 1s.</w:t>
      </w:r>
    </w:p>
    <w:p w:rsidR="00A17715" w:rsidRPr="00A17715" w:rsidRDefault="00A17715" w:rsidP="00A17715">
      <w:pPr>
        <w:pStyle w:val="Sinespaciado"/>
        <w:rPr>
          <w:rFonts w:cs="Times New Roman"/>
          <w:szCs w:val="20"/>
        </w:rPr>
      </w:pPr>
    </w:p>
    <w:p w:rsidR="00A25A2B" w:rsidRPr="00D2028F" w:rsidRDefault="00A25A2B" w:rsidP="0046251F">
      <w:pPr>
        <w:pStyle w:val="Sinespaciado"/>
        <w:ind w:firstLine="284"/>
        <w:rPr>
          <w:rFonts w:cs="Times New Roman"/>
          <w:szCs w:val="20"/>
          <w:lang w:val="pt-BR"/>
        </w:rPr>
      </w:pPr>
      <w:r w:rsidRPr="00D2028F">
        <w:rPr>
          <w:rFonts w:cs="Times New Roman"/>
          <w:szCs w:val="20"/>
          <w:lang w:val="pt-BR"/>
        </w:rPr>
        <w:t xml:space="preserve">La tabla periódica consta de </w:t>
      </w:r>
      <w:proofErr w:type="gramStart"/>
      <w:r w:rsidRPr="00D2028F">
        <w:rPr>
          <w:rFonts w:cs="Times New Roman"/>
          <w:szCs w:val="20"/>
          <w:lang w:val="pt-BR"/>
        </w:rPr>
        <w:t>7</w:t>
      </w:r>
      <w:proofErr w:type="gramEnd"/>
      <w:r w:rsidRPr="00D2028F">
        <w:rPr>
          <w:rFonts w:cs="Times New Roman"/>
          <w:szCs w:val="20"/>
          <w:lang w:val="pt-BR"/>
        </w:rPr>
        <w:t xml:space="preserve"> períodos:</w:t>
      </w:r>
    </w:p>
    <w:p w:rsidR="00A25A2B" w:rsidRPr="00D2028F" w:rsidRDefault="00200325" w:rsidP="00A17715">
      <w:pPr>
        <w:pStyle w:val="Sinespaciado"/>
        <w:rPr>
          <w:rFonts w:cs="Times New Roman"/>
          <w:szCs w:val="20"/>
          <w:lang w:val="pt-BR"/>
        </w:rPr>
      </w:pPr>
      <w:r>
        <w:fldChar w:fldCharType="begin"/>
      </w:r>
      <w:r>
        <w:instrText xml:space="preserve"> HYPERLINK "</w:instrText>
      </w:r>
      <w:r>
        <w:instrText xml:space="preserve">http://es.wikipedia.org/wiki/Elementos_del_periodo_1" \o "Elementos del periodo 1" </w:instrText>
      </w:r>
      <w:r>
        <w:fldChar w:fldCharType="separate"/>
      </w:r>
      <w:r w:rsidR="00A25A2B" w:rsidRPr="00D2028F">
        <w:rPr>
          <w:rStyle w:val="Hipervnculo"/>
          <w:rFonts w:cs="Times New Roman"/>
          <w:color w:val="auto"/>
          <w:szCs w:val="20"/>
          <w:u w:val="none"/>
          <w:lang w:val="pt-BR"/>
        </w:rPr>
        <w:t xml:space="preserve">Período </w:t>
      </w:r>
      <w:proofErr w:type="gramStart"/>
      <w:r w:rsidR="00A25A2B" w:rsidRPr="00D2028F">
        <w:rPr>
          <w:rStyle w:val="Hipervnculo"/>
          <w:rFonts w:cs="Times New Roman"/>
          <w:color w:val="auto"/>
          <w:szCs w:val="20"/>
          <w:u w:val="none"/>
          <w:lang w:val="pt-BR"/>
        </w:rPr>
        <w:t>1</w:t>
      </w:r>
      <w:proofErr w:type="gramEnd"/>
      <w:r>
        <w:rPr>
          <w:rStyle w:val="Hipervnculo"/>
          <w:rFonts w:cs="Times New Roman"/>
          <w:color w:val="auto"/>
          <w:szCs w:val="20"/>
          <w:u w:val="none"/>
          <w:lang w:val="pt-BR"/>
        </w:rPr>
        <w:fldChar w:fldCharType="end"/>
      </w:r>
      <w:r w:rsidR="00A25A2B" w:rsidRPr="00D2028F">
        <w:rPr>
          <w:rFonts w:cs="Times New Roman"/>
          <w:szCs w:val="20"/>
          <w:lang w:val="pt-BR"/>
        </w:rPr>
        <w:t xml:space="preserve"> </w:t>
      </w:r>
    </w:p>
    <w:p w:rsidR="00A25A2B" w:rsidRPr="00D2028F" w:rsidRDefault="00200325" w:rsidP="00A17715">
      <w:pPr>
        <w:pStyle w:val="Sinespaciado"/>
        <w:rPr>
          <w:rFonts w:cs="Times New Roman"/>
          <w:szCs w:val="20"/>
          <w:lang w:val="pt-BR"/>
        </w:rPr>
      </w:pPr>
      <w:hyperlink r:id="rId20" w:tooltip="Elementos del periodo 2" w:history="1">
        <w:r w:rsidR="00A25A2B" w:rsidRPr="00D2028F">
          <w:rPr>
            <w:rStyle w:val="Hipervnculo"/>
            <w:rFonts w:cs="Times New Roman"/>
            <w:color w:val="auto"/>
            <w:szCs w:val="20"/>
            <w:u w:val="none"/>
            <w:lang w:val="pt-BR"/>
          </w:rPr>
          <w:t>Período 2</w:t>
        </w:r>
      </w:hyperlink>
      <w:r w:rsidR="00A25A2B" w:rsidRPr="00D2028F">
        <w:rPr>
          <w:rFonts w:cs="Times New Roman"/>
          <w:szCs w:val="20"/>
          <w:lang w:val="pt-BR"/>
        </w:rPr>
        <w:t xml:space="preserve"> </w:t>
      </w:r>
    </w:p>
    <w:p w:rsidR="00A25A2B" w:rsidRPr="00D2028F" w:rsidRDefault="00200325" w:rsidP="00A17715">
      <w:pPr>
        <w:pStyle w:val="Sinespaciado"/>
        <w:rPr>
          <w:rFonts w:cs="Times New Roman"/>
          <w:szCs w:val="20"/>
          <w:lang w:val="pt-BR"/>
        </w:rPr>
      </w:pPr>
      <w:hyperlink r:id="rId21" w:tooltip="Elementos del periodo 3" w:history="1">
        <w:r w:rsidR="00A25A2B" w:rsidRPr="00D2028F">
          <w:rPr>
            <w:rStyle w:val="Hipervnculo"/>
            <w:rFonts w:cs="Times New Roman"/>
            <w:color w:val="auto"/>
            <w:szCs w:val="20"/>
            <w:u w:val="none"/>
            <w:lang w:val="pt-BR"/>
          </w:rPr>
          <w:t>Período 3</w:t>
        </w:r>
      </w:hyperlink>
      <w:r w:rsidR="00A25A2B" w:rsidRPr="00D2028F">
        <w:rPr>
          <w:rFonts w:cs="Times New Roman"/>
          <w:szCs w:val="20"/>
          <w:lang w:val="pt-BR"/>
        </w:rPr>
        <w:t xml:space="preserve"> </w:t>
      </w:r>
    </w:p>
    <w:p w:rsidR="00A25A2B" w:rsidRPr="00D2028F" w:rsidRDefault="00200325" w:rsidP="00A17715">
      <w:pPr>
        <w:pStyle w:val="Sinespaciado"/>
        <w:rPr>
          <w:rFonts w:cs="Times New Roman"/>
          <w:szCs w:val="20"/>
          <w:lang w:val="pt-BR"/>
        </w:rPr>
      </w:pPr>
      <w:hyperlink r:id="rId22" w:tooltip="Elementos del periodo 4" w:history="1">
        <w:r w:rsidR="00A25A2B" w:rsidRPr="00D2028F">
          <w:rPr>
            <w:rStyle w:val="Hipervnculo"/>
            <w:rFonts w:cs="Times New Roman"/>
            <w:color w:val="auto"/>
            <w:szCs w:val="20"/>
            <w:u w:val="none"/>
            <w:lang w:val="pt-BR"/>
          </w:rPr>
          <w:t>Período 4</w:t>
        </w:r>
      </w:hyperlink>
      <w:r w:rsidR="00A25A2B" w:rsidRPr="00D2028F">
        <w:rPr>
          <w:rFonts w:cs="Times New Roman"/>
          <w:szCs w:val="20"/>
          <w:lang w:val="pt-BR"/>
        </w:rPr>
        <w:t xml:space="preserve"> </w:t>
      </w:r>
    </w:p>
    <w:p w:rsidR="00A25A2B" w:rsidRPr="00D2028F" w:rsidRDefault="00200325" w:rsidP="00A17715">
      <w:pPr>
        <w:pStyle w:val="Sinespaciado"/>
        <w:rPr>
          <w:rFonts w:cs="Times New Roman"/>
          <w:szCs w:val="20"/>
          <w:lang w:val="pt-BR"/>
        </w:rPr>
      </w:pPr>
      <w:hyperlink r:id="rId23" w:tooltip="Elementos del periodo 5" w:history="1">
        <w:r w:rsidR="00A25A2B" w:rsidRPr="00D2028F">
          <w:rPr>
            <w:rStyle w:val="Hipervnculo"/>
            <w:rFonts w:cs="Times New Roman"/>
            <w:color w:val="auto"/>
            <w:szCs w:val="20"/>
            <w:u w:val="none"/>
            <w:lang w:val="pt-BR"/>
          </w:rPr>
          <w:t>Período 5</w:t>
        </w:r>
      </w:hyperlink>
      <w:r w:rsidR="00A25A2B" w:rsidRPr="00D2028F">
        <w:rPr>
          <w:rFonts w:cs="Times New Roman"/>
          <w:szCs w:val="20"/>
          <w:lang w:val="pt-BR"/>
        </w:rPr>
        <w:t xml:space="preserve"> </w:t>
      </w:r>
    </w:p>
    <w:p w:rsidR="00A25A2B" w:rsidRPr="00D2028F" w:rsidRDefault="00200325" w:rsidP="00A17715">
      <w:pPr>
        <w:pStyle w:val="Sinespaciado"/>
        <w:rPr>
          <w:rFonts w:cs="Times New Roman"/>
          <w:szCs w:val="20"/>
          <w:lang w:val="pt-BR"/>
        </w:rPr>
      </w:pPr>
      <w:hyperlink r:id="rId24" w:tooltip="Elementos del periodo 6" w:history="1">
        <w:r w:rsidR="00A25A2B" w:rsidRPr="00D2028F">
          <w:rPr>
            <w:rStyle w:val="Hipervnculo"/>
            <w:rFonts w:cs="Times New Roman"/>
            <w:color w:val="auto"/>
            <w:szCs w:val="20"/>
            <w:u w:val="none"/>
            <w:lang w:val="pt-BR"/>
          </w:rPr>
          <w:t>Período 6</w:t>
        </w:r>
      </w:hyperlink>
      <w:r w:rsidR="00A25A2B" w:rsidRPr="00D2028F">
        <w:rPr>
          <w:rFonts w:cs="Times New Roman"/>
          <w:szCs w:val="20"/>
          <w:lang w:val="pt-BR"/>
        </w:rPr>
        <w:t xml:space="preserve"> </w:t>
      </w:r>
    </w:p>
    <w:p w:rsidR="00A25A2B" w:rsidRPr="00D2028F" w:rsidRDefault="00200325" w:rsidP="00A17715">
      <w:pPr>
        <w:pStyle w:val="Sinespaciado"/>
        <w:rPr>
          <w:rFonts w:cs="Times New Roman"/>
          <w:szCs w:val="20"/>
          <w:lang w:val="pt-BR"/>
        </w:rPr>
      </w:pPr>
      <w:hyperlink r:id="rId25" w:tooltip="Elementos del periodo 7" w:history="1">
        <w:r w:rsidR="00A25A2B" w:rsidRPr="00D2028F">
          <w:rPr>
            <w:rStyle w:val="Hipervnculo"/>
            <w:rFonts w:cs="Times New Roman"/>
            <w:color w:val="auto"/>
            <w:szCs w:val="20"/>
            <w:u w:val="none"/>
            <w:lang w:val="pt-BR"/>
          </w:rPr>
          <w:t>Período 7</w:t>
        </w:r>
      </w:hyperlink>
      <w:r w:rsidR="00A25A2B" w:rsidRPr="00D2028F">
        <w:rPr>
          <w:rFonts w:cs="Times New Roman"/>
          <w:szCs w:val="20"/>
          <w:lang w:val="pt-BR"/>
        </w:rPr>
        <w:t xml:space="preserve"> </w:t>
      </w:r>
    </w:p>
    <w:p w:rsidR="00A17715" w:rsidRPr="00D2028F" w:rsidRDefault="00A17715" w:rsidP="00A17715">
      <w:pPr>
        <w:pStyle w:val="Sinespaciado"/>
        <w:rPr>
          <w:rFonts w:cs="Times New Roman"/>
          <w:szCs w:val="20"/>
          <w:lang w:val="pt-BR"/>
        </w:rPr>
      </w:pPr>
    </w:p>
    <w:p w:rsidR="005576D7" w:rsidRDefault="005576D7" w:rsidP="00A17715">
      <w:pPr>
        <w:pStyle w:val="Sinespaciado"/>
        <w:rPr>
          <w:rFonts w:cs="Times New Roman"/>
          <w:szCs w:val="20"/>
        </w:rPr>
      </w:pPr>
      <w:r>
        <w:rPr>
          <w:rFonts w:cs="Times New Roman"/>
          <w:b/>
          <w:szCs w:val="20"/>
        </w:rPr>
        <w:t>Eje</w:t>
      </w:r>
      <w:r w:rsidR="007456AB">
        <w:rPr>
          <w:rFonts w:cs="Times New Roman"/>
          <w:b/>
          <w:szCs w:val="20"/>
        </w:rPr>
        <w:t>mpl</w:t>
      </w:r>
      <w:r>
        <w:rPr>
          <w:rFonts w:cs="Times New Roman"/>
          <w:b/>
          <w:szCs w:val="20"/>
        </w:rPr>
        <w:t>o.</w:t>
      </w:r>
    </w:p>
    <w:p w:rsidR="005576D7" w:rsidRDefault="005576D7" w:rsidP="00A17715">
      <w:pPr>
        <w:pStyle w:val="Sinespaciado"/>
        <w:rPr>
          <w:rFonts w:cs="Times New Roman"/>
          <w:szCs w:val="20"/>
        </w:rPr>
      </w:pPr>
      <w:r>
        <w:rPr>
          <w:rFonts w:cs="Times New Roman"/>
          <w:szCs w:val="20"/>
        </w:rPr>
        <w:t xml:space="preserve">a) Escribe la distribución electrónica de los elementos con números atómicos: 9, 12, 32, </w:t>
      </w:r>
      <w:r w:rsidR="00A7076E">
        <w:rPr>
          <w:rFonts w:cs="Times New Roman"/>
          <w:szCs w:val="20"/>
        </w:rPr>
        <w:t>49</w:t>
      </w:r>
      <w:r>
        <w:rPr>
          <w:rFonts w:cs="Times New Roman"/>
          <w:szCs w:val="20"/>
        </w:rPr>
        <w:t xml:space="preserve"> y 56.</w:t>
      </w:r>
    </w:p>
    <w:p w:rsidR="005576D7" w:rsidRDefault="005576D7" w:rsidP="00A17715">
      <w:pPr>
        <w:pStyle w:val="Sinespaciado"/>
        <w:rPr>
          <w:rFonts w:cs="Times New Roman"/>
          <w:szCs w:val="20"/>
        </w:rPr>
      </w:pPr>
      <w:r>
        <w:rPr>
          <w:rFonts w:cs="Times New Roman"/>
          <w:szCs w:val="20"/>
        </w:rPr>
        <w:t>b) ¿A qué grupo y periodo de la tabla periódica pertenece cada elemento?</w:t>
      </w:r>
    </w:p>
    <w:p w:rsidR="005576D7" w:rsidRPr="00D2028F" w:rsidRDefault="005576D7" w:rsidP="00A17715">
      <w:pPr>
        <w:pStyle w:val="Sinespaciado"/>
        <w:rPr>
          <w:rFonts w:cs="Times New Roman"/>
          <w:szCs w:val="20"/>
          <w:lang w:val="pt-BR"/>
        </w:rPr>
      </w:pPr>
      <w:r w:rsidRPr="00D2028F">
        <w:rPr>
          <w:rFonts w:cs="Times New Roman"/>
          <w:b/>
          <w:szCs w:val="20"/>
          <w:lang w:val="pt-BR"/>
        </w:rPr>
        <w:t>Rta.</w:t>
      </w:r>
    </w:p>
    <w:p w:rsidR="005576D7" w:rsidRPr="00D2028F" w:rsidRDefault="005576D7" w:rsidP="00A17715">
      <w:pPr>
        <w:pStyle w:val="Sinespaciado"/>
        <w:rPr>
          <w:rFonts w:cs="Times New Roman"/>
          <w:szCs w:val="20"/>
          <w:lang w:val="pt-BR"/>
        </w:rPr>
      </w:pPr>
      <w:r w:rsidRPr="00D2028F">
        <w:rPr>
          <w:rFonts w:cs="Times New Roman"/>
          <w:szCs w:val="20"/>
          <w:lang w:val="pt-BR"/>
        </w:rPr>
        <w:t xml:space="preserve">a) </w:t>
      </w:r>
      <w:r w:rsidR="00A7076E" w:rsidRPr="00D2028F">
        <w:rPr>
          <w:rFonts w:cs="Times New Roman"/>
          <w:szCs w:val="20"/>
          <w:lang w:val="pt-BR"/>
        </w:rPr>
        <w:t>Distribución</w:t>
      </w:r>
      <w:r w:rsidRPr="00D2028F">
        <w:rPr>
          <w:rFonts w:cs="Times New Roman"/>
          <w:szCs w:val="20"/>
          <w:lang w:val="pt-BR"/>
        </w:rPr>
        <w:t xml:space="preserve"> electrónica:</w:t>
      </w:r>
    </w:p>
    <w:p w:rsidR="005576D7" w:rsidRPr="00D2028F" w:rsidRDefault="005576D7" w:rsidP="00A17715">
      <w:pPr>
        <w:pStyle w:val="Sinespaciado"/>
        <w:rPr>
          <w:rFonts w:cs="Times New Roman"/>
          <w:szCs w:val="20"/>
          <w:lang w:val="pt-BR"/>
        </w:rPr>
      </w:pPr>
      <w:r w:rsidRPr="00D2028F">
        <w:rPr>
          <w:rFonts w:cs="Times New Roman"/>
          <w:szCs w:val="20"/>
          <w:lang w:val="pt-BR"/>
        </w:rPr>
        <w:t xml:space="preserve">Z = 9 </w:t>
      </w:r>
      <w:r w:rsidRPr="005576D7">
        <w:rPr>
          <w:rFonts w:cs="Times New Roman"/>
          <w:szCs w:val="20"/>
        </w:rPr>
        <w:sym w:font="Wingdings" w:char="F0E8"/>
      </w:r>
      <w:r w:rsidRPr="00D2028F">
        <w:rPr>
          <w:rFonts w:cs="Times New Roman"/>
          <w:szCs w:val="20"/>
          <w:lang w:val="pt-BR"/>
        </w:rPr>
        <w:t xml:space="preserve"> 1s</w:t>
      </w:r>
      <w:r w:rsidRPr="00D2028F">
        <w:rPr>
          <w:rFonts w:cs="Times New Roman"/>
          <w:szCs w:val="20"/>
          <w:vertAlign w:val="superscript"/>
          <w:lang w:val="pt-BR"/>
        </w:rPr>
        <w:t>2</w:t>
      </w:r>
      <w:r w:rsidRPr="00D2028F">
        <w:rPr>
          <w:rFonts w:cs="Times New Roman"/>
          <w:szCs w:val="20"/>
          <w:lang w:val="pt-BR"/>
        </w:rPr>
        <w:t xml:space="preserve"> 2s</w:t>
      </w:r>
      <w:r w:rsidRPr="00D2028F">
        <w:rPr>
          <w:rFonts w:cs="Times New Roman"/>
          <w:szCs w:val="20"/>
          <w:vertAlign w:val="superscript"/>
          <w:lang w:val="pt-BR"/>
        </w:rPr>
        <w:t>2</w:t>
      </w:r>
      <w:r w:rsidRPr="00D2028F">
        <w:rPr>
          <w:rFonts w:cs="Times New Roman"/>
          <w:szCs w:val="20"/>
          <w:lang w:val="pt-BR"/>
        </w:rPr>
        <w:t xml:space="preserve"> 2p</w:t>
      </w:r>
      <w:r w:rsidRPr="00D2028F">
        <w:rPr>
          <w:rFonts w:cs="Times New Roman"/>
          <w:szCs w:val="20"/>
          <w:vertAlign w:val="superscript"/>
          <w:lang w:val="pt-BR"/>
        </w:rPr>
        <w:t>5</w:t>
      </w:r>
    </w:p>
    <w:p w:rsidR="005576D7" w:rsidRPr="00D2028F" w:rsidRDefault="005576D7" w:rsidP="00A17715">
      <w:pPr>
        <w:pStyle w:val="Sinespaciado"/>
        <w:rPr>
          <w:rFonts w:cs="Times New Roman"/>
          <w:szCs w:val="20"/>
          <w:lang w:val="pt-BR"/>
        </w:rPr>
      </w:pPr>
      <w:r w:rsidRPr="00D2028F">
        <w:rPr>
          <w:rFonts w:cs="Times New Roman"/>
          <w:szCs w:val="20"/>
          <w:lang w:val="pt-BR"/>
        </w:rPr>
        <w:t xml:space="preserve">Z = 12 </w:t>
      </w:r>
      <w:r w:rsidRPr="005576D7">
        <w:rPr>
          <w:rFonts w:cs="Times New Roman"/>
          <w:szCs w:val="20"/>
        </w:rPr>
        <w:sym w:font="Wingdings" w:char="F0E8"/>
      </w:r>
      <w:r w:rsidRPr="00D2028F">
        <w:rPr>
          <w:rFonts w:cs="Times New Roman"/>
          <w:szCs w:val="20"/>
          <w:lang w:val="pt-BR"/>
        </w:rPr>
        <w:t xml:space="preserve"> 1s</w:t>
      </w:r>
      <w:r w:rsidRPr="00D2028F">
        <w:rPr>
          <w:rFonts w:cs="Times New Roman"/>
          <w:szCs w:val="20"/>
          <w:vertAlign w:val="superscript"/>
          <w:lang w:val="pt-BR"/>
        </w:rPr>
        <w:t>2</w:t>
      </w:r>
      <w:r w:rsidRPr="00D2028F">
        <w:rPr>
          <w:rFonts w:cs="Times New Roman"/>
          <w:szCs w:val="20"/>
          <w:lang w:val="pt-BR"/>
        </w:rPr>
        <w:t xml:space="preserve"> 2s</w:t>
      </w:r>
      <w:r w:rsidRPr="00D2028F">
        <w:rPr>
          <w:rFonts w:cs="Times New Roman"/>
          <w:szCs w:val="20"/>
          <w:vertAlign w:val="superscript"/>
          <w:lang w:val="pt-BR"/>
        </w:rPr>
        <w:t>2</w:t>
      </w:r>
      <w:r w:rsidRPr="00D2028F">
        <w:rPr>
          <w:rFonts w:cs="Times New Roman"/>
          <w:szCs w:val="20"/>
          <w:lang w:val="pt-BR"/>
        </w:rPr>
        <w:t xml:space="preserve"> 2p</w:t>
      </w:r>
      <w:r w:rsidRPr="00D2028F">
        <w:rPr>
          <w:rFonts w:cs="Times New Roman"/>
          <w:szCs w:val="20"/>
          <w:vertAlign w:val="superscript"/>
          <w:lang w:val="pt-BR"/>
        </w:rPr>
        <w:t>6</w:t>
      </w:r>
      <w:r w:rsidRPr="00D2028F">
        <w:rPr>
          <w:rFonts w:cs="Times New Roman"/>
          <w:szCs w:val="20"/>
          <w:lang w:val="pt-BR"/>
        </w:rPr>
        <w:t xml:space="preserve"> 3s</w:t>
      </w:r>
      <w:r w:rsidRPr="00D2028F">
        <w:rPr>
          <w:rFonts w:cs="Times New Roman"/>
          <w:szCs w:val="20"/>
          <w:vertAlign w:val="superscript"/>
          <w:lang w:val="pt-BR"/>
        </w:rPr>
        <w:t>2</w:t>
      </w:r>
    </w:p>
    <w:p w:rsidR="005576D7" w:rsidRPr="00D2028F" w:rsidRDefault="005576D7" w:rsidP="00A17715">
      <w:pPr>
        <w:pStyle w:val="Sinespaciado"/>
        <w:rPr>
          <w:rFonts w:cs="Times New Roman"/>
          <w:szCs w:val="20"/>
          <w:lang w:val="pt-BR"/>
        </w:rPr>
      </w:pPr>
      <w:r w:rsidRPr="00D2028F">
        <w:rPr>
          <w:rFonts w:cs="Times New Roman"/>
          <w:szCs w:val="20"/>
          <w:lang w:val="pt-BR"/>
        </w:rPr>
        <w:t xml:space="preserve">Z = 32 </w:t>
      </w:r>
      <w:r w:rsidRPr="005576D7">
        <w:rPr>
          <w:rFonts w:cs="Times New Roman"/>
          <w:szCs w:val="20"/>
        </w:rPr>
        <w:sym w:font="Wingdings" w:char="F0E8"/>
      </w:r>
      <w:r w:rsidRPr="00D2028F">
        <w:rPr>
          <w:rFonts w:cs="Times New Roman"/>
          <w:szCs w:val="20"/>
          <w:lang w:val="pt-BR"/>
        </w:rPr>
        <w:t xml:space="preserve"> 1s</w:t>
      </w:r>
      <w:r w:rsidRPr="00D2028F">
        <w:rPr>
          <w:rFonts w:cs="Times New Roman"/>
          <w:szCs w:val="20"/>
          <w:vertAlign w:val="superscript"/>
          <w:lang w:val="pt-BR"/>
        </w:rPr>
        <w:t>2</w:t>
      </w:r>
      <w:r w:rsidRPr="00D2028F">
        <w:rPr>
          <w:rFonts w:cs="Times New Roman"/>
          <w:szCs w:val="20"/>
          <w:lang w:val="pt-BR"/>
        </w:rPr>
        <w:t xml:space="preserve"> 2s</w:t>
      </w:r>
      <w:r w:rsidRPr="00D2028F">
        <w:rPr>
          <w:rFonts w:cs="Times New Roman"/>
          <w:szCs w:val="20"/>
          <w:vertAlign w:val="superscript"/>
          <w:lang w:val="pt-BR"/>
        </w:rPr>
        <w:t>2</w:t>
      </w:r>
      <w:r w:rsidRPr="00D2028F">
        <w:rPr>
          <w:rFonts w:cs="Times New Roman"/>
          <w:szCs w:val="20"/>
          <w:lang w:val="pt-BR"/>
        </w:rPr>
        <w:t xml:space="preserve"> 2p</w:t>
      </w:r>
      <w:r w:rsidRPr="00D2028F">
        <w:rPr>
          <w:rFonts w:cs="Times New Roman"/>
          <w:szCs w:val="20"/>
          <w:vertAlign w:val="superscript"/>
          <w:lang w:val="pt-BR"/>
        </w:rPr>
        <w:t>6</w:t>
      </w:r>
      <w:r w:rsidRPr="00D2028F">
        <w:rPr>
          <w:rFonts w:cs="Times New Roman"/>
          <w:szCs w:val="20"/>
          <w:lang w:val="pt-BR"/>
        </w:rPr>
        <w:t xml:space="preserve"> 3s</w:t>
      </w:r>
      <w:r w:rsidRPr="00D2028F">
        <w:rPr>
          <w:rFonts w:cs="Times New Roman"/>
          <w:szCs w:val="20"/>
          <w:vertAlign w:val="superscript"/>
          <w:lang w:val="pt-BR"/>
        </w:rPr>
        <w:t>2</w:t>
      </w:r>
      <w:r w:rsidRPr="00D2028F">
        <w:rPr>
          <w:rFonts w:cs="Times New Roman"/>
          <w:szCs w:val="20"/>
          <w:lang w:val="pt-BR"/>
        </w:rPr>
        <w:t xml:space="preserve"> 3p</w:t>
      </w:r>
      <w:r w:rsidRPr="00D2028F">
        <w:rPr>
          <w:rFonts w:cs="Times New Roman"/>
          <w:szCs w:val="20"/>
          <w:vertAlign w:val="superscript"/>
          <w:lang w:val="pt-BR"/>
        </w:rPr>
        <w:t>6</w:t>
      </w:r>
      <w:r w:rsidRPr="00D2028F">
        <w:rPr>
          <w:rFonts w:cs="Times New Roman"/>
          <w:szCs w:val="20"/>
          <w:lang w:val="pt-BR"/>
        </w:rPr>
        <w:t xml:space="preserve"> 4s</w:t>
      </w:r>
      <w:r w:rsidRPr="00D2028F">
        <w:rPr>
          <w:rFonts w:cs="Times New Roman"/>
          <w:szCs w:val="20"/>
          <w:vertAlign w:val="superscript"/>
          <w:lang w:val="pt-BR"/>
        </w:rPr>
        <w:t>2</w:t>
      </w:r>
      <w:r w:rsidRPr="00D2028F">
        <w:rPr>
          <w:rFonts w:cs="Times New Roman"/>
          <w:szCs w:val="20"/>
          <w:lang w:val="pt-BR"/>
        </w:rPr>
        <w:t xml:space="preserve"> 3d</w:t>
      </w:r>
      <w:r w:rsidRPr="00D2028F">
        <w:rPr>
          <w:rFonts w:cs="Times New Roman"/>
          <w:szCs w:val="20"/>
          <w:vertAlign w:val="superscript"/>
          <w:lang w:val="pt-BR"/>
        </w:rPr>
        <w:t>10</w:t>
      </w:r>
      <w:r w:rsidRPr="00D2028F">
        <w:rPr>
          <w:rFonts w:cs="Times New Roman"/>
          <w:szCs w:val="20"/>
          <w:lang w:val="pt-BR"/>
        </w:rPr>
        <w:t xml:space="preserve"> 4p</w:t>
      </w:r>
      <w:r w:rsidRPr="00D2028F">
        <w:rPr>
          <w:rFonts w:cs="Times New Roman"/>
          <w:szCs w:val="20"/>
          <w:vertAlign w:val="superscript"/>
          <w:lang w:val="pt-BR"/>
        </w:rPr>
        <w:t>2</w:t>
      </w:r>
    </w:p>
    <w:p w:rsidR="005576D7" w:rsidRPr="00D2028F" w:rsidRDefault="005576D7" w:rsidP="00A17715">
      <w:pPr>
        <w:pStyle w:val="Sinespaciado"/>
        <w:rPr>
          <w:rFonts w:cs="Times New Roman"/>
          <w:szCs w:val="20"/>
          <w:lang w:val="pt-BR"/>
        </w:rPr>
      </w:pPr>
      <w:r w:rsidRPr="00D2028F">
        <w:rPr>
          <w:rFonts w:cs="Times New Roman"/>
          <w:szCs w:val="20"/>
          <w:lang w:val="pt-BR"/>
        </w:rPr>
        <w:t xml:space="preserve">Z = </w:t>
      </w:r>
      <w:r w:rsidR="00A7076E" w:rsidRPr="00D2028F">
        <w:rPr>
          <w:rFonts w:cs="Times New Roman"/>
          <w:szCs w:val="20"/>
          <w:lang w:val="pt-BR"/>
        </w:rPr>
        <w:t>49</w:t>
      </w:r>
      <w:r w:rsidRPr="00D2028F">
        <w:rPr>
          <w:rFonts w:cs="Times New Roman"/>
          <w:szCs w:val="20"/>
          <w:lang w:val="pt-BR"/>
        </w:rPr>
        <w:t xml:space="preserve"> </w:t>
      </w:r>
      <w:r w:rsidRPr="005576D7">
        <w:rPr>
          <w:rFonts w:cs="Times New Roman"/>
          <w:szCs w:val="20"/>
          <w:lang w:val="en-US"/>
        </w:rPr>
        <w:sym w:font="Wingdings" w:char="F0E8"/>
      </w:r>
      <w:r w:rsidRPr="00D2028F">
        <w:rPr>
          <w:rFonts w:cs="Times New Roman"/>
          <w:szCs w:val="20"/>
          <w:lang w:val="pt-BR"/>
        </w:rPr>
        <w:t xml:space="preserve"> 1s</w:t>
      </w:r>
      <w:r w:rsidRPr="00D2028F">
        <w:rPr>
          <w:rFonts w:cs="Times New Roman"/>
          <w:szCs w:val="20"/>
          <w:vertAlign w:val="superscript"/>
          <w:lang w:val="pt-BR"/>
        </w:rPr>
        <w:t>2</w:t>
      </w:r>
      <w:r w:rsidRPr="00D2028F">
        <w:rPr>
          <w:rFonts w:cs="Times New Roman"/>
          <w:szCs w:val="20"/>
          <w:lang w:val="pt-BR"/>
        </w:rPr>
        <w:t xml:space="preserve"> 2s</w:t>
      </w:r>
      <w:r w:rsidRPr="00D2028F">
        <w:rPr>
          <w:rFonts w:cs="Times New Roman"/>
          <w:szCs w:val="20"/>
          <w:vertAlign w:val="superscript"/>
          <w:lang w:val="pt-BR"/>
        </w:rPr>
        <w:t>2</w:t>
      </w:r>
      <w:r w:rsidRPr="00D2028F">
        <w:rPr>
          <w:rFonts w:cs="Times New Roman"/>
          <w:szCs w:val="20"/>
          <w:lang w:val="pt-BR"/>
        </w:rPr>
        <w:t xml:space="preserve"> 2p</w:t>
      </w:r>
      <w:r w:rsidRPr="00D2028F">
        <w:rPr>
          <w:rFonts w:cs="Times New Roman"/>
          <w:szCs w:val="20"/>
          <w:vertAlign w:val="superscript"/>
          <w:lang w:val="pt-BR"/>
        </w:rPr>
        <w:t>6</w:t>
      </w:r>
      <w:r w:rsidRPr="00D2028F">
        <w:rPr>
          <w:rFonts w:cs="Times New Roman"/>
          <w:szCs w:val="20"/>
          <w:lang w:val="pt-BR"/>
        </w:rPr>
        <w:t xml:space="preserve"> 3s</w:t>
      </w:r>
      <w:r w:rsidRPr="00D2028F">
        <w:rPr>
          <w:rFonts w:cs="Times New Roman"/>
          <w:szCs w:val="20"/>
          <w:vertAlign w:val="superscript"/>
          <w:lang w:val="pt-BR"/>
        </w:rPr>
        <w:t>2</w:t>
      </w:r>
      <w:r w:rsidRPr="00D2028F">
        <w:rPr>
          <w:rFonts w:cs="Times New Roman"/>
          <w:szCs w:val="20"/>
          <w:lang w:val="pt-BR"/>
        </w:rPr>
        <w:t xml:space="preserve"> 3p</w:t>
      </w:r>
      <w:r w:rsidRPr="00D2028F">
        <w:rPr>
          <w:rFonts w:cs="Times New Roman"/>
          <w:szCs w:val="20"/>
          <w:vertAlign w:val="superscript"/>
          <w:lang w:val="pt-BR"/>
        </w:rPr>
        <w:t>6</w:t>
      </w:r>
      <w:r w:rsidRPr="00D2028F">
        <w:rPr>
          <w:rFonts w:cs="Times New Roman"/>
          <w:szCs w:val="20"/>
          <w:lang w:val="pt-BR"/>
        </w:rPr>
        <w:t xml:space="preserve"> 4s</w:t>
      </w:r>
      <w:r w:rsidRPr="00D2028F">
        <w:rPr>
          <w:rFonts w:cs="Times New Roman"/>
          <w:szCs w:val="20"/>
          <w:vertAlign w:val="superscript"/>
          <w:lang w:val="pt-BR"/>
        </w:rPr>
        <w:t>2</w:t>
      </w:r>
      <w:r w:rsidRPr="00D2028F">
        <w:rPr>
          <w:rFonts w:cs="Times New Roman"/>
          <w:szCs w:val="20"/>
          <w:lang w:val="pt-BR"/>
        </w:rPr>
        <w:t xml:space="preserve"> 3d</w:t>
      </w:r>
      <w:r w:rsidRPr="00D2028F">
        <w:rPr>
          <w:rFonts w:cs="Times New Roman"/>
          <w:szCs w:val="20"/>
          <w:vertAlign w:val="superscript"/>
          <w:lang w:val="pt-BR"/>
        </w:rPr>
        <w:t>10</w:t>
      </w:r>
      <w:r w:rsidRPr="00D2028F">
        <w:rPr>
          <w:rFonts w:cs="Times New Roman"/>
          <w:szCs w:val="20"/>
          <w:lang w:val="pt-BR"/>
        </w:rPr>
        <w:t xml:space="preserve"> 4p</w:t>
      </w:r>
      <w:r w:rsidRPr="00D2028F">
        <w:rPr>
          <w:rFonts w:cs="Times New Roman"/>
          <w:szCs w:val="20"/>
          <w:vertAlign w:val="superscript"/>
          <w:lang w:val="pt-BR"/>
        </w:rPr>
        <w:t>6</w:t>
      </w:r>
      <w:r w:rsidRPr="00D2028F">
        <w:rPr>
          <w:rFonts w:cs="Times New Roman"/>
          <w:szCs w:val="20"/>
          <w:lang w:val="pt-BR"/>
        </w:rPr>
        <w:t xml:space="preserve"> 5s</w:t>
      </w:r>
      <w:r w:rsidRPr="00D2028F">
        <w:rPr>
          <w:rFonts w:cs="Times New Roman"/>
          <w:szCs w:val="20"/>
          <w:vertAlign w:val="superscript"/>
          <w:lang w:val="pt-BR"/>
        </w:rPr>
        <w:t>2</w:t>
      </w:r>
      <w:r w:rsidR="00A7076E" w:rsidRPr="00D2028F">
        <w:rPr>
          <w:rFonts w:cs="Times New Roman"/>
          <w:szCs w:val="20"/>
          <w:lang w:val="pt-BR"/>
        </w:rPr>
        <w:t xml:space="preserve"> 4d</w:t>
      </w:r>
      <w:r w:rsidR="00A7076E" w:rsidRPr="00D2028F">
        <w:rPr>
          <w:rFonts w:cs="Times New Roman"/>
          <w:szCs w:val="20"/>
          <w:vertAlign w:val="superscript"/>
          <w:lang w:val="pt-BR"/>
        </w:rPr>
        <w:t>10</w:t>
      </w:r>
      <w:r w:rsidR="00A7076E" w:rsidRPr="00D2028F">
        <w:rPr>
          <w:rFonts w:cs="Times New Roman"/>
          <w:szCs w:val="20"/>
          <w:lang w:val="pt-BR"/>
        </w:rPr>
        <w:t xml:space="preserve"> 5p</w:t>
      </w:r>
      <w:r w:rsidR="00A7076E" w:rsidRPr="00D2028F">
        <w:rPr>
          <w:rFonts w:cs="Times New Roman"/>
          <w:szCs w:val="20"/>
          <w:vertAlign w:val="superscript"/>
          <w:lang w:val="pt-BR"/>
        </w:rPr>
        <w:t>1</w:t>
      </w:r>
    </w:p>
    <w:p w:rsidR="005576D7" w:rsidRPr="00130056" w:rsidRDefault="005576D7" w:rsidP="00A17715">
      <w:pPr>
        <w:pStyle w:val="Sinespaciado"/>
        <w:rPr>
          <w:rFonts w:cs="Times New Roman"/>
          <w:szCs w:val="20"/>
        </w:rPr>
      </w:pPr>
      <w:r w:rsidRPr="00130056">
        <w:rPr>
          <w:rFonts w:cs="Times New Roman"/>
          <w:szCs w:val="20"/>
        </w:rPr>
        <w:t xml:space="preserve">Z = 56 </w:t>
      </w:r>
      <w:r w:rsidRPr="005576D7">
        <w:rPr>
          <w:rFonts w:cs="Times New Roman"/>
          <w:szCs w:val="20"/>
          <w:lang w:val="en-US"/>
        </w:rPr>
        <w:sym w:font="Wingdings" w:char="F0E8"/>
      </w:r>
      <w:r w:rsidRPr="00130056">
        <w:rPr>
          <w:rFonts w:cs="Times New Roman"/>
          <w:szCs w:val="20"/>
        </w:rPr>
        <w:t xml:space="preserve"> [</w:t>
      </w:r>
      <w:r w:rsidRPr="00130056">
        <w:rPr>
          <w:rFonts w:cs="Times New Roman"/>
          <w:szCs w:val="20"/>
          <w:vertAlign w:val="subscript"/>
        </w:rPr>
        <w:t>54</w:t>
      </w:r>
      <w:r w:rsidRPr="00130056">
        <w:rPr>
          <w:rFonts w:cs="Times New Roman"/>
          <w:szCs w:val="20"/>
        </w:rPr>
        <w:t xml:space="preserve">Xe] </w:t>
      </w:r>
      <w:r w:rsidR="00A7076E" w:rsidRPr="00130056">
        <w:rPr>
          <w:rFonts w:cs="Times New Roman"/>
          <w:szCs w:val="20"/>
        </w:rPr>
        <w:t>6s</w:t>
      </w:r>
      <w:r w:rsidR="00A7076E" w:rsidRPr="00130056">
        <w:rPr>
          <w:rFonts w:cs="Times New Roman"/>
          <w:szCs w:val="20"/>
          <w:vertAlign w:val="superscript"/>
        </w:rPr>
        <w:t>2</w:t>
      </w:r>
    </w:p>
    <w:p w:rsidR="005576D7" w:rsidRDefault="00A7076E" w:rsidP="00A17715">
      <w:pPr>
        <w:pStyle w:val="Sinespaciado"/>
        <w:rPr>
          <w:rFonts w:cs="Times New Roman"/>
          <w:szCs w:val="20"/>
        </w:rPr>
      </w:pPr>
      <w:r w:rsidRPr="00130056">
        <w:rPr>
          <w:rFonts w:cs="Times New Roman"/>
          <w:szCs w:val="20"/>
        </w:rPr>
        <w:t xml:space="preserve">b) </w:t>
      </w:r>
      <w:r w:rsidR="00130056" w:rsidRPr="00130056">
        <w:rPr>
          <w:rFonts w:cs="Times New Roman"/>
          <w:szCs w:val="20"/>
        </w:rPr>
        <w:t>El grupo me da los electron</w:t>
      </w:r>
      <w:r w:rsidR="00130056">
        <w:rPr>
          <w:rFonts w:cs="Times New Roman"/>
          <w:szCs w:val="20"/>
        </w:rPr>
        <w:t>e</w:t>
      </w:r>
      <w:r w:rsidR="00130056" w:rsidRPr="00130056">
        <w:rPr>
          <w:rFonts w:cs="Times New Roman"/>
          <w:szCs w:val="20"/>
        </w:rPr>
        <w:t xml:space="preserve">s de </w:t>
      </w:r>
      <w:r w:rsidR="00130056">
        <w:rPr>
          <w:rFonts w:cs="Times New Roman"/>
          <w:szCs w:val="20"/>
        </w:rPr>
        <w:t>Valencia, y el periodo es el nivel más alto que presenta la distribución, así:</w:t>
      </w:r>
    </w:p>
    <w:p w:rsidR="00130056" w:rsidRDefault="00130056" w:rsidP="00A17715">
      <w:pPr>
        <w:pStyle w:val="Sinespaciado"/>
        <w:rPr>
          <w:rFonts w:cs="Times New Roman"/>
          <w:szCs w:val="20"/>
        </w:rPr>
      </w:pPr>
      <w:r>
        <w:rPr>
          <w:rFonts w:cs="Times New Roman"/>
          <w:szCs w:val="20"/>
        </w:rPr>
        <w:t xml:space="preserve">Z = 9 </w:t>
      </w:r>
      <w:r w:rsidRPr="00130056">
        <w:rPr>
          <w:rFonts w:cs="Times New Roman"/>
          <w:szCs w:val="20"/>
        </w:rPr>
        <w:sym w:font="Wingdings" w:char="F0E8"/>
      </w:r>
      <w:r>
        <w:rPr>
          <w:rFonts w:cs="Times New Roman"/>
          <w:szCs w:val="20"/>
        </w:rPr>
        <w:t xml:space="preserve"> Grupo 17 (VII A); Periodo 2.</w:t>
      </w:r>
    </w:p>
    <w:p w:rsidR="00130056" w:rsidRDefault="00130056" w:rsidP="00A17715">
      <w:pPr>
        <w:pStyle w:val="Sinespaciado"/>
        <w:rPr>
          <w:rFonts w:cs="Times New Roman"/>
          <w:szCs w:val="20"/>
        </w:rPr>
      </w:pPr>
      <w:r>
        <w:rPr>
          <w:rFonts w:cs="Times New Roman"/>
          <w:szCs w:val="20"/>
        </w:rPr>
        <w:t xml:space="preserve">Z = 12 </w:t>
      </w:r>
      <w:r w:rsidRPr="00130056">
        <w:rPr>
          <w:rFonts w:cs="Times New Roman"/>
          <w:szCs w:val="20"/>
        </w:rPr>
        <w:sym w:font="Wingdings" w:char="F0E8"/>
      </w:r>
      <w:r>
        <w:rPr>
          <w:rFonts w:cs="Times New Roman"/>
          <w:szCs w:val="20"/>
        </w:rPr>
        <w:t xml:space="preserve"> Grupo 2 (II A); Periodo 3.</w:t>
      </w:r>
    </w:p>
    <w:p w:rsidR="00130056" w:rsidRDefault="00130056" w:rsidP="00A17715">
      <w:pPr>
        <w:pStyle w:val="Sinespaciado"/>
        <w:rPr>
          <w:rFonts w:cs="Times New Roman"/>
          <w:szCs w:val="20"/>
        </w:rPr>
      </w:pPr>
      <w:r>
        <w:rPr>
          <w:rFonts w:cs="Times New Roman"/>
          <w:szCs w:val="20"/>
        </w:rPr>
        <w:t xml:space="preserve">Z = 32 </w:t>
      </w:r>
      <w:r w:rsidRPr="00130056">
        <w:rPr>
          <w:rFonts w:cs="Times New Roman"/>
          <w:szCs w:val="20"/>
        </w:rPr>
        <w:sym w:font="Wingdings" w:char="F0E8"/>
      </w:r>
      <w:r>
        <w:rPr>
          <w:rFonts w:cs="Times New Roman"/>
          <w:szCs w:val="20"/>
        </w:rPr>
        <w:t xml:space="preserve"> Grupo 14 (IV A); Periodo 4.</w:t>
      </w:r>
    </w:p>
    <w:p w:rsidR="00130056" w:rsidRDefault="00130056" w:rsidP="00A17715">
      <w:pPr>
        <w:pStyle w:val="Sinespaciado"/>
        <w:rPr>
          <w:rFonts w:cs="Times New Roman"/>
          <w:szCs w:val="20"/>
        </w:rPr>
      </w:pPr>
      <w:r>
        <w:rPr>
          <w:rFonts w:cs="Times New Roman"/>
          <w:szCs w:val="20"/>
        </w:rPr>
        <w:t xml:space="preserve">Z = 49 </w:t>
      </w:r>
      <w:r w:rsidRPr="00130056">
        <w:rPr>
          <w:rFonts w:cs="Times New Roman"/>
          <w:szCs w:val="20"/>
        </w:rPr>
        <w:sym w:font="Wingdings" w:char="F0E8"/>
      </w:r>
      <w:r>
        <w:rPr>
          <w:rFonts w:cs="Times New Roman"/>
          <w:szCs w:val="20"/>
        </w:rPr>
        <w:t xml:space="preserve"> Grupo 13 (III A); Periodo 5.</w:t>
      </w:r>
    </w:p>
    <w:p w:rsidR="00130056" w:rsidRPr="00130056" w:rsidRDefault="00130056" w:rsidP="00A17715">
      <w:pPr>
        <w:pStyle w:val="Sinespaciado"/>
        <w:rPr>
          <w:rFonts w:cs="Times New Roman"/>
          <w:szCs w:val="20"/>
        </w:rPr>
      </w:pPr>
      <w:r>
        <w:rPr>
          <w:rFonts w:cs="Times New Roman"/>
          <w:szCs w:val="20"/>
        </w:rPr>
        <w:t xml:space="preserve">Z = 56 </w:t>
      </w:r>
      <w:r w:rsidRPr="00130056">
        <w:rPr>
          <w:rFonts w:cs="Times New Roman"/>
          <w:szCs w:val="20"/>
        </w:rPr>
        <w:sym w:font="Wingdings" w:char="F0E8"/>
      </w:r>
      <w:r>
        <w:rPr>
          <w:rFonts w:cs="Times New Roman"/>
          <w:szCs w:val="20"/>
        </w:rPr>
        <w:t xml:space="preserve"> Grupo 2 (II A); Periodo 6.</w:t>
      </w:r>
    </w:p>
    <w:p w:rsidR="005576D7" w:rsidRPr="00130056" w:rsidRDefault="005576D7" w:rsidP="00A17715">
      <w:pPr>
        <w:pStyle w:val="Sinespaciado"/>
        <w:rPr>
          <w:rFonts w:cs="Times New Roman"/>
          <w:szCs w:val="20"/>
        </w:rPr>
      </w:pPr>
    </w:p>
    <w:p w:rsidR="009A7226" w:rsidRPr="00A17715" w:rsidRDefault="009A7226" w:rsidP="00A17715">
      <w:pPr>
        <w:pStyle w:val="Sinespaciado"/>
        <w:rPr>
          <w:rFonts w:cs="Times New Roman"/>
          <w:b/>
          <w:szCs w:val="20"/>
          <w:lang w:val="es-ES_tradnl"/>
        </w:rPr>
      </w:pPr>
      <w:r w:rsidRPr="00A17715">
        <w:rPr>
          <w:rFonts w:cs="Times New Roman"/>
          <w:b/>
          <w:szCs w:val="20"/>
          <w:lang w:val="es-ES_tradnl"/>
        </w:rPr>
        <w:t>PROPIEDADES PERIÓDICAS</w:t>
      </w:r>
    </w:p>
    <w:p w:rsidR="00A25A2B" w:rsidRDefault="00A25A2B" w:rsidP="0046251F">
      <w:pPr>
        <w:pStyle w:val="Sinespaciado"/>
        <w:ind w:firstLine="284"/>
        <w:rPr>
          <w:rFonts w:cs="Times New Roman"/>
          <w:color w:val="000000"/>
          <w:szCs w:val="20"/>
        </w:rPr>
      </w:pPr>
      <w:r w:rsidRPr="00A17715">
        <w:rPr>
          <w:rFonts w:cs="Times New Roman"/>
          <w:color w:val="000000"/>
          <w:szCs w:val="20"/>
        </w:rPr>
        <w:t>Son propiedades que presentan los elementos químicos y que se repiten secuencialmente en la tabla periódica. Por la colocación en la misma de un elemento, podemos deducir que valores presentan dichas propiedades así como su comportamiento químico.</w:t>
      </w:r>
    </w:p>
    <w:p w:rsidR="00A17715" w:rsidRPr="00F661BF" w:rsidRDefault="00A17715" w:rsidP="00F661BF">
      <w:pPr>
        <w:pStyle w:val="Sinespaciado"/>
        <w:rPr>
          <w:rFonts w:cs="Times New Roman"/>
          <w:szCs w:val="20"/>
        </w:rPr>
      </w:pPr>
    </w:p>
    <w:p w:rsidR="00A17715" w:rsidRPr="00F661BF" w:rsidRDefault="00A17715" w:rsidP="0046251F">
      <w:pPr>
        <w:pStyle w:val="Sinespaciado"/>
        <w:ind w:firstLine="284"/>
        <w:rPr>
          <w:rFonts w:cs="Times New Roman"/>
          <w:szCs w:val="20"/>
        </w:rPr>
      </w:pPr>
      <w:r w:rsidRPr="00F661BF">
        <w:rPr>
          <w:rFonts w:cs="Times New Roman"/>
          <w:szCs w:val="20"/>
        </w:rPr>
        <w:t>Hay un gran número de propiedades periódicas. Entre las más importantes destacaríamos:</w:t>
      </w:r>
    </w:p>
    <w:p w:rsidR="00A17715" w:rsidRPr="00F661BF" w:rsidRDefault="00A17715" w:rsidP="0046251F">
      <w:pPr>
        <w:pStyle w:val="Sinespaciado"/>
        <w:numPr>
          <w:ilvl w:val="0"/>
          <w:numId w:val="28"/>
        </w:numPr>
        <w:ind w:left="284" w:hanging="284"/>
        <w:rPr>
          <w:rFonts w:cs="Times New Roman"/>
          <w:szCs w:val="20"/>
        </w:rPr>
      </w:pPr>
      <w:r w:rsidRPr="00F661BF">
        <w:rPr>
          <w:rStyle w:val="Textoennegrita"/>
          <w:rFonts w:cs="Times New Roman"/>
          <w:szCs w:val="20"/>
        </w:rPr>
        <w:lastRenderedPageBreak/>
        <w:t>Estructura electrónica.-</w:t>
      </w:r>
      <w:r w:rsidRPr="00F661BF">
        <w:rPr>
          <w:rFonts w:cs="Times New Roman"/>
          <w:szCs w:val="20"/>
        </w:rPr>
        <w:t xml:space="preserve"> </w:t>
      </w:r>
      <w:r w:rsidR="00F661BF">
        <w:rPr>
          <w:rFonts w:cs="Times New Roman"/>
          <w:szCs w:val="20"/>
        </w:rPr>
        <w:t>D</w:t>
      </w:r>
      <w:r w:rsidRPr="00F661BF">
        <w:rPr>
          <w:rFonts w:cs="Times New Roman"/>
          <w:szCs w:val="20"/>
        </w:rPr>
        <w:t>istribución de los electrones en los orbitales del átomo</w:t>
      </w:r>
    </w:p>
    <w:p w:rsidR="00A17715" w:rsidRDefault="00A17715" w:rsidP="0046251F">
      <w:pPr>
        <w:pStyle w:val="Sinespaciado"/>
        <w:numPr>
          <w:ilvl w:val="0"/>
          <w:numId w:val="28"/>
        </w:numPr>
        <w:ind w:left="284" w:hanging="284"/>
        <w:rPr>
          <w:rFonts w:cs="Times New Roman"/>
          <w:szCs w:val="20"/>
        </w:rPr>
      </w:pPr>
      <w:r w:rsidRPr="00F661BF">
        <w:rPr>
          <w:rStyle w:val="Textoennegrita"/>
          <w:rFonts w:cs="Times New Roman"/>
          <w:szCs w:val="20"/>
        </w:rPr>
        <w:t>Potencial</w:t>
      </w:r>
      <w:r w:rsidR="00F661BF" w:rsidRPr="00F661BF">
        <w:rPr>
          <w:rStyle w:val="Textoennegrita"/>
          <w:rFonts w:cs="Times New Roman"/>
          <w:szCs w:val="20"/>
        </w:rPr>
        <w:t xml:space="preserve"> o energía</w:t>
      </w:r>
      <w:r w:rsidRPr="00F661BF">
        <w:rPr>
          <w:rStyle w:val="Textoennegrita"/>
          <w:rFonts w:cs="Times New Roman"/>
          <w:szCs w:val="20"/>
        </w:rPr>
        <w:t xml:space="preserve"> de ionización.-</w:t>
      </w:r>
      <w:r w:rsidRPr="00F661BF">
        <w:t xml:space="preserve"> </w:t>
      </w:r>
      <w:r w:rsidRPr="00F661BF">
        <w:rPr>
          <w:rFonts w:cs="Times New Roman"/>
          <w:szCs w:val="20"/>
        </w:rPr>
        <w:t>El potencial de ionización es la energía que es necesaria suministrarle a un átomo para arrancarle un electrón de su capa de valencia, convirtiendo el átomo en un ion positivo o catión, en muchos elementos se puede hablar de segundo potencial de ionización, energía necesaria para arrancar un segundo electrón al átomo que ya ha perdido uno, o de tercer, cuarto, etc. potenciales de ionización.</w:t>
      </w:r>
    </w:p>
    <w:p w:rsidR="00F661BF" w:rsidRPr="00F661BF" w:rsidRDefault="00F661BF" w:rsidP="0046251F">
      <w:pPr>
        <w:pStyle w:val="Sinespaciado"/>
        <w:ind w:left="284" w:hanging="284"/>
        <w:rPr>
          <w:rFonts w:cs="Times New Roman"/>
          <w:szCs w:val="20"/>
        </w:rPr>
      </w:pPr>
    </w:p>
    <w:p w:rsidR="00F661BF" w:rsidRPr="00F661BF" w:rsidRDefault="00F661BF" w:rsidP="0046251F">
      <w:pPr>
        <w:pStyle w:val="Sinespaciado"/>
        <w:ind w:left="284"/>
        <w:rPr>
          <w:rFonts w:cs="Times New Roman"/>
          <w:szCs w:val="20"/>
        </w:rPr>
      </w:pPr>
      <w:r w:rsidRPr="00F661BF">
        <w:rPr>
          <w:rFonts w:cs="Times New Roman"/>
          <w:szCs w:val="20"/>
        </w:rPr>
        <w:t>Así, para un átomo X, el proceso será:</w:t>
      </w:r>
    </w:p>
    <w:p w:rsidR="00F661BF" w:rsidRPr="00F661BF" w:rsidRDefault="00F661BF" w:rsidP="0046251F">
      <w:pPr>
        <w:pStyle w:val="Sinespaciado"/>
        <w:ind w:left="284"/>
        <w:jc w:val="center"/>
        <w:rPr>
          <w:rFonts w:cs="Times New Roman"/>
          <w:szCs w:val="20"/>
        </w:rPr>
      </w:pPr>
      <w:r w:rsidRPr="00F661BF">
        <w:rPr>
          <w:rFonts w:cs="Times New Roman"/>
          <w:szCs w:val="20"/>
        </w:rPr>
        <w:t xml:space="preserve">X + Ei </w:t>
      </w:r>
      <w:r w:rsidRPr="00F661BF">
        <w:rPr>
          <w:rFonts w:ascii="Cambria Math" w:hAnsi="Cambria Math" w:cs="Times New Roman"/>
          <w:szCs w:val="20"/>
        </w:rPr>
        <w:t>⇒</w:t>
      </w:r>
      <w:r w:rsidRPr="00F661BF">
        <w:rPr>
          <w:rFonts w:cs="Times New Roman"/>
          <w:szCs w:val="20"/>
        </w:rPr>
        <w:t xml:space="preserve"> X</w:t>
      </w:r>
      <w:r w:rsidRPr="00F661BF">
        <w:rPr>
          <w:rFonts w:cs="Times New Roman"/>
          <w:szCs w:val="20"/>
          <w:vertAlign w:val="superscript"/>
        </w:rPr>
        <w:t>+</w:t>
      </w:r>
      <w:r w:rsidRPr="00F661BF">
        <w:rPr>
          <w:rFonts w:cs="Times New Roman"/>
          <w:szCs w:val="20"/>
        </w:rPr>
        <w:t xml:space="preserve"> + e</w:t>
      </w:r>
      <w:r w:rsidRPr="00F661BF">
        <w:rPr>
          <w:rFonts w:cs="Times New Roman"/>
          <w:szCs w:val="20"/>
          <w:vertAlign w:val="superscript"/>
        </w:rPr>
        <w:t>-</w:t>
      </w:r>
    </w:p>
    <w:p w:rsidR="00A17715" w:rsidRPr="00F661BF" w:rsidRDefault="00F661BF" w:rsidP="0046251F">
      <w:pPr>
        <w:pStyle w:val="Sinespaciado"/>
        <w:ind w:left="284"/>
        <w:rPr>
          <w:rFonts w:cs="Times New Roman"/>
          <w:szCs w:val="20"/>
        </w:rPr>
      </w:pPr>
      <w:r w:rsidRPr="00F661BF">
        <w:rPr>
          <w:rFonts w:cs="Times New Roman"/>
          <w:szCs w:val="20"/>
        </w:rPr>
        <w:t>donde e</w:t>
      </w:r>
      <w:r w:rsidRPr="00F661BF">
        <w:rPr>
          <w:rFonts w:cs="Times New Roman"/>
          <w:szCs w:val="20"/>
          <w:vertAlign w:val="superscript"/>
        </w:rPr>
        <w:t>-</w:t>
      </w:r>
      <w:r w:rsidRPr="00F661BF">
        <w:rPr>
          <w:rFonts w:cs="Times New Roman"/>
          <w:szCs w:val="20"/>
        </w:rPr>
        <w:t xml:space="preserve"> es el electrón extraído.</w:t>
      </w:r>
    </w:p>
    <w:p w:rsidR="00F661BF" w:rsidRDefault="00F661BF" w:rsidP="0046251F">
      <w:pPr>
        <w:pStyle w:val="Sinespaciado"/>
        <w:ind w:left="284" w:hanging="284"/>
        <w:rPr>
          <w:rFonts w:cs="Times New Roman"/>
          <w:szCs w:val="20"/>
        </w:rPr>
      </w:pPr>
    </w:p>
    <w:p w:rsidR="00F661BF" w:rsidRDefault="00F661BF" w:rsidP="0046251F">
      <w:pPr>
        <w:pStyle w:val="Sinespaciado"/>
        <w:ind w:left="284"/>
        <w:rPr>
          <w:rFonts w:cs="Times New Roman"/>
          <w:szCs w:val="20"/>
        </w:rPr>
      </w:pPr>
      <w:r w:rsidRPr="00F661BF">
        <w:rPr>
          <w:rFonts w:cs="Times New Roman"/>
          <w:szCs w:val="20"/>
        </w:rPr>
        <w:t xml:space="preserve">En el sistema periódico, la energía de ionización aumenta dentro de un grupo de abajo hacia arriba, porque cuanto más cerca del núcleo esté el electrón que se quiere separar, tanto más atraído estará por aquel. Esto hace, por ejemplo, que la energía de ionización del Cs, situado al final del segundo grupo, sea 1,4 veces más pequeña que la del Li, situado por el principio de ese mismo grupo (elementos alcalinos). </w:t>
      </w:r>
    </w:p>
    <w:p w:rsidR="00F661BF" w:rsidRPr="00F661BF" w:rsidRDefault="00F661BF" w:rsidP="0046251F">
      <w:pPr>
        <w:pStyle w:val="Sinespaciado"/>
        <w:ind w:left="284" w:hanging="284"/>
        <w:rPr>
          <w:rFonts w:cs="Times New Roman"/>
          <w:szCs w:val="20"/>
        </w:rPr>
      </w:pPr>
    </w:p>
    <w:p w:rsidR="00A17715" w:rsidRPr="00F661BF" w:rsidRDefault="00F661BF" w:rsidP="0046251F">
      <w:pPr>
        <w:pStyle w:val="Sinespaciado"/>
        <w:ind w:left="284"/>
        <w:rPr>
          <w:rFonts w:cs="Times New Roman"/>
          <w:color w:val="000000"/>
          <w:szCs w:val="20"/>
        </w:rPr>
      </w:pPr>
      <w:r w:rsidRPr="00F661BF">
        <w:rPr>
          <w:rFonts w:cs="Times New Roman"/>
          <w:szCs w:val="20"/>
        </w:rPr>
        <w:t>En un periodo, el análisis de la variación de la energía de ionización es más complicado. En general, podemos decir que aumenta de izquierda a derecha.</w:t>
      </w:r>
    </w:p>
    <w:p w:rsidR="00F661BF" w:rsidRPr="00F661BF" w:rsidRDefault="00F661BF" w:rsidP="0046251F">
      <w:pPr>
        <w:pStyle w:val="Sinespaciado"/>
        <w:ind w:left="284" w:hanging="284"/>
        <w:rPr>
          <w:rFonts w:cs="Times New Roman"/>
          <w:szCs w:val="20"/>
        </w:rPr>
      </w:pPr>
    </w:p>
    <w:p w:rsidR="009E3869" w:rsidRPr="009E3869" w:rsidRDefault="00F661BF" w:rsidP="0046251F">
      <w:pPr>
        <w:pStyle w:val="Sinespaciado"/>
        <w:numPr>
          <w:ilvl w:val="0"/>
          <w:numId w:val="31"/>
        </w:numPr>
        <w:ind w:left="284" w:hanging="284"/>
        <w:rPr>
          <w:rFonts w:cs="Times New Roman"/>
          <w:szCs w:val="20"/>
        </w:rPr>
      </w:pPr>
      <w:r w:rsidRPr="00F661BF">
        <w:rPr>
          <w:rStyle w:val="Textoennegrita"/>
          <w:rFonts w:cs="Times New Roman"/>
          <w:szCs w:val="20"/>
        </w:rPr>
        <w:t>Electronegatividad.-</w:t>
      </w:r>
      <w:r w:rsidRPr="00F661BF">
        <w:rPr>
          <w:rFonts w:cs="Times New Roman"/>
          <w:szCs w:val="20"/>
        </w:rPr>
        <w:t xml:space="preserve"> </w:t>
      </w:r>
      <w:r w:rsidR="009E3869">
        <w:rPr>
          <w:rFonts w:cs="Times New Roman"/>
          <w:szCs w:val="20"/>
        </w:rPr>
        <w:t>E</w:t>
      </w:r>
      <w:r w:rsidR="009E3869" w:rsidRPr="009E3869">
        <w:rPr>
          <w:rFonts w:cs="Times New Roman"/>
          <w:szCs w:val="20"/>
        </w:rPr>
        <w:t>s la capacidad de un átomo de un elemento de atraer hacia sí los electrones compartidos de su enlace covalente con un átomo de otro elemento.</w:t>
      </w:r>
    </w:p>
    <w:p w:rsidR="00F661BF" w:rsidRPr="00F661BF" w:rsidRDefault="00F661BF" w:rsidP="0046251F">
      <w:pPr>
        <w:pStyle w:val="Sinespaciado"/>
        <w:ind w:left="284"/>
        <w:rPr>
          <w:rFonts w:cs="Times New Roman"/>
          <w:szCs w:val="20"/>
        </w:rPr>
      </w:pPr>
      <w:r>
        <w:rPr>
          <w:rFonts w:cs="Times New Roman"/>
          <w:szCs w:val="20"/>
        </w:rPr>
        <w:t>L</w:t>
      </w:r>
      <w:r w:rsidRPr="00F661BF">
        <w:rPr>
          <w:rFonts w:cs="Times New Roman"/>
          <w:szCs w:val="20"/>
        </w:rPr>
        <w:t>a electronegatividad varía periódicamente, de forma que los elementos situados más arriba y a la derecha del sistema periódico son los más electronegativos y los situados más hacia abajo y a la izquierda son los menos electronegativos. El elemento más electronegativo (más no metálico) es el flúor, seguido del oxígeno y del cloro. El menos electronegativo (más metálico) es el cesio. Los gases nobles son muy inertes, no se habla de electronegatividad de estos elementos.</w:t>
      </w:r>
    </w:p>
    <w:p w:rsidR="00F661BF" w:rsidRDefault="00F661BF" w:rsidP="0046251F">
      <w:pPr>
        <w:pStyle w:val="Sinespaciado"/>
        <w:ind w:left="284"/>
        <w:rPr>
          <w:rFonts w:cs="Times New Roman"/>
          <w:szCs w:val="20"/>
        </w:rPr>
      </w:pPr>
      <w:r w:rsidRPr="00F661BF">
        <w:rPr>
          <w:rFonts w:cs="Times New Roman"/>
          <w:szCs w:val="20"/>
        </w:rPr>
        <w:t>Se dice que un elemento es muy electronegativo cuando la energía de ionización y la afinidad electrónica son altas.</w:t>
      </w:r>
    </w:p>
    <w:p w:rsidR="00F661BF" w:rsidRDefault="00F661BF" w:rsidP="0046251F">
      <w:pPr>
        <w:pStyle w:val="Sinespaciado"/>
        <w:ind w:left="284" w:hanging="284"/>
        <w:rPr>
          <w:rFonts w:cs="Times New Roman"/>
          <w:szCs w:val="20"/>
        </w:rPr>
      </w:pPr>
    </w:p>
    <w:p w:rsidR="00F661BF" w:rsidRDefault="00F661BF" w:rsidP="0046251F">
      <w:pPr>
        <w:pStyle w:val="Sinespaciado"/>
        <w:numPr>
          <w:ilvl w:val="0"/>
          <w:numId w:val="30"/>
        </w:numPr>
        <w:ind w:left="284" w:hanging="284"/>
        <w:rPr>
          <w:rFonts w:cs="Times New Roman"/>
          <w:szCs w:val="20"/>
        </w:rPr>
      </w:pPr>
      <w:r w:rsidRPr="00F661BF">
        <w:rPr>
          <w:rStyle w:val="Textoennegrita"/>
          <w:rFonts w:cs="Times New Roman"/>
          <w:bCs w:val="0"/>
          <w:szCs w:val="20"/>
        </w:rPr>
        <w:t>Afinidad electrónica.-</w:t>
      </w:r>
      <w:r w:rsidRPr="00F661BF">
        <w:rPr>
          <w:rFonts w:cs="Times New Roman"/>
          <w:szCs w:val="20"/>
        </w:rPr>
        <w:t xml:space="preserve"> </w:t>
      </w:r>
      <w:r>
        <w:rPr>
          <w:rFonts w:cs="Times New Roman"/>
          <w:szCs w:val="20"/>
        </w:rPr>
        <w:t>S</w:t>
      </w:r>
      <w:r w:rsidRPr="00F661BF">
        <w:rPr>
          <w:rFonts w:cs="Times New Roman"/>
          <w:szCs w:val="20"/>
        </w:rPr>
        <w:t>e define como la energía que liberará un átomo, en estado gaseoso, cuando captura un electrón y se convierte en un ión negativo o anión.</w:t>
      </w:r>
    </w:p>
    <w:p w:rsidR="009E3869" w:rsidRPr="009E3869" w:rsidRDefault="00F661BF" w:rsidP="0046251F">
      <w:pPr>
        <w:pStyle w:val="Sinespaciado"/>
        <w:ind w:left="284"/>
        <w:rPr>
          <w:rFonts w:cs="Times New Roman"/>
          <w:color w:val="445555"/>
          <w:szCs w:val="20"/>
        </w:rPr>
      </w:pPr>
      <w:r w:rsidRPr="009E3869">
        <w:rPr>
          <w:rFonts w:cs="Times New Roman"/>
          <w:szCs w:val="20"/>
        </w:rPr>
        <w:t>En una familia disminuye con el número atómico y en un período aumenta con el nú</w:t>
      </w:r>
      <w:r w:rsidRPr="008344A8">
        <w:rPr>
          <w:rFonts w:cs="Times New Roman"/>
          <w:szCs w:val="20"/>
        </w:rPr>
        <w:t>mero atómico.</w:t>
      </w:r>
      <w:r w:rsidR="009E3869" w:rsidRPr="008344A8">
        <w:rPr>
          <w:rFonts w:cs="Times New Roman"/>
          <w:szCs w:val="20"/>
        </w:rPr>
        <w:t xml:space="preserve"> Los halógenos son los elementos químicos con afinidades electrónicas más elevadas.</w:t>
      </w:r>
    </w:p>
    <w:p w:rsidR="00F661BF" w:rsidRPr="00F661BF" w:rsidRDefault="00F661BF" w:rsidP="0046251F">
      <w:pPr>
        <w:pStyle w:val="Sinespaciado"/>
        <w:ind w:left="284" w:hanging="284"/>
        <w:rPr>
          <w:rFonts w:cs="Times New Roman"/>
          <w:szCs w:val="20"/>
        </w:rPr>
      </w:pPr>
    </w:p>
    <w:p w:rsidR="002F651B" w:rsidRPr="002F651B" w:rsidRDefault="00F661BF" w:rsidP="0046251F">
      <w:pPr>
        <w:pStyle w:val="Sinespaciado"/>
        <w:numPr>
          <w:ilvl w:val="0"/>
          <w:numId w:val="30"/>
        </w:numPr>
        <w:ind w:left="284" w:hanging="284"/>
        <w:rPr>
          <w:rFonts w:cs="Times New Roman"/>
          <w:szCs w:val="20"/>
        </w:rPr>
      </w:pPr>
      <w:r w:rsidRPr="00F661BF">
        <w:rPr>
          <w:rStyle w:val="Textoennegrita"/>
          <w:rFonts w:cs="Times New Roman"/>
          <w:bCs w:val="0"/>
          <w:szCs w:val="20"/>
        </w:rPr>
        <w:t>Carácter metálico</w:t>
      </w:r>
      <w:r>
        <w:rPr>
          <w:rStyle w:val="Textoennegrita"/>
          <w:rFonts w:cs="Times New Roman"/>
          <w:bCs w:val="0"/>
          <w:szCs w:val="20"/>
        </w:rPr>
        <w:t>.-</w:t>
      </w:r>
      <w:r w:rsidRPr="00F661BF">
        <w:rPr>
          <w:rFonts w:cs="Times New Roman"/>
          <w:szCs w:val="20"/>
        </w:rPr>
        <w:t xml:space="preserve"> </w:t>
      </w:r>
      <w:r>
        <w:rPr>
          <w:rFonts w:cs="Times New Roman"/>
          <w:szCs w:val="20"/>
        </w:rPr>
        <w:t>D</w:t>
      </w:r>
      <w:r w:rsidRPr="00F661BF">
        <w:rPr>
          <w:rFonts w:cs="Times New Roman"/>
          <w:szCs w:val="20"/>
        </w:rPr>
        <w:t>efine su comportamiento metálico o no metálico.</w:t>
      </w:r>
      <w:r w:rsidR="002F651B">
        <w:rPr>
          <w:rFonts w:cs="Times New Roman"/>
          <w:szCs w:val="20"/>
        </w:rPr>
        <w:t xml:space="preserve"> </w:t>
      </w:r>
      <w:r w:rsidR="002F651B" w:rsidRPr="002F651B">
        <w:rPr>
          <w:rFonts w:cs="Times New Roman"/>
          <w:szCs w:val="20"/>
        </w:rPr>
        <w:t xml:space="preserve">Un elemento se considera </w:t>
      </w:r>
      <w:r w:rsidR="002F651B" w:rsidRPr="002F651B">
        <w:rPr>
          <w:rFonts w:cs="Times New Roman"/>
          <w:bCs/>
          <w:i/>
          <w:szCs w:val="20"/>
        </w:rPr>
        <w:t>metal</w:t>
      </w:r>
      <w:r w:rsidR="002F651B" w:rsidRPr="002F651B">
        <w:rPr>
          <w:rFonts w:cs="Times New Roman"/>
          <w:szCs w:val="20"/>
        </w:rPr>
        <w:t xml:space="preserve"> desde un punto de vista electrónico cuando </w:t>
      </w:r>
      <w:r w:rsidR="002F651B" w:rsidRPr="002F651B">
        <w:rPr>
          <w:rFonts w:cs="Times New Roman"/>
          <w:bCs/>
          <w:szCs w:val="20"/>
        </w:rPr>
        <w:t>cede fácilmente electrones</w:t>
      </w:r>
      <w:r w:rsidR="002F651B" w:rsidRPr="002F651B">
        <w:rPr>
          <w:rFonts w:cs="Times New Roman"/>
          <w:szCs w:val="20"/>
        </w:rPr>
        <w:t xml:space="preserve"> y no tiene tendencia a ganarlos; es decir, los metales son muy poco electronegativos.</w:t>
      </w:r>
    </w:p>
    <w:p w:rsidR="002F651B" w:rsidRPr="002F651B" w:rsidRDefault="002F651B" w:rsidP="0046251F">
      <w:pPr>
        <w:pStyle w:val="Sinespaciado"/>
        <w:ind w:left="284"/>
        <w:rPr>
          <w:rFonts w:cs="Times New Roman"/>
          <w:szCs w:val="20"/>
        </w:rPr>
      </w:pPr>
      <w:r w:rsidRPr="002F651B">
        <w:rPr>
          <w:rFonts w:cs="Times New Roman"/>
          <w:szCs w:val="20"/>
        </w:rPr>
        <w:t xml:space="preserve">Un </w:t>
      </w:r>
      <w:r w:rsidRPr="002F651B">
        <w:rPr>
          <w:rFonts w:cs="Times New Roman"/>
          <w:bCs/>
          <w:i/>
          <w:szCs w:val="20"/>
        </w:rPr>
        <w:t>no metal</w:t>
      </w:r>
      <w:r w:rsidRPr="002F651B">
        <w:rPr>
          <w:rFonts w:cs="Times New Roman"/>
          <w:szCs w:val="20"/>
        </w:rPr>
        <w:t xml:space="preserve"> es todo elemento que </w:t>
      </w:r>
      <w:r w:rsidRPr="002F651B">
        <w:rPr>
          <w:rFonts w:cs="Times New Roman"/>
          <w:bCs/>
          <w:szCs w:val="20"/>
        </w:rPr>
        <w:t>difícilmente cede electrones</w:t>
      </w:r>
      <w:r w:rsidRPr="002F651B">
        <w:rPr>
          <w:rFonts w:cs="Times New Roman"/>
          <w:szCs w:val="20"/>
        </w:rPr>
        <w:t xml:space="preserve"> y sí tiene tendencia a ganarlos; es muy electronegativo.</w:t>
      </w:r>
    </w:p>
    <w:p w:rsidR="002F651B" w:rsidRPr="002F651B" w:rsidRDefault="002F651B" w:rsidP="0046251F">
      <w:pPr>
        <w:pStyle w:val="Sinespaciado"/>
        <w:ind w:left="284"/>
        <w:rPr>
          <w:rFonts w:cs="Times New Roman"/>
          <w:szCs w:val="20"/>
        </w:rPr>
      </w:pPr>
      <w:r w:rsidRPr="002F651B">
        <w:rPr>
          <w:rFonts w:cs="Times New Roman"/>
          <w:szCs w:val="20"/>
        </w:rPr>
        <w:t>Los gases nobles no tienen ni carácter metálico ni no metálico.</w:t>
      </w:r>
    </w:p>
    <w:p w:rsidR="002F651B" w:rsidRPr="002F651B" w:rsidRDefault="002F651B" w:rsidP="0046251F">
      <w:pPr>
        <w:pStyle w:val="Sinespaciado"/>
        <w:ind w:left="284"/>
        <w:rPr>
          <w:rFonts w:cs="Times New Roman"/>
          <w:szCs w:val="20"/>
        </w:rPr>
      </w:pPr>
      <w:r w:rsidRPr="002F651B">
        <w:rPr>
          <w:rFonts w:cs="Times New Roman"/>
          <w:szCs w:val="20"/>
        </w:rPr>
        <w:t xml:space="preserve">La línea quebrada que empieza en el boro (B) y termina en el </w:t>
      </w:r>
      <w:r w:rsidR="0046251F" w:rsidRPr="002F651B">
        <w:rPr>
          <w:rFonts w:cs="Times New Roman"/>
          <w:szCs w:val="20"/>
        </w:rPr>
        <w:t>ástato</w:t>
      </w:r>
      <w:r w:rsidRPr="002F651B">
        <w:rPr>
          <w:rFonts w:cs="Times New Roman"/>
          <w:szCs w:val="20"/>
        </w:rPr>
        <w:t xml:space="preserve"> (At) marca la separación entre los metales, que se encuentran por debajo de ella, y los no metales, que se sitúan en la parte superior </w:t>
      </w:r>
    </w:p>
    <w:p w:rsidR="00F661BF" w:rsidRDefault="002F651B" w:rsidP="0046251F">
      <w:pPr>
        <w:pStyle w:val="Sinespaciado"/>
        <w:ind w:left="284"/>
        <w:rPr>
          <w:rFonts w:cs="Times New Roman"/>
          <w:szCs w:val="20"/>
        </w:rPr>
      </w:pPr>
      <w:r w:rsidRPr="002F651B">
        <w:rPr>
          <w:rFonts w:cs="Times New Roman"/>
          <w:szCs w:val="20"/>
        </w:rPr>
        <w:t xml:space="preserve">Los </w:t>
      </w:r>
      <w:r w:rsidRPr="002F651B">
        <w:rPr>
          <w:rFonts w:cs="Times New Roman"/>
          <w:i/>
          <w:szCs w:val="20"/>
        </w:rPr>
        <w:t>semimetales</w:t>
      </w:r>
      <w:r w:rsidRPr="002F651B">
        <w:rPr>
          <w:rFonts w:cs="Times New Roman"/>
          <w:szCs w:val="20"/>
        </w:rPr>
        <w:t xml:space="preserve"> son los elementos que no tienen muy definido su carácter metálico o no metálico y se sitúan bordeando esta línea divisoria.</w:t>
      </w:r>
    </w:p>
    <w:p w:rsidR="002F651B" w:rsidRPr="00F661BF" w:rsidRDefault="002F651B" w:rsidP="0046251F">
      <w:pPr>
        <w:pStyle w:val="Sinespaciado"/>
        <w:ind w:left="284" w:hanging="284"/>
        <w:jc w:val="center"/>
        <w:rPr>
          <w:rFonts w:cs="Times New Roman"/>
          <w:szCs w:val="20"/>
        </w:rPr>
      </w:pPr>
      <w:r w:rsidRPr="002F651B">
        <w:rPr>
          <w:rFonts w:cs="Times New Roman"/>
          <w:noProof/>
          <w:szCs w:val="20"/>
          <w:lang w:eastAsia="es-ES"/>
        </w:rPr>
        <w:drawing>
          <wp:inline distT="0" distB="0" distL="0" distR="0">
            <wp:extent cx="1866900" cy="985352"/>
            <wp:effectExtent l="19050" t="0" r="0" b="0"/>
            <wp:docPr id="2" name="Imagen 11" descr="Variación de la reactividad de los elementos en el sistema perió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iación de la reactividad de los elementos en el sistema periódico">
                      <a:hlinkClick r:id="rId26" tooltip="&quot;Variación de la reactividad de los elementos en el sistema periódico&quot;"/>
                    </pic:cNvPr>
                    <pic:cNvPicPr>
                      <a:picLocks noChangeAspect="1" noChangeArrowheads="1"/>
                    </pic:cNvPicPr>
                  </pic:nvPicPr>
                  <pic:blipFill>
                    <a:blip r:embed="rId27" cstate="print">
                      <a:grayscl/>
                      <a:lum bright="-18000" contrast="69000"/>
                    </a:blip>
                    <a:srcRect/>
                    <a:stretch>
                      <a:fillRect/>
                    </a:stretch>
                  </pic:blipFill>
                  <pic:spPr bwMode="auto">
                    <a:xfrm>
                      <a:off x="0" y="0"/>
                      <a:ext cx="1866900" cy="985352"/>
                    </a:xfrm>
                    <a:prstGeom prst="rect">
                      <a:avLst/>
                    </a:prstGeom>
                    <a:noFill/>
                    <a:ln w="9525">
                      <a:noFill/>
                      <a:miter lim="800000"/>
                      <a:headEnd/>
                      <a:tailEnd/>
                    </a:ln>
                  </pic:spPr>
                </pic:pic>
              </a:graphicData>
            </a:graphic>
          </wp:inline>
        </w:drawing>
      </w:r>
    </w:p>
    <w:p w:rsidR="00F661BF" w:rsidRPr="00F661BF" w:rsidRDefault="00F661BF" w:rsidP="0046251F">
      <w:pPr>
        <w:pStyle w:val="Sinespaciado"/>
        <w:ind w:left="284" w:hanging="284"/>
        <w:rPr>
          <w:rFonts w:cs="Times New Roman"/>
          <w:szCs w:val="20"/>
        </w:rPr>
      </w:pPr>
    </w:p>
    <w:p w:rsidR="00F661BF" w:rsidRDefault="00F661BF" w:rsidP="0046251F">
      <w:pPr>
        <w:pStyle w:val="Sinespaciado"/>
        <w:numPr>
          <w:ilvl w:val="0"/>
          <w:numId w:val="30"/>
        </w:numPr>
        <w:ind w:left="284" w:hanging="284"/>
        <w:rPr>
          <w:rFonts w:cs="Times New Roman"/>
          <w:szCs w:val="20"/>
        </w:rPr>
      </w:pPr>
      <w:r w:rsidRPr="00F661BF">
        <w:rPr>
          <w:rFonts w:cs="Times New Roman"/>
          <w:b/>
          <w:szCs w:val="20"/>
        </w:rPr>
        <w:t>Radio atómico.-</w:t>
      </w:r>
      <w:r w:rsidRPr="00F661BF">
        <w:rPr>
          <w:rFonts w:cs="Times New Roman"/>
          <w:szCs w:val="20"/>
        </w:rPr>
        <w:t xml:space="preserve"> El radio atómico, es decir, el tamaño exacto de un átomo, es muy difícil de determinar, ya que depende del estado de agregación del elemento y de la especie química que forma. Así, se puede considerar el radio covalente, la mitad de la distancia entre dos átomos iguales unidos por un enlace simple.</w:t>
      </w:r>
      <w:r w:rsidR="009E3869">
        <w:rPr>
          <w:rFonts w:cs="Times New Roman"/>
          <w:szCs w:val="20"/>
        </w:rPr>
        <w:t xml:space="preserve"> En un grupo aumenta esta propiedad al aumentar el número atómico (hacía bajo) y en periodo aumenta al disminuir el número atómico (hacia la izquierda)</w:t>
      </w:r>
      <w:r w:rsidR="0046251F">
        <w:rPr>
          <w:rFonts w:cs="Times New Roman"/>
          <w:szCs w:val="20"/>
        </w:rPr>
        <w:t>.</w:t>
      </w:r>
    </w:p>
    <w:p w:rsidR="0046251F" w:rsidRPr="00F661BF" w:rsidRDefault="0046251F" w:rsidP="0046251F">
      <w:pPr>
        <w:pStyle w:val="Sinespaciado"/>
        <w:ind w:left="284"/>
        <w:rPr>
          <w:rFonts w:cs="Times New Roman"/>
          <w:szCs w:val="20"/>
        </w:rPr>
      </w:pPr>
    </w:p>
    <w:p w:rsidR="00F661BF" w:rsidRDefault="009E3869" w:rsidP="0046251F">
      <w:pPr>
        <w:pStyle w:val="Sinespaciado"/>
        <w:ind w:left="284" w:hanging="284"/>
        <w:jc w:val="center"/>
        <w:rPr>
          <w:rFonts w:cs="Times New Roman"/>
          <w:color w:val="000000"/>
          <w:szCs w:val="20"/>
        </w:rPr>
      </w:pPr>
      <w:r w:rsidRPr="009E3869">
        <w:rPr>
          <w:rFonts w:cs="Times New Roman"/>
          <w:noProof/>
          <w:color w:val="000000"/>
          <w:szCs w:val="20"/>
          <w:lang w:eastAsia="es-ES"/>
        </w:rPr>
        <w:lastRenderedPageBreak/>
        <w:drawing>
          <wp:inline distT="0" distB="0" distL="0" distR="0">
            <wp:extent cx="2641072" cy="1219200"/>
            <wp:effectExtent l="19050" t="0" r="6878" b="0"/>
            <wp:docPr id="1" name="Imagen 7" descr="Volumen atómico">
              <a:hlinkClick xmlns:a="http://schemas.openxmlformats.org/drawingml/2006/main" r:id="rId28" tooltip="&quot;Volumen atómic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n atómico">
                      <a:hlinkClick r:id="rId28" tooltip="&quot;Volumen atómico&quot;"/>
                    </pic:cNvPr>
                    <pic:cNvPicPr>
                      <a:picLocks noChangeAspect="1" noChangeArrowheads="1"/>
                    </pic:cNvPicPr>
                  </pic:nvPicPr>
                  <pic:blipFill>
                    <a:blip r:embed="rId29" cstate="print">
                      <a:grayscl/>
                    </a:blip>
                    <a:srcRect/>
                    <a:stretch>
                      <a:fillRect/>
                    </a:stretch>
                  </pic:blipFill>
                  <pic:spPr bwMode="auto">
                    <a:xfrm>
                      <a:off x="0" y="0"/>
                      <a:ext cx="2643823" cy="1220470"/>
                    </a:xfrm>
                    <a:prstGeom prst="rect">
                      <a:avLst/>
                    </a:prstGeom>
                    <a:noFill/>
                    <a:ln w="9525">
                      <a:noFill/>
                      <a:miter lim="800000"/>
                      <a:headEnd/>
                      <a:tailEnd/>
                    </a:ln>
                  </pic:spPr>
                </pic:pic>
              </a:graphicData>
            </a:graphic>
          </wp:inline>
        </w:drawing>
      </w:r>
    </w:p>
    <w:p w:rsidR="00F661BF" w:rsidRDefault="00F661BF" w:rsidP="0046251F">
      <w:pPr>
        <w:pStyle w:val="Sinespaciado"/>
        <w:ind w:left="284" w:hanging="284"/>
        <w:rPr>
          <w:rFonts w:cs="Times New Roman"/>
          <w:color w:val="000000"/>
          <w:szCs w:val="20"/>
        </w:rPr>
      </w:pPr>
    </w:p>
    <w:p w:rsidR="00ED57A5" w:rsidRDefault="005576D7" w:rsidP="00A17715">
      <w:pPr>
        <w:pStyle w:val="Sinespaciado"/>
        <w:rPr>
          <w:rFonts w:cs="Times New Roman"/>
          <w:b/>
          <w:color w:val="000000"/>
          <w:szCs w:val="20"/>
        </w:rPr>
      </w:pPr>
      <w:r>
        <w:rPr>
          <w:rFonts w:cs="Times New Roman"/>
          <w:b/>
          <w:color w:val="000000"/>
          <w:szCs w:val="20"/>
        </w:rPr>
        <w:t>Eje</w:t>
      </w:r>
      <w:r w:rsidR="000233D7">
        <w:rPr>
          <w:rFonts w:cs="Times New Roman"/>
          <w:b/>
          <w:color w:val="000000"/>
          <w:szCs w:val="20"/>
        </w:rPr>
        <w:t>mpl</w:t>
      </w:r>
      <w:r>
        <w:rPr>
          <w:rFonts w:cs="Times New Roman"/>
          <w:b/>
          <w:color w:val="000000"/>
          <w:szCs w:val="20"/>
        </w:rPr>
        <w:t>o</w:t>
      </w:r>
      <w:r w:rsidR="00EA6C05">
        <w:rPr>
          <w:rFonts w:cs="Times New Roman"/>
          <w:b/>
          <w:color w:val="000000"/>
          <w:szCs w:val="20"/>
        </w:rPr>
        <w:t xml:space="preserve"> 1</w:t>
      </w:r>
      <w:r w:rsidR="00ED57A5">
        <w:rPr>
          <w:rFonts w:cs="Times New Roman"/>
          <w:b/>
          <w:color w:val="000000"/>
          <w:szCs w:val="20"/>
        </w:rPr>
        <w:t>.</w:t>
      </w:r>
    </w:p>
    <w:p w:rsidR="00EA6C05" w:rsidRDefault="00EA6C05" w:rsidP="00ED57A5">
      <w:pPr>
        <w:pStyle w:val="Sinespaciado"/>
      </w:pPr>
      <w:r>
        <w:rPr>
          <w:rFonts w:eastAsia="Calibri" w:cs="Times New Roman"/>
        </w:rPr>
        <w:t xml:space="preserve">Las primeras energías de ionización (en eV/átomo) para una serie de átomos consecutivos en el sistema periódico son: 10,5; 11,8; 13,0; 15,8; 4,3; 6,1. Indica cuál de ellos será un halógeno, cuál un anfígeno, y cuál un alcalino. </w:t>
      </w:r>
      <w:r>
        <w:rPr>
          <w:rFonts w:eastAsia="Calibri" w:cs="Times New Roman"/>
          <w:lang w:val="es-ES_tradnl"/>
        </w:rPr>
        <w:t>(1 eV = 1,6 · 10</w:t>
      </w:r>
      <w:r>
        <w:rPr>
          <w:rFonts w:eastAsia="Calibri" w:cs="Times New Roman"/>
          <w:vertAlign w:val="superscript"/>
          <w:lang w:val="es-ES_tradnl"/>
        </w:rPr>
        <w:t>–19</w:t>
      </w:r>
      <w:r>
        <w:rPr>
          <w:rFonts w:eastAsia="Calibri" w:cs="Times New Roman"/>
          <w:lang w:val="es-ES_tradnl"/>
        </w:rPr>
        <w:t xml:space="preserve"> J).</w:t>
      </w:r>
    </w:p>
    <w:p w:rsidR="00EA6C05" w:rsidRDefault="00EA6C05" w:rsidP="00ED57A5">
      <w:pPr>
        <w:pStyle w:val="Sinespaciado"/>
      </w:pPr>
      <w:r>
        <w:rPr>
          <w:b/>
        </w:rPr>
        <w:t>Rta.</w:t>
      </w:r>
    </w:p>
    <w:p w:rsidR="00EA6C05" w:rsidRPr="00EA6C05" w:rsidRDefault="00EA6C05" w:rsidP="00ED57A5">
      <w:pPr>
        <w:pStyle w:val="Sinespaciado"/>
      </w:pPr>
      <w:r>
        <w:rPr>
          <w:rFonts w:eastAsia="Calibri" w:cs="Times New Roman"/>
        </w:rPr>
        <w:t xml:space="preserve">Al ser consecutivos los átomos la mayor energía de ionización corresponderá al gas noble (15,8 eV), </w:t>
      </w:r>
      <w:r>
        <w:t>e</w:t>
      </w:r>
      <w:r>
        <w:rPr>
          <w:rFonts w:eastAsia="Calibri" w:cs="Times New Roman"/>
        </w:rPr>
        <w:t>l halógeno tendrá la inmediatamente anterior (13,0</w:t>
      </w:r>
      <w:r w:rsidRPr="004E62B9">
        <w:rPr>
          <w:rFonts w:eastAsia="Calibri" w:cs="Times New Roman"/>
        </w:rPr>
        <w:t xml:space="preserve"> </w:t>
      </w:r>
      <w:r>
        <w:rPr>
          <w:rFonts w:eastAsia="Calibri" w:cs="Times New Roman"/>
        </w:rPr>
        <w:t>eV) y el anfígeno el anterior (11,8 eV). El metal alcalino debe ser el que menos energía de ionización tenga, y como es lógico, va después del gas noble; corresponde pues al valor 4,3 eV, mientras que  el último valor corresponderá al metal alcalino-térreo.</w:t>
      </w:r>
    </w:p>
    <w:p w:rsidR="00EA6C05" w:rsidRDefault="00EA6C05" w:rsidP="00ED57A5">
      <w:pPr>
        <w:pStyle w:val="Sinespaciado"/>
      </w:pPr>
    </w:p>
    <w:p w:rsidR="00EA6C05" w:rsidRPr="00EA6C05" w:rsidRDefault="00EA6C05" w:rsidP="00ED57A5">
      <w:pPr>
        <w:pStyle w:val="Sinespaciado"/>
        <w:rPr>
          <w:b/>
        </w:rPr>
      </w:pPr>
      <w:r>
        <w:rPr>
          <w:b/>
        </w:rPr>
        <w:t>Ej</w:t>
      </w:r>
      <w:r w:rsidR="000233D7">
        <w:rPr>
          <w:b/>
        </w:rPr>
        <w:t>empl</w:t>
      </w:r>
      <w:r>
        <w:rPr>
          <w:b/>
        </w:rPr>
        <w:t>o 2.</w:t>
      </w:r>
    </w:p>
    <w:p w:rsidR="00ED57A5" w:rsidRDefault="00ED57A5" w:rsidP="00ED57A5">
      <w:pPr>
        <w:pStyle w:val="Sinespaciado"/>
      </w:pPr>
      <w:r>
        <w:t>Escribe la estructura electrónica de los elementos con número atomico10, 14 y 38. Contesta las siguientes interrogantes justificando cada una de las respuestas.</w:t>
      </w:r>
    </w:p>
    <w:p w:rsidR="00ED57A5" w:rsidRDefault="00ED57A5" w:rsidP="00ED57A5">
      <w:pPr>
        <w:pStyle w:val="Sinespaciado"/>
      </w:pPr>
      <w:r>
        <w:t>a) ¿A qué grupo de la tabla periódica pertenece cada elemento?</w:t>
      </w:r>
    </w:p>
    <w:p w:rsidR="00ED57A5" w:rsidRDefault="00ED57A5" w:rsidP="00ED57A5">
      <w:pPr>
        <w:pStyle w:val="Sinespaciado"/>
      </w:pPr>
      <w:r>
        <w:t>b) ¿Qué estados de oxidación serán los más frecuentes?</w:t>
      </w:r>
    </w:p>
    <w:p w:rsidR="00ED57A5" w:rsidRDefault="00ED57A5" w:rsidP="00ED57A5">
      <w:pPr>
        <w:pStyle w:val="Sinespaciado"/>
      </w:pPr>
      <w:r>
        <w:t>c) ¿Cuáles son metales y cuáles no metales?</w:t>
      </w:r>
    </w:p>
    <w:p w:rsidR="00ED57A5" w:rsidRDefault="00ED57A5" w:rsidP="00ED57A5">
      <w:pPr>
        <w:pStyle w:val="Sinespaciado"/>
      </w:pPr>
      <w:r>
        <w:t>d) ¿Cuál es mas electronegativo?</w:t>
      </w:r>
    </w:p>
    <w:p w:rsidR="00ED57A5" w:rsidRDefault="00ED57A5" w:rsidP="00ED57A5">
      <w:pPr>
        <w:pStyle w:val="Sinespaciado"/>
      </w:pPr>
      <w:r>
        <w:rPr>
          <w:b/>
        </w:rPr>
        <w:t>Rta.</w:t>
      </w:r>
    </w:p>
    <w:p w:rsidR="00ED57A5" w:rsidRDefault="00ED57A5" w:rsidP="00ED57A5">
      <w:pPr>
        <w:pStyle w:val="Sinespaciado"/>
      </w:pPr>
      <w:r>
        <w:t>La distribución electrónica de cada átomo será:</w:t>
      </w:r>
    </w:p>
    <w:p w:rsidR="00ED57A5" w:rsidRPr="00D2028F" w:rsidRDefault="00ED57A5" w:rsidP="00ED57A5">
      <w:pPr>
        <w:pStyle w:val="Sinespaciado"/>
      </w:pPr>
      <w:r w:rsidRPr="00D2028F">
        <w:t xml:space="preserve">Z = 10 </w:t>
      </w:r>
      <w:r>
        <w:sym w:font="Wingdings" w:char="F0E8"/>
      </w:r>
      <w:r w:rsidRPr="00D2028F">
        <w:t xml:space="preserve"> 1s</w:t>
      </w:r>
      <w:r w:rsidRPr="00D2028F">
        <w:rPr>
          <w:vertAlign w:val="superscript"/>
        </w:rPr>
        <w:t>2</w:t>
      </w:r>
      <w:r w:rsidRPr="00D2028F">
        <w:t xml:space="preserve"> 2s</w:t>
      </w:r>
      <w:r w:rsidRPr="00D2028F">
        <w:rPr>
          <w:vertAlign w:val="superscript"/>
        </w:rPr>
        <w:t>2</w:t>
      </w:r>
      <w:r w:rsidRPr="00D2028F">
        <w:t xml:space="preserve"> 2p</w:t>
      </w:r>
      <w:r w:rsidRPr="00D2028F">
        <w:rPr>
          <w:vertAlign w:val="superscript"/>
        </w:rPr>
        <w:t>6</w:t>
      </w:r>
    </w:p>
    <w:p w:rsidR="00ED57A5" w:rsidRPr="00D2028F" w:rsidRDefault="00ED57A5" w:rsidP="00ED57A5">
      <w:pPr>
        <w:pStyle w:val="Sinespaciado"/>
      </w:pPr>
      <w:r w:rsidRPr="00D2028F">
        <w:t xml:space="preserve">Z = 14 </w:t>
      </w:r>
      <w:r>
        <w:sym w:font="Wingdings" w:char="F0E8"/>
      </w:r>
      <w:r w:rsidRPr="00D2028F">
        <w:t xml:space="preserve"> 1s</w:t>
      </w:r>
      <w:r w:rsidRPr="00D2028F">
        <w:rPr>
          <w:vertAlign w:val="superscript"/>
        </w:rPr>
        <w:t>2</w:t>
      </w:r>
      <w:r w:rsidRPr="00D2028F">
        <w:t xml:space="preserve"> 2s</w:t>
      </w:r>
      <w:r w:rsidRPr="00D2028F">
        <w:rPr>
          <w:vertAlign w:val="superscript"/>
        </w:rPr>
        <w:t>2</w:t>
      </w:r>
      <w:r w:rsidRPr="00D2028F">
        <w:t xml:space="preserve"> 2p</w:t>
      </w:r>
      <w:r w:rsidRPr="00D2028F">
        <w:rPr>
          <w:vertAlign w:val="superscript"/>
        </w:rPr>
        <w:t>6</w:t>
      </w:r>
      <w:r w:rsidRPr="00D2028F">
        <w:t xml:space="preserve"> 3s</w:t>
      </w:r>
      <w:r w:rsidRPr="00D2028F">
        <w:rPr>
          <w:vertAlign w:val="superscript"/>
        </w:rPr>
        <w:t>2</w:t>
      </w:r>
      <w:r w:rsidRPr="00D2028F">
        <w:t xml:space="preserve"> 3p</w:t>
      </w:r>
      <w:r w:rsidRPr="00D2028F">
        <w:rPr>
          <w:vertAlign w:val="superscript"/>
        </w:rPr>
        <w:t>2</w:t>
      </w:r>
    </w:p>
    <w:p w:rsidR="00ED57A5" w:rsidRPr="00D2028F" w:rsidRDefault="00ED57A5" w:rsidP="00ED57A5">
      <w:pPr>
        <w:pStyle w:val="Sinespaciado"/>
      </w:pPr>
      <w:r w:rsidRPr="00D2028F">
        <w:t xml:space="preserve">Z = 38 </w:t>
      </w:r>
      <w:r w:rsidRPr="00ED57A5">
        <w:rPr>
          <w:lang w:val="en-US"/>
        </w:rPr>
        <w:sym w:font="Wingdings" w:char="F0E8"/>
      </w:r>
      <w:r w:rsidRPr="00D2028F">
        <w:t xml:space="preserve"> </w:t>
      </w:r>
      <w:r w:rsidR="00E73FB4" w:rsidRPr="00D2028F">
        <w:t>1s</w:t>
      </w:r>
      <w:r w:rsidR="00E73FB4" w:rsidRPr="00D2028F">
        <w:rPr>
          <w:vertAlign w:val="superscript"/>
        </w:rPr>
        <w:t>2</w:t>
      </w:r>
      <w:r w:rsidR="00E73FB4" w:rsidRPr="00D2028F">
        <w:t xml:space="preserve"> 2s</w:t>
      </w:r>
      <w:r w:rsidR="00E73FB4" w:rsidRPr="00D2028F">
        <w:rPr>
          <w:vertAlign w:val="superscript"/>
        </w:rPr>
        <w:t>2</w:t>
      </w:r>
      <w:r w:rsidR="00E73FB4" w:rsidRPr="00D2028F">
        <w:t xml:space="preserve"> 2p</w:t>
      </w:r>
      <w:r w:rsidR="00E73FB4" w:rsidRPr="00D2028F">
        <w:rPr>
          <w:vertAlign w:val="superscript"/>
        </w:rPr>
        <w:t>6</w:t>
      </w:r>
      <w:r w:rsidR="00E73FB4" w:rsidRPr="00D2028F">
        <w:t xml:space="preserve"> 3s</w:t>
      </w:r>
      <w:r w:rsidR="00E73FB4" w:rsidRPr="00D2028F">
        <w:rPr>
          <w:vertAlign w:val="superscript"/>
        </w:rPr>
        <w:t>2</w:t>
      </w:r>
      <w:r w:rsidR="00E73FB4" w:rsidRPr="00D2028F">
        <w:t xml:space="preserve"> 3p</w:t>
      </w:r>
      <w:r w:rsidR="00E73FB4" w:rsidRPr="00D2028F">
        <w:rPr>
          <w:vertAlign w:val="superscript"/>
        </w:rPr>
        <w:t>6</w:t>
      </w:r>
      <w:r w:rsidR="00E73FB4" w:rsidRPr="00D2028F">
        <w:t xml:space="preserve"> 4s</w:t>
      </w:r>
      <w:r w:rsidR="00E73FB4" w:rsidRPr="00D2028F">
        <w:rPr>
          <w:vertAlign w:val="superscript"/>
        </w:rPr>
        <w:t>2</w:t>
      </w:r>
      <w:r w:rsidR="00E73FB4" w:rsidRPr="00D2028F">
        <w:t xml:space="preserve"> 3d</w:t>
      </w:r>
      <w:r w:rsidR="00E73FB4" w:rsidRPr="00D2028F">
        <w:rPr>
          <w:vertAlign w:val="superscript"/>
        </w:rPr>
        <w:t>10</w:t>
      </w:r>
      <w:r w:rsidR="00E73FB4" w:rsidRPr="00D2028F">
        <w:t xml:space="preserve"> 4p</w:t>
      </w:r>
      <w:r w:rsidR="00E73FB4" w:rsidRPr="00D2028F">
        <w:rPr>
          <w:vertAlign w:val="superscript"/>
        </w:rPr>
        <w:t>6</w:t>
      </w:r>
      <w:r w:rsidR="00E73FB4" w:rsidRPr="00D2028F">
        <w:t xml:space="preserve"> 5s</w:t>
      </w:r>
      <w:r w:rsidR="00E73FB4" w:rsidRPr="00D2028F">
        <w:rPr>
          <w:vertAlign w:val="superscript"/>
        </w:rPr>
        <w:t>2</w:t>
      </w:r>
    </w:p>
    <w:p w:rsidR="00E73FB4" w:rsidRPr="00E73FB4" w:rsidRDefault="00E73FB4" w:rsidP="00ED57A5">
      <w:pPr>
        <w:pStyle w:val="Sinespaciado"/>
      </w:pPr>
      <w:r>
        <w:t xml:space="preserve">a) </w:t>
      </w:r>
      <w:r w:rsidRPr="00E73FB4">
        <w:t>El grupo nos da los electron</w:t>
      </w:r>
      <w:r>
        <w:t>e</w:t>
      </w:r>
      <w:r w:rsidRPr="00E73FB4">
        <w:t>s de Valencia (electron</w:t>
      </w:r>
      <w:r>
        <w:t>e</w:t>
      </w:r>
      <w:r w:rsidRPr="00E73FB4">
        <w:t>s del último nivel)</w:t>
      </w:r>
      <w:r>
        <w:t xml:space="preserve">, </w:t>
      </w:r>
      <w:r w:rsidR="004958B9">
        <w:t>así</w:t>
      </w:r>
      <w:r>
        <w:t>:</w:t>
      </w:r>
    </w:p>
    <w:p w:rsidR="00E73FB4" w:rsidRDefault="00E73FB4" w:rsidP="00ED57A5">
      <w:pPr>
        <w:pStyle w:val="Sinespaciado"/>
      </w:pPr>
      <w:r w:rsidRPr="00E73FB4">
        <w:t xml:space="preserve">Z = 10 </w:t>
      </w:r>
      <w:r w:rsidRPr="00E73FB4">
        <w:rPr>
          <w:lang w:val="en-US"/>
        </w:rPr>
        <w:sym w:font="Wingdings" w:char="F0E8"/>
      </w:r>
      <w:r w:rsidRPr="00E73FB4">
        <w:t xml:space="preserve">  2s</w:t>
      </w:r>
      <w:r w:rsidRPr="00E73FB4">
        <w:rPr>
          <w:vertAlign w:val="superscript"/>
        </w:rPr>
        <w:t>2</w:t>
      </w:r>
      <w:r w:rsidRPr="00E73FB4">
        <w:t xml:space="preserve"> 2p</w:t>
      </w:r>
      <w:r w:rsidRPr="00E73FB4">
        <w:rPr>
          <w:vertAlign w:val="superscript"/>
        </w:rPr>
        <w:t xml:space="preserve">6 </w:t>
      </w:r>
      <w:r w:rsidRPr="00E73FB4">
        <w:t xml:space="preserve"> = 8 electrones de valencia </w:t>
      </w:r>
      <w:r w:rsidRPr="00E73FB4">
        <w:rPr>
          <w:lang w:val="en-US"/>
        </w:rPr>
        <w:sym w:font="Wingdings" w:char="F0E8"/>
      </w:r>
      <w:r w:rsidRPr="00E73FB4">
        <w:t xml:space="preserve"> grupo </w:t>
      </w:r>
      <w:r w:rsidR="0051276F">
        <w:t>1</w:t>
      </w:r>
      <w:r w:rsidRPr="00E73FB4">
        <w:t>8 (</w:t>
      </w:r>
      <w:r w:rsidR="0051276F">
        <w:t>VIII A</w:t>
      </w:r>
      <w:r>
        <w:t>) “gases nobles”.</w:t>
      </w:r>
    </w:p>
    <w:p w:rsidR="00E73FB4" w:rsidRPr="004958B9" w:rsidRDefault="00E73FB4" w:rsidP="00ED57A5">
      <w:pPr>
        <w:pStyle w:val="Sinespaciado"/>
      </w:pPr>
      <w:r w:rsidRPr="004958B9">
        <w:t xml:space="preserve">Z = 14 </w:t>
      </w:r>
      <w:r w:rsidRPr="004958B9">
        <w:sym w:font="Wingdings" w:char="F0E8"/>
      </w:r>
      <w:r w:rsidRPr="004958B9">
        <w:t xml:space="preserve"> 3s</w:t>
      </w:r>
      <w:r w:rsidRPr="004958B9">
        <w:rPr>
          <w:vertAlign w:val="superscript"/>
        </w:rPr>
        <w:t>2</w:t>
      </w:r>
      <w:r w:rsidRPr="004958B9">
        <w:t xml:space="preserve"> 3p</w:t>
      </w:r>
      <w:r w:rsidRPr="004958B9">
        <w:rPr>
          <w:vertAlign w:val="superscript"/>
        </w:rPr>
        <w:t xml:space="preserve">2 </w:t>
      </w:r>
      <w:r w:rsidRPr="004958B9">
        <w:t xml:space="preserve"> = 4 electrones de Valencia </w:t>
      </w:r>
      <w:r w:rsidRPr="004958B9">
        <w:sym w:font="Wingdings" w:char="F0E8"/>
      </w:r>
      <w:r w:rsidRPr="004958B9">
        <w:t xml:space="preserve"> grupo </w:t>
      </w:r>
      <w:r w:rsidR="0051276F">
        <w:t>1</w:t>
      </w:r>
      <w:r w:rsidRPr="004958B9">
        <w:t>4 (</w:t>
      </w:r>
      <w:r w:rsidR="0051276F">
        <w:t>IV A</w:t>
      </w:r>
      <w:r w:rsidRPr="004958B9">
        <w:t>) “carbonoides”.</w:t>
      </w:r>
    </w:p>
    <w:p w:rsidR="00E73FB4" w:rsidRDefault="00E73FB4" w:rsidP="00ED57A5">
      <w:pPr>
        <w:pStyle w:val="Sinespaciado"/>
      </w:pPr>
      <w:r w:rsidRPr="004958B9">
        <w:t xml:space="preserve">Z = 38 </w:t>
      </w:r>
      <w:r w:rsidRPr="004958B9">
        <w:sym w:font="Wingdings" w:char="F0E8"/>
      </w:r>
      <w:r w:rsidRPr="004958B9">
        <w:t xml:space="preserve"> 5s</w:t>
      </w:r>
      <w:r w:rsidRPr="004958B9">
        <w:rPr>
          <w:vertAlign w:val="superscript"/>
        </w:rPr>
        <w:t>2</w:t>
      </w:r>
      <w:r w:rsidR="004958B9" w:rsidRPr="004958B9">
        <w:rPr>
          <w:vertAlign w:val="superscript"/>
        </w:rPr>
        <w:t xml:space="preserve"> </w:t>
      </w:r>
      <w:r w:rsidR="004958B9" w:rsidRPr="004958B9">
        <w:t xml:space="preserve"> = 2 electrones de Valencia </w:t>
      </w:r>
      <w:r w:rsidR="004958B9" w:rsidRPr="004958B9">
        <w:sym w:font="Wingdings" w:char="F0E8"/>
      </w:r>
      <w:r w:rsidR="004958B9" w:rsidRPr="004958B9">
        <w:t xml:space="preserve"> grupo 2 (</w:t>
      </w:r>
      <w:r w:rsidR="0051276F">
        <w:t>II A</w:t>
      </w:r>
      <w:r w:rsidR="004958B9" w:rsidRPr="004958B9">
        <w:t>) “alcalino térreos”</w:t>
      </w:r>
      <w:r w:rsidR="004958B9">
        <w:t>.</w:t>
      </w:r>
    </w:p>
    <w:p w:rsidR="004958B9" w:rsidRDefault="004958B9" w:rsidP="00ED57A5">
      <w:pPr>
        <w:pStyle w:val="Sinespaciado"/>
      </w:pPr>
      <w:r>
        <w:t>b) Los estados de oxidación dependen de los electrones desapareados, último sub nivel (completar la regla del octeto), así:</w:t>
      </w:r>
    </w:p>
    <w:p w:rsidR="004958B9" w:rsidRDefault="004958B9" w:rsidP="00ED57A5">
      <w:pPr>
        <w:pStyle w:val="Sinespaciado"/>
      </w:pPr>
      <w:r>
        <w:t xml:space="preserve">Z = 10 </w:t>
      </w:r>
      <w:r>
        <w:sym w:font="Wingdings" w:char="F0E8"/>
      </w:r>
      <w:r>
        <w:t xml:space="preserve"> ningún electrón desapareado </w:t>
      </w:r>
      <w:r>
        <w:sym w:font="Wingdings" w:char="F0E8"/>
      </w:r>
      <w:r>
        <w:t xml:space="preserve"> 0.</w:t>
      </w:r>
    </w:p>
    <w:p w:rsidR="004958B9" w:rsidRDefault="004958B9" w:rsidP="00ED57A5">
      <w:pPr>
        <w:pStyle w:val="Sinespaciado"/>
      </w:pPr>
      <w:r>
        <w:t xml:space="preserve">Z = 14 </w:t>
      </w:r>
      <w:r>
        <w:sym w:font="Wingdings" w:char="F0E8"/>
      </w:r>
      <w:r>
        <w:t xml:space="preserve"> </w:t>
      </w:r>
      <w:r w:rsidR="00B7118B" w:rsidRPr="00157B7F">
        <w:rPr>
          <w:position w:val="-10"/>
        </w:rPr>
        <w:object w:dxaOrig="16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05pt;height:17.2pt" o:ole="">
            <v:imagedata r:id="rId30" o:title=""/>
          </v:shape>
          <o:OLEObject Type="Embed" ProgID="Equation.DSMT4" ShapeID="_x0000_i1025" DrawAspect="Content" ObjectID="_1462818486" r:id="rId31"/>
        </w:object>
      </w:r>
      <w:r w:rsidR="00B7118B">
        <w:t xml:space="preserve"> </w:t>
      </w:r>
      <w:r w:rsidR="00B7118B">
        <w:sym w:font="Wingdings" w:char="F0E8"/>
      </w:r>
      <w:r w:rsidR="00B7118B">
        <w:t xml:space="preserve"> -4; +4 (puede ganar o perder los 4 electrones de valencia).</w:t>
      </w:r>
    </w:p>
    <w:p w:rsidR="00B7118B" w:rsidRDefault="00B7118B" w:rsidP="00ED57A5">
      <w:pPr>
        <w:pStyle w:val="Sinespaciado"/>
      </w:pPr>
      <w:r>
        <w:t xml:space="preserve">Z = 38 </w:t>
      </w:r>
      <w:r>
        <w:sym w:font="Wingdings" w:char="F0E8"/>
      </w:r>
      <w:r>
        <w:t xml:space="preserve"> ningún electrón desapareado, pero puede perder los 2 electrones de valencia </w:t>
      </w:r>
      <w:r>
        <w:sym w:font="Wingdings" w:char="F0E8"/>
      </w:r>
      <w:r>
        <w:t xml:space="preserve"> +2.</w:t>
      </w:r>
    </w:p>
    <w:p w:rsidR="00B7118B" w:rsidRDefault="00B7118B" w:rsidP="00ED57A5">
      <w:pPr>
        <w:pStyle w:val="Sinespaciado"/>
      </w:pPr>
      <w:r>
        <w:t>c) Los metales tienen pocos electrones de valencia y los no metales muchos electrones de valencia, así:</w:t>
      </w:r>
    </w:p>
    <w:p w:rsidR="00B7118B" w:rsidRDefault="00B7118B" w:rsidP="00ED57A5">
      <w:pPr>
        <w:pStyle w:val="Sinespaciado"/>
      </w:pPr>
      <w:r>
        <w:t xml:space="preserve">Z = 10 </w:t>
      </w:r>
      <w:r>
        <w:sym w:font="Wingdings" w:char="F0E8"/>
      </w:r>
      <w:r>
        <w:t xml:space="preserve"> 6 electrones de valencia </w:t>
      </w:r>
      <w:r>
        <w:sym w:font="Wingdings" w:char="F0E8"/>
      </w:r>
      <w:r>
        <w:t xml:space="preserve"> no metal.</w:t>
      </w:r>
    </w:p>
    <w:p w:rsidR="00B7118B" w:rsidRDefault="00B7118B" w:rsidP="00ED57A5">
      <w:pPr>
        <w:pStyle w:val="Sinespaciado"/>
      </w:pPr>
      <w:r>
        <w:t xml:space="preserve">Z = 14 </w:t>
      </w:r>
      <w:r>
        <w:sym w:font="Wingdings" w:char="F0E8"/>
      </w:r>
      <w:r>
        <w:t xml:space="preserve"> 4 electrones de valencia </w:t>
      </w:r>
      <w:r>
        <w:sym w:font="Wingdings" w:char="F0E8"/>
      </w:r>
      <w:r>
        <w:t xml:space="preserve"> no metal.</w:t>
      </w:r>
    </w:p>
    <w:p w:rsidR="00B7118B" w:rsidRDefault="00B7118B" w:rsidP="00ED57A5">
      <w:pPr>
        <w:pStyle w:val="Sinespaciado"/>
      </w:pPr>
      <w:r>
        <w:t xml:space="preserve">Z = 38 </w:t>
      </w:r>
      <w:r>
        <w:sym w:font="Wingdings" w:char="F0E8"/>
      </w:r>
      <w:r>
        <w:t xml:space="preserve"> 2 electrones de valencia </w:t>
      </w:r>
      <w:r>
        <w:sym w:font="Wingdings" w:char="F0E8"/>
      </w:r>
      <w:r>
        <w:t xml:space="preserve"> metal.</w:t>
      </w:r>
    </w:p>
    <w:p w:rsidR="00B7118B" w:rsidRDefault="00B7118B" w:rsidP="00ED57A5">
      <w:pPr>
        <w:pStyle w:val="Sinespaciado"/>
      </w:pPr>
      <w:r>
        <w:t>d) La electronegatividad aumenta de izquierda a derecha y de abajo hacia arriba, así:</w:t>
      </w:r>
    </w:p>
    <w:p w:rsidR="00B7118B" w:rsidRDefault="00B7118B" w:rsidP="00ED57A5">
      <w:pPr>
        <w:pStyle w:val="Sinespaciado"/>
      </w:pPr>
      <w:r>
        <w:t>El que se encuentra más a la derecha es el segundo (Z = 14) del grupo 4 (14); el grupo 8 (18) es un gas noble no presentan electronegatividad.</w:t>
      </w:r>
    </w:p>
    <w:p w:rsidR="00B7118B" w:rsidRPr="004958B9" w:rsidRDefault="00B7118B" w:rsidP="00ED57A5">
      <w:pPr>
        <w:pStyle w:val="Sinespaciado"/>
      </w:pPr>
      <w:r>
        <w:br/>
      </w:r>
    </w:p>
    <w:p w:rsidR="00A17715" w:rsidRPr="004958B9" w:rsidRDefault="00ED57A5" w:rsidP="00A17715">
      <w:pPr>
        <w:pStyle w:val="Sinespaciado"/>
        <w:rPr>
          <w:rFonts w:cs="Times New Roman"/>
          <w:color w:val="000000"/>
          <w:szCs w:val="20"/>
        </w:rPr>
      </w:pPr>
      <w:r w:rsidRPr="004958B9">
        <w:rPr>
          <w:rFonts w:cs="Times New Roman"/>
          <w:color w:val="000000"/>
          <w:szCs w:val="20"/>
        </w:rPr>
        <w:br/>
      </w:r>
    </w:p>
    <w:p w:rsidR="00AD2DC9" w:rsidRPr="00E73FB4" w:rsidRDefault="00AD2DC9" w:rsidP="00A25A2B">
      <w:pPr>
        <w:shd w:val="clear" w:color="auto" w:fill="FFFFFF"/>
        <w:spacing w:before="113" w:after="113" w:line="225" w:lineRule="atLeast"/>
        <w:rPr>
          <w:rFonts w:ascii="Arial" w:hAnsi="Arial" w:cs="Arial"/>
          <w:color w:val="000000"/>
          <w:sz w:val="20"/>
          <w:szCs w:val="20"/>
        </w:rPr>
      </w:pPr>
    </w:p>
    <w:p w:rsidR="00FE1ADF" w:rsidRPr="00E73FB4" w:rsidRDefault="00FE1ADF">
      <w:pPr>
        <w:rPr>
          <w:rFonts w:ascii="Times New Roman" w:hAnsi="Times New Roman"/>
          <w:b/>
          <w:sz w:val="24"/>
          <w:szCs w:val="24"/>
        </w:rPr>
      </w:pPr>
      <w:r w:rsidRPr="00E73FB4">
        <w:rPr>
          <w:b/>
          <w:sz w:val="24"/>
          <w:szCs w:val="24"/>
        </w:rPr>
        <w:br w:type="page"/>
      </w:r>
    </w:p>
    <w:p w:rsidR="009A7226" w:rsidRPr="000233D7" w:rsidRDefault="009A7226" w:rsidP="0085568A">
      <w:pPr>
        <w:pStyle w:val="Sinespaciado"/>
        <w:rPr>
          <w:b/>
          <w:sz w:val="28"/>
          <w:szCs w:val="24"/>
          <w:lang w:val="es-ES_tradnl"/>
        </w:rPr>
      </w:pPr>
      <w:r w:rsidRPr="000233D7">
        <w:rPr>
          <w:b/>
          <w:sz w:val="28"/>
          <w:szCs w:val="24"/>
          <w:lang w:val="es-ES_tradnl"/>
        </w:rPr>
        <w:lastRenderedPageBreak/>
        <w:t>EJERCICIOS</w:t>
      </w:r>
    </w:p>
    <w:p w:rsidR="004C7AF7" w:rsidRPr="004C7AF7" w:rsidRDefault="004C7AF7" w:rsidP="004C7AF7">
      <w:pPr>
        <w:pStyle w:val="Sinespaciado"/>
        <w:numPr>
          <w:ilvl w:val="0"/>
          <w:numId w:val="34"/>
        </w:numPr>
        <w:ind w:left="284" w:hanging="284"/>
        <w:rPr>
          <w:szCs w:val="11"/>
        </w:rPr>
      </w:pPr>
      <w:r w:rsidRPr="004C7AF7">
        <w:t>Indicar los símbolos de los siguientes elementos:</w:t>
      </w:r>
    </w:p>
    <w:tbl>
      <w:tblPr>
        <w:tblW w:w="4828" w:type="pct"/>
        <w:tblCellSpacing w:w="0" w:type="dxa"/>
        <w:tblInd w:w="314" w:type="dxa"/>
        <w:tblCellMar>
          <w:top w:w="30" w:type="dxa"/>
          <w:left w:w="30" w:type="dxa"/>
          <w:bottom w:w="30" w:type="dxa"/>
          <w:right w:w="30" w:type="dxa"/>
        </w:tblCellMar>
        <w:tblLook w:val="04A0" w:firstRow="1" w:lastRow="0" w:firstColumn="1" w:lastColumn="0" w:noHBand="0" w:noVBand="1"/>
      </w:tblPr>
      <w:tblGrid>
        <w:gridCol w:w="1514"/>
        <w:gridCol w:w="1828"/>
        <w:gridCol w:w="1826"/>
        <w:gridCol w:w="1825"/>
        <w:gridCol w:w="1825"/>
      </w:tblGrid>
      <w:tr w:rsidR="004C7AF7" w:rsidRPr="004C7AF7" w:rsidTr="004C7AF7">
        <w:trPr>
          <w:tblCellSpacing w:w="0" w:type="dxa"/>
        </w:trPr>
        <w:tc>
          <w:tcPr>
            <w:tcW w:w="858" w:type="pct"/>
            <w:hideMark/>
          </w:tcPr>
          <w:p w:rsidR="004C7AF7" w:rsidRPr="004C7AF7" w:rsidRDefault="004C7AF7" w:rsidP="004C7AF7">
            <w:pPr>
              <w:pStyle w:val="Sinespaciado"/>
              <w:rPr>
                <w:szCs w:val="11"/>
              </w:rPr>
            </w:pPr>
            <w:r w:rsidRPr="004C7AF7">
              <w:t>a. Calcio</w:t>
            </w:r>
          </w:p>
          <w:p w:rsidR="004C7AF7" w:rsidRPr="004C7AF7" w:rsidRDefault="004C7AF7" w:rsidP="004C7AF7">
            <w:pPr>
              <w:pStyle w:val="Sinespaciado"/>
            </w:pPr>
            <w:r w:rsidRPr="004C7AF7">
              <w:t>f. Plata</w:t>
            </w:r>
          </w:p>
          <w:p w:rsidR="004C7AF7" w:rsidRPr="004C7AF7" w:rsidRDefault="004C7AF7" w:rsidP="004C7AF7">
            <w:pPr>
              <w:pStyle w:val="Sinespaciado"/>
            </w:pPr>
            <w:r w:rsidRPr="004C7AF7">
              <w:t>k. Azufre</w:t>
            </w:r>
          </w:p>
          <w:p w:rsidR="004C7AF7" w:rsidRPr="00BB3344" w:rsidRDefault="004C7AF7" w:rsidP="004C7AF7">
            <w:pPr>
              <w:pStyle w:val="Sinespaciado"/>
            </w:pPr>
            <w:r w:rsidRPr="004C7AF7">
              <w:t>p. Bromo</w:t>
            </w:r>
          </w:p>
        </w:tc>
        <w:tc>
          <w:tcPr>
            <w:tcW w:w="1036" w:type="pct"/>
            <w:hideMark/>
          </w:tcPr>
          <w:p w:rsidR="004C7AF7" w:rsidRPr="004C7AF7" w:rsidRDefault="004C7AF7" w:rsidP="004C7AF7">
            <w:pPr>
              <w:pStyle w:val="Sinespaciado"/>
              <w:rPr>
                <w:szCs w:val="11"/>
              </w:rPr>
            </w:pPr>
            <w:r w:rsidRPr="004C7AF7">
              <w:t>b. Neón</w:t>
            </w:r>
          </w:p>
          <w:p w:rsidR="004C7AF7" w:rsidRPr="004C7AF7" w:rsidRDefault="004C7AF7" w:rsidP="004C7AF7">
            <w:pPr>
              <w:pStyle w:val="Sinespaciado"/>
            </w:pPr>
            <w:r w:rsidRPr="004C7AF7">
              <w:t>g. Níquel</w:t>
            </w:r>
          </w:p>
          <w:p w:rsidR="004C7AF7" w:rsidRPr="004C7AF7" w:rsidRDefault="004C7AF7" w:rsidP="004C7AF7">
            <w:pPr>
              <w:pStyle w:val="Sinespaciado"/>
            </w:pPr>
            <w:r w:rsidRPr="004C7AF7">
              <w:t>l. Potasio</w:t>
            </w:r>
          </w:p>
          <w:p w:rsidR="004C7AF7" w:rsidRPr="004C7AF7" w:rsidRDefault="004C7AF7" w:rsidP="004C7AF7">
            <w:pPr>
              <w:pStyle w:val="Sinespaciado"/>
              <w:rPr>
                <w:szCs w:val="20"/>
              </w:rPr>
            </w:pPr>
            <w:r w:rsidRPr="004C7AF7">
              <w:t>q. Cinc</w:t>
            </w:r>
          </w:p>
        </w:tc>
        <w:tc>
          <w:tcPr>
            <w:tcW w:w="1035" w:type="pct"/>
            <w:hideMark/>
          </w:tcPr>
          <w:p w:rsidR="004C7AF7" w:rsidRPr="004C7AF7" w:rsidRDefault="004C7AF7" w:rsidP="004C7AF7">
            <w:pPr>
              <w:pStyle w:val="Sinespaciado"/>
              <w:rPr>
                <w:szCs w:val="11"/>
              </w:rPr>
            </w:pPr>
            <w:r w:rsidRPr="004C7AF7">
              <w:t>c. Aluminio</w:t>
            </w:r>
          </w:p>
          <w:p w:rsidR="004C7AF7" w:rsidRPr="004C7AF7" w:rsidRDefault="004C7AF7" w:rsidP="004C7AF7">
            <w:pPr>
              <w:pStyle w:val="Sinespaciado"/>
            </w:pPr>
            <w:r w:rsidRPr="004C7AF7">
              <w:t>h. Radio</w:t>
            </w:r>
          </w:p>
          <w:p w:rsidR="004C7AF7" w:rsidRPr="004C7AF7" w:rsidRDefault="004C7AF7" w:rsidP="004C7AF7">
            <w:pPr>
              <w:pStyle w:val="Sinespaciado"/>
            </w:pPr>
            <w:r w:rsidRPr="004C7AF7">
              <w:t>m. Magnesio</w:t>
            </w:r>
          </w:p>
          <w:p w:rsidR="004C7AF7" w:rsidRPr="004C7AF7" w:rsidRDefault="004C7AF7" w:rsidP="004C7AF7">
            <w:pPr>
              <w:pStyle w:val="Sinespaciado"/>
              <w:rPr>
                <w:szCs w:val="20"/>
              </w:rPr>
            </w:pPr>
            <w:r w:rsidRPr="004C7AF7">
              <w:t>r. Hierro</w:t>
            </w:r>
          </w:p>
        </w:tc>
        <w:tc>
          <w:tcPr>
            <w:tcW w:w="1035" w:type="pct"/>
            <w:hideMark/>
          </w:tcPr>
          <w:p w:rsidR="004C7AF7" w:rsidRPr="004C7AF7" w:rsidRDefault="004C7AF7" w:rsidP="004C7AF7">
            <w:pPr>
              <w:pStyle w:val="Sinespaciado"/>
              <w:rPr>
                <w:szCs w:val="11"/>
              </w:rPr>
            </w:pPr>
            <w:r w:rsidRPr="004C7AF7">
              <w:t>d. Mercurio</w:t>
            </w:r>
          </w:p>
          <w:p w:rsidR="004C7AF7" w:rsidRPr="004C7AF7" w:rsidRDefault="004C7AF7" w:rsidP="004C7AF7">
            <w:pPr>
              <w:pStyle w:val="Sinespaciado"/>
            </w:pPr>
            <w:r w:rsidRPr="004C7AF7">
              <w:t>i. Fósforo</w:t>
            </w:r>
          </w:p>
          <w:p w:rsidR="004C7AF7" w:rsidRPr="004C7AF7" w:rsidRDefault="004C7AF7" w:rsidP="004C7AF7">
            <w:pPr>
              <w:pStyle w:val="Sinespaciado"/>
            </w:pPr>
            <w:r w:rsidRPr="004C7AF7">
              <w:t>n. Litio</w:t>
            </w:r>
          </w:p>
          <w:p w:rsidR="004C7AF7" w:rsidRPr="004C7AF7" w:rsidRDefault="004C7AF7" w:rsidP="004C7AF7">
            <w:pPr>
              <w:pStyle w:val="Sinespaciado"/>
              <w:rPr>
                <w:szCs w:val="20"/>
              </w:rPr>
            </w:pPr>
            <w:r w:rsidRPr="004C7AF7">
              <w:t>s. Cloro</w:t>
            </w:r>
          </w:p>
        </w:tc>
        <w:tc>
          <w:tcPr>
            <w:tcW w:w="1035" w:type="pct"/>
            <w:hideMark/>
          </w:tcPr>
          <w:p w:rsidR="004C7AF7" w:rsidRPr="004C7AF7" w:rsidRDefault="004C7AF7" w:rsidP="004C7AF7">
            <w:pPr>
              <w:pStyle w:val="Sinespaciado"/>
              <w:rPr>
                <w:szCs w:val="11"/>
              </w:rPr>
            </w:pPr>
            <w:r w:rsidRPr="004C7AF7">
              <w:t>e. Oro</w:t>
            </w:r>
          </w:p>
          <w:p w:rsidR="004C7AF7" w:rsidRPr="004C7AF7" w:rsidRDefault="004C7AF7" w:rsidP="004C7AF7">
            <w:pPr>
              <w:pStyle w:val="Sinespaciado"/>
            </w:pPr>
            <w:r w:rsidRPr="004C7AF7">
              <w:t>j. Nitrógeno</w:t>
            </w:r>
          </w:p>
          <w:p w:rsidR="004C7AF7" w:rsidRPr="004C7AF7" w:rsidRDefault="004C7AF7" w:rsidP="004C7AF7">
            <w:pPr>
              <w:pStyle w:val="Sinespaciado"/>
            </w:pPr>
            <w:r w:rsidRPr="004C7AF7">
              <w:t>o. Arsénico</w:t>
            </w:r>
          </w:p>
          <w:p w:rsidR="004C7AF7" w:rsidRPr="004C7AF7" w:rsidRDefault="004C7AF7" w:rsidP="004C7AF7">
            <w:pPr>
              <w:pStyle w:val="Sinespaciado"/>
              <w:rPr>
                <w:szCs w:val="20"/>
              </w:rPr>
            </w:pPr>
            <w:r w:rsidRPr="004C7AF7">
              <w:t>t. Estaño</w:t>
            </w:r>
          </w:p>
        </w:tc>
      </w:tr>
    </w:tbl>
    <w:p w:rsidR="0085568A" w:rsidRPr="00DB151C" w:rsidRDefault="004C7AF7" w:rsidP="0085568A">
      <w:pPr>
        <w:pStyle w:val="Sinespaciado"/>
        <w:numPr>
          <w:ilvl w:val="0"/>
          <w:numId w:val="34"/>
        </w:numPr>
        <w:ind w:left="284" w:hanging="284"/>
        <w:rPr>
          <w:lang w:val="es-ES_tradnl"/>
        </w:rPr>
      </w:pPr>
      <w:r w:rsidRPr="00E12CEF">
        <w:t>¿Qué relación existe entre un grupo de la clasificación periódica y el número de electrones de la última capa de los átomos de ele</w:t>
      </w:r>
      <w:r w:rsidR="00DB151C">
        <w:t>mentos pertenecientes al mismo?</w:t>
      </w:r>
    </w:p>
    <w:p w:rsidR="00DB151C" w:rsidRPr="00DB151C" w:rsidRDefault="00DB151C" w:rsidP="0085568A">
      <w:pPr>
        <w:pStyle w:val="Sinespaciado"/>
        <w:numPr>
          <w:ilvl w:val="0"/>
          <w:numId w:val="34"/>
        </w:numPr>
        <w:ind w:left="284" w:hanging="284"/>
        <w:rPr>
          <w:rFonts w:cs="Times New Roman"/>
          <w:szCs w:val="20"/>
          <w:lang w:val="es-ES_tradnl"/>
        </w:rPr>
      </w:pPr>
      <w:r w:rsidRPr="00DB151C">
        <w:rPr>
          <w:rFonts w:cs="Times New Roman"/>
          <w:bCs/>
          <w:iCs/>
          <w:szCs w:val="20"/>
        </w:rPr>
        <w:t>¿Cuál es la importancia de la clasificación periódica? ¿Para qué sirve?</w:t>
      </w:r>
    </w:p>
    <w:p w:rsidR="0085568A" w:rsidRPr="000C46E2" w:rsidRDefault="00FA0E0F" w:rsidP="0085568A">
      <w:pPr>
        <w:pStyle w:val="Sinespaciado"/>
        <w:numPr>
          <w:ilvl w:val="0"/>
          <w:numId w:val="34"/>
        </w:numPr>
        <w:ind w:left="284" w:hanging="284"/>
        <w:rPr>
          <w:lang w:val="es-ES_tradnl"/>
        </w:rPr>
      </w:pPr>
      <w:r w:rsidRPr="00FA0E0F">
        <w:t>Escribir los símbolos y nombres respectivos de los halógenos.</w:t>
      </w:r>
    </w:p>
    <w:p w:rsidR="0085568A" w:rsidRPr="000C46E2" w:rsidRDefault="000C46E2" w:rsidP="0085568A">
      <w:pPr>
        <w:pStyle w:val="Sinespaciado"/>
        <w:numPr>
          <w:ilvl w:val="0"/>
          <w:numId w:val="34"/>
        </w:numPr>
        <w:ind w:left="284" w:hanging="284"/>
        <w:rPr>
          <w:lang w:val="es-ES_tradnl"/>
        </w:rPr>
      </w:pPr>
      <w:r w:rsidRPr="000C46E2">
        <w:t>¿Cuál es el grupo más numeroso de la Clasificación periódica?</w:t>
      </w:r>
    </w:p>
    <w:p w:rsidR="00FA0E0F" w:rsidRPr="002C2448" w:rsidRDefault="00E12936" w:rsidP="0085568A">
      <w:pPr>
        <w:pStyle w:val="Sinespaciado"/>
        <w:numPr>
          <w:ilvl w:val="0"/>
          <w:numId w:val="34"/>
        </w:numPr>
        <w:ind w:left="284" w:hanging="284"/>
        <w:rPr>
          <w:lang w:val="es-ES_tradnl"/>
        </w:rPr>
      </w:pPr>
      <w:r w:rsidRPr="00E12936">
        <w:t>¿Cuál es el período más numeroso de la Clasificación periódica?</w:t>
      </w:r>
      <w:r w:rsidR="00FA0E0F" w:rsidRPr="00E12936">
        <w:rPr>
          <w:szCs w:val="20"/>
          <w:lang w:val="es-ES_tradnl"/>
        </w:rPr>
        <w:t xml:space="preserve"> </w:t>
      </w:r>
    </w:p>
    <w:p w:rsidR="00FA0E0F" w:rsidRPr="002E72DC" w:rsidRDefault="002C2448" w:rsidP="0085568A">
      <w:pPr>
        <w:pStyle w:val="Sinespaciado"/>
        <w:numPr>
          <w:ilvl w:val="0"/>
          <w:numId w:val="34"/>
        </w:numPr>
        <w:ind w:left="284" w:hanging="284"/>
        <w:rPr>
          <w:lang w:val="es-ES_tradnl"/>
        </w:rPr>
      </w:pPr>
      <w:r w:rsidRPr="002C2448">
        <w:t>Escribir los símbolos y nombres respectivos de los metales alcalinos térreos.</w:t>
      </w:r>
    </w:p>
    <w:p w:rsidR="002E72DC" w:rsidRPr="002E72DC" w:rsidRDefault="002E72DC" w:rsidP="002E72DC">
      <w:pPr>
        <w:pStyle w:val="Sinespaciado"/>
        <w:numPr>
          <w:ilvl w:val="0"/>
          <w:numId w:val="34"/>
        </w:numPr>
        <w:ind w:left="284" w:hanging="284"/>
      </w:pPr>
      <w:r w:rsidRPr="002E72DC">
        <w:t>Dadas las siguientes especies:</w:t>
      </w:r>
    </w:p>
    <w:p w:rsidR="002E72DC" w:rsidRPr="002E72DC" w:rsidRDefault="002E72DC" w:rsidP="002E72DC">
      <w:pPr>
        <w:pStyle w:val="Sinespaciado"/>
        <w:ind w:left="284"/>
      </w:pPr>
      <w:r>
        <w:t>(</w:t>
      </w:r>
      <w:r w:rsidRPr="002E72DC">
        <w:t>Las letras corresponden a una nomenclatura genérica de los elementos y no a sus símbolos químicos</w:t>
      </w:r>
      <w:r>
        <w:t>).</w:t>
      </w:r>
    </w:p>
    <w:p w:rsidR="002E72DC" w:rsidRPr="00D2028F" w:rsidRDefault="002E72DC" w:rsidP="002E72DC">
      <w:pPr>
        <w:pStyle w:val="Sinespaciado"/>
        <w:ind w:left="284"/>
        <w:rPr>
          <w:lang w:val="pt-BR"/>
        </w:rPr>
      </w:pPr>
      <w:r w:rsidRPr="000B5589">
        <w:rPr>
          <w:position w:val="-14"/>
        </w:rPr>
        <w:object w:dxaOrig="560" w:dyaOrig="440">
          <v:shape id="_x0000_i1026" type="#_x0000_t75" style="width:27.95pt;height:22.05pt" o:ole="">
            <v:imagedata r:id="rId32" o:title=""/>
          </v:shape>
          <o:OLEObject Type="Embed" ProgID="Equation.DSMT4" ShapeID="_x0000_i1026" DrawAspect="Content" ObjectID="_1462818487" r:id="rId33"/>
        </w:object>
      </w:r>
      <w:r w:rsidRPr="00D2028F">
        <w:rPr>
          <w:lang w:val="pt-BR"/>
        </w:rPr>
        <w:t xml:space="preserve"> ; C </w:t>
      </w:r>
      <w:r w:rsidRPr="00D2028F">
        <w:rPr>
          <w:vertAlign w:val="superscript"/>
          <w:lang w:val="pt-BR"/>
        </w:rPr>
        <w:t>+1</w:t>
      </w:r>
      <w:r w:rsidRPr="00D2028F">
        <w:rPr>
          <w:lang w:val="pt-BR"/>
        </w:rPr>
        <w:t xml:space="preserve"> (grupo IA, período 4 y A= 39); D (A=59, Z= 27)</w:t>
      </w:r>
    </w:p>
    <w:p w:rsidR="002E72DC" w:rsidRDefault="002E72DC" w:rsidP="002E72DC">
      <w:pPr>
        <w:pStyle w:val="Sinespaciado"/>
        <w:ind w:left="284"/>
        <w:rPr>
          <w:rFonts w:eastAsia="Times New Roman" w:cs="Times New Roman"/>
          <w:szCs w:val="20"/>
          <w:lang w:eastAsia="es-ES"/>
        </w:rPr>
      </w:pPr>
      <w:r w:rsidRPr="002E72DC">
        <w:rPr>
          <w:szCs w:val="20"/>
        </w:rPr>
        <w:t>a) ¿Cuántos</w:t>
      </w:r>
      <w:r w:rsidRPr="002E72DC">
        <w:rPr>
          <w:rFonts w:eastAsia="Times New Roman" w:cs="Times New Roman"/>
          <w:szCs w:val="20"/>
          <w:lang w:eastAsia="es-ES"/>
        </w:rPr>
        <w:t xml:space="preserve"> protones, neutrones y electrones posee cada una?  Dar la configuración electrónica de ellas.</w:t>
      </w:r>
    </w:p>
    <w:p w:rsidR="002E72DC" w:rsidRDefault="002E72DC" w:rsidP="002E72DC">
      <w:pPr>
        <w:pStyle w:val="Sinespaciado"/>
        <w:ind w:left="284"/>
        <w:rPr>
          <w:rFonts w:eastAsia="Times New Roman" w:cs="Times New Roman"/>
          <w:szCs w:val="20"/>
          <w:lang w:eastAsia="es-ES"/>
        </w:rPr>
      </w:pPr>
      <w:r w:rsidRPr="002E72DC">
        <w:rPr>
          <w:rFonts w:eastAsia="Times New Roman" w:cs="Times New Roman"/>
          <w:szCs w:val="20"/>
          <w:lang w:eastAsia="es-ES"/>
        </w:rPr>
        <w:t>b) Ubicarlas en la tabla periódica.</w:t>
      </w:r>
    </w:p>
    <w:p w:rsidR="002E72DC" w:rsidRDefault="002E72DC" w:rsidP="002E72DC">
      <w:pPr>
        <w:pStyle w:val="Sinespaciado"/>
        <w:ind w:left="284"/>
        <w:rPr>
          <w:rFonts w:eastAsia="Times New Roman" w:cs="Times New Roman"/>
          <w:szCs w:val="20"/>
          <w:lang w:eastAsia="es-ES"/>
        </w:rPr>
      </w:pPr>
      <w:r w:rsidRPr="002E72DC">
        <w:rPr>
          <w:rFonts w:eastAsia="Times New Roman" w:cs="Times New Roman"/>
          <w:szCs w:val="20"/>
          <w:lang w:eastAsia="es-ES"/>
        </w:rPr>
        <w:t xml:space="preserve">c) ¿Cuáles son representativos, de transición y de transición interna? </w:t>
      </w:r>
    </w:p>
    <w:p w:rsidR="002E72DC" w:rsidRDefault="002E72DC" w:rsidP="002E72DC">
      <w:pPr>
        <w:pStyle w:val="Sinespaciado"/>
        <w:ind w:left="284"/>
        <w:rPr>
          <w:rFonts w:eastAsia="Times New Roman" w:cs="Times New Roman"/>
          <w:szCs w:val="20"/>
          <w:lang w:eastAsia="es-ES"/>
        </w:rPr>
      </w:pPr>
      <w:r w:rsidRPr="002E72DC">
        <w:rPr>
          <w:rFonts w:eastAsia="Times New Roman" w:cs="Times New Roman"/>
          <w:szCs w:val="20"/>
          <w:lang w:eastAsia="es-ES"/>
        </w:rPr>
        <w:t xml:space="preserve">d) ¿Cuáles son metales, no metales o gases nobles? </w:t>
      </w:r>
    </w:p>
    <w:p w:rsidR="002E72DC" w:rsidRDefault="002E72DC" w:rsidP="002E72DC">
      <w:pPr>
        <w:pStyle w:val="Sinespaciado"/>
        <w:ind w:left="284"/>
        <w:rPr>
          <w:rFonts w:eastAsia="Times New Roman" w:cs="Times New Roman"/>
          <w:szCs w:val="20"/>
          <w:lang w:eastAsia="es-ES"/>
        </w:rPr>
      </w:pPr>
      <w:r w:rsidRPr="002E72DC">
        <w:rPr>
          <w:rFonts w:eastAsia="Times New Roman" w:cs="Times New Roman"/>
          <w:szCs w:val="20"/>
          <w:lang w:eastAsia="es-ES"/>
        </w:rPr>
        <w:t xml:space="preserve">e) Ordenarlos según electronegatividad creciente y según radio atómico creciente. </w:t>
      </w:r>
    </w:p>
    <w:p w:rsidR="002E72DC" w:rsidRDefault="002E72DC" w:rsidP="002E72DC">
      <w:pPr>
        <w:pStyle w:val="Sinespaciado"/>
        <w:ind w:left="284"/>
        <w:rPr>
          <w:rFonts w:eastAsia="Times New Roman" w:cs="Times New Roman"/>
          <w:szCs w:val="20"/>
          <w:lang w:eastAsia="es-ES"/>
        </w:rPr>
      </w:pPr>
      <w:r w:rsidRPr="002E72DC">
        <w:rPr>
          <w:rFonts w:eastAsia="Times New Roman" w:cs="Times New Roman"/>
          <w:szCs w:val="20"/>
          <w:lang w:eastAsia="es-ES"/>
        </w:rPr>
        <w:t xml:space="preserve">f) ¿Cuál es la fórmula del compuesto entre B y C? </w:t>
      </w:r>
    </w:p>
    <w:p w:rsidR="002E72DC" w:rsidRDefault="002E72DC" w:rsidP="002E72DC">
      <w:pPr>
        <w:pStyle w:val="Sinespaciado"/>
        <w:ind w:left="284"/>
        <w:rPr>
          <w:rFonts w:eastAsia="Times New Roman" w:cs="Times New Roman"/>
          <w:szCs w:val="20"/>
          <w:lang w:eastAsia="es-ES"/>
        </w:rPr>
      </w:pPr>
      <w:r w:rsidRPr="002E72DC">
        <w:rPr>
          <w:rFonts w:eastAsia="Times New Roman" w:cs="Times New Roman"/>
          <w:szCs w:val="20"/>
          <w:lang w:eastAsia="es-ES"/>
        </w:rPr>
        <w:t xml:space="preserve">g) ¿ </w:t>
      </w:r>
      <w:r w:rsidR="00374F2F" w:rsidRPr="000B5589">
        <w:rPr>
          <w:position w:val="-12"/>
        </w:rPr>
        <w:object w:dxaOrig="380" w:dyaOrig="380">
          <v:shape id="_x0000_i1027" type="#_x0000_t75" style="width:18.8pt;height:18.8pt" o:ole="">
            <v:imagedata r:id="rId34" o:title=""/>
          </v:shape>
          <o:OLEObject Type="Embed" ProgID="Equation.DSMT4" ShapeID="_x0000_i1027" DrawAspect="Content" ObjectID="_1462818488" r:id="rId35"/>
        </w:object>
      </w:r>
      <w:r w:rsidRPr="002E72DC">
        <w:rPr>
          <w:rFonts w:eastAsia="Times New Roman" w:cs="Times New Roman"/>
          <w:szCs w:val="20"/>
          <w:lang w:eastAsia="es-ES"/>
        </w:rPr>
        <w:t xml:space="preserve"> es isótopo de D? ¿</w:t>
      </w:r>
      <w:r w:rsidR="00374F2F">
        <w:rPr>
          <w:rFonts w:eastAsia="Times New Roman" w:cs="Times New Roman"/>
          <w:szCs w:val="20"/>
          <w:vertAlign w:val="superscript"/>
          <w:lang w:eastAsia="es-ES"/>
        </w:rPr>
        <w:t>57</w:t>
      </w:r>
      <w:r w:rsidRPr="002E72DC">
        <w:rPr>
          <w:rFonts w:eastAsia="Times New Roman" w:cs="Times New Roman"/>
          <w:szCs w:val="20"/>
          <w:lang w:eastAsia="es-ES"/>
        </w:rPr>
        <w:t>Y</w:t>
      </w:r>
      <w:r>
        <w:rPr>
          <w:rFonts w:eastAsia="Times New Roman" w:cs="Times New Roman"/>
          <w:szCs w:val="20"/>
          <w:lang w:eastAsia="es-ES"/>
        </w:rPr>
        <w:t xml:space="preserve"> </w:t>
      </w:r>
      <w:r w:rsidR="00374F2F">
        <w:rPr>
          <w:rFonts w:eastAsia="Times New Roman" w:cs="Times New Roman"/>
          <w:szCs w:val="20"/>
          <w:lang w:eastAsia="es-ES"/>
        </w:rPr>
        <w:t xml:space="preserve">de </w:t>
      </w:r>
      <w:r w:rsidRPr="00374F2F">
        <w:rPr>
          <w:rFonts w:eastAsia="Times New Roman" w:cs="Times New Roman"/>
          <w:szCs w:val="20"/>
          <w:vertAlign w:val="subscript"/>
          <w:lang w:eastAsia="es-ES"/>
        </w:rPr>
        <w:t>27</w:t>
      </w:r>
      <w:r w:rsidRPr="002E72DC">
        <w:rPr>
          <w:rFonts w:eastAsia="Times New Roman" w:cs="Times New Roman"/>
          <w:szCs w:val="20"/>
          <w:lang w:eastAsia="es-ES"/>
        </w:rPr>
        <w:t>F?</w:t>
      </w:r>
    </w:p>
    <w:p w:rsidR="002E72DC" w:rsidRDefault="002E72DC" w:rsidP="00374F2F">
      <w:pPr>
        <w:pStyle w:val="Sinespaciado"/>
        <w:ind w:left="567" w:hanging="283"/>
        <w:rPr>
          <w:rFonts w:eastAsia="Times New Roman" w:cs="Times New Roman"/>
          <w:szCs w:val="20"/>
          <w:lang w:eastAsia="es-ES"/>
        </w:rPr>
      </w:pPr>
      <w:r w:rsidRPr="002E72DC">
        <w:rPr>
          <w:rFonts w:eastAsia="Times New Roman" w:cs="Times New Roman"/>
          <w:szCs w:val="20"/>
          <w:lang w:eastAsia="es-ES"/>
        </w:rPr>
        <w:t xml:space="preserve">h) ¿Cuál es el ión estable que forma </w:t>
      </w:r>
      <w:r w:rsidR="00374F2F" w:rsidRPr="000B5589">
        <w:rPr>
          <w:position w:val="-12"/>
        </w:rPr>
        <w:object w:dxaOrig="400" w:dyaOrig="380">
          <v:shape id="_x0000_i1028" type="#_x0000_t75" style="width:19.9pt;height:18.8pt" o:ole="">
            <v:imagedata r:id="rId36" o:title=""/>
          </v:shape>
          <o:OLEObject Type="Embed" ProgID="Equation.DSMT4" ShapeID="_x0000_i1028" DrawAspect="Content" ObjectID="_1462818489" r:id="rId37"/>
        </w:object>
      </w:r>
      <w:r w:rsidRPr="002E72DC">
        <w:rPr>
          <w:rFonts w:eastAsia="Times New Roman" w:cs="Times New Roman"/>
          <w:szCs w:val="20"/>
          <w:lang w:eastAsia="es-ES"/>
        </w:rPr>
        <w:t>? Dar su configuración electrónica. ¿A qué gas noble corresponde? ¿Cuál tendrá mayor radio, H o su ión?</w:t>
      </w:r>
    </w:p>
    <w:p w:rsidR="002E72DC" w:rsidRDefault="002E72DC" w:rsidP="002E72DC">
      <w:pPr>
        <w:pStyle w:val="Sinespaciado"/>
        <w:ind w:left="284"/>
        <w:rPr>
          <w:rFonts w:eastAsia="Times New Roman" w:cs="Times New Roman"/>
          <w:szCs w:val="20"/>
          <w:lang w:eastAsia="es-ES"/>
        </w:rPr>
      </w:pPr>
      <w:r w:rsidRPr="002E72DC">
        <w:rPr>
          <w:rFonts w:eastAsia="Times New Roman" w:cs="Times New Roman"/>
          <w:szCs w:val="20"/>
          <w:lang w:eastAsia="es-ES"/>
        </w:rPr>
        <w:t>i)</w:t>
      </w:r>
      <w:r w:rsidR="00374F2F">
        <w:rPr>
          <w:rFonts w:eastAsia="Times New Roman" w:cs="Times New Roman"/>
          <w:szCs w:val="20"/>
          <w:lang w:eastAsia="es-ES"/>
        </w:rPr>
        <w:t xml:space="preserve"> </w:t>
      </w:r>
      <w:r w:rsidR="00374F2F" w:rsidRPr="002E72DC">
        <w:rPr>
          <w:rFonts w:eastAsia="Times New Roman" w:cs="Times New Roman"/>
          <w:szCs w:val="20"/>
          <w:lang w:eastAsia="es-ES"/>
        </w:rPr>
        <w:t>Ídem</w:t>
      </w:r>
      <w:r w:rsidRPr="002E72DC">
        <w:rPr>
          <w:rFonts w:eastAsia="Times New Roman" w:cs="Times New Roman"/>
          <w:szCs w:val="20"/>
          <w:lang w:eastAsia="es-ES"/>
        </w:rPr>
        <w:t xml:space="preserve"> para </w:t>
      </w:r>
      <w:r w:rsidR="00B4767C" w:rsidRPr="000B5589">
        <w:rPr>
          <w:position w:val="-12"/>
        </w:rPr>
        <w:object w:dxaOrig="400" w:dyaOrig="380">
          <v:shape id="_x0000_i1029" type="#_x0000_t75" style="width:19.9pt;height:18.8pt" o:ole="">
            <v:imagedata r:id="rId38" o:title=""/>
          </v:shape>
          <o:OLEObject Type="Embed" ProgID="Equation.DSMT4" ShapeID="_x0000_i1029" DrawAspect="Content" ObjectID="_1462818490" r:id="rId39"/>
        </w:object>
      </w:r>
      <w:r w:rsidRPr="002E72DC">
        <w:rPr>
          <w:rFonts w:eastAsia="Times New Roman" w:cs="Times New Roman"/>
          <w:szCs w:val="20"/>
          <w:lang w:eastAsia="es-ES"/>
        </w:rPr>
        <w:t xml:space="preserve">. </w:t>
      </w:r>
    </w:p>
    <w:p w:rsidR="002E72DC" w:rsidRPr="002E72DC" w:rsidRDefault="002E72DC" w:rsidP="002E72DC">
      <w:pPr>
        <w:pStyle w:val="Sinespaciado"/>
        <w:ind w:left="284"/>
        <w:rPr>
          <w:rFonts w:eastAsia="Times New Roman" w:cs="Times New Roman"/>
          <w:sz w:val="24"/>
          <w:szCs w:val="24"/>
          <w:lang w:eastAsia="es-ES"/>
        </w:rPr>
      </w:pPr>
      <w:r w:rsidRPr="002E72DC">
        <w:rPr>
          <w:rFonts w:eastAsia="Times New Roman" w:cs="Times New Roman"/>
          <w:szCs w:val="20"/>
          <w:lang w:eastAsia="es-ES"/>
        </w:rPr>
        <w:t>j)</w:t>
      </w:r>
      <w:r w:rsidR="00374F2F">
        <w:rPr>
          <w:rFonts w:eastAsia="Times New Roman" w:cs="Times New Roman"/>
          <w:szCs w:val="20"/>
          <w:lang w:eastAsia="es-ES"/>
        </w:rPr>
        <w:t xml:space="preserve"> </w:t>
      </w:r>
      <w:r w:rsidRPr="002E72DC">
        <w:rPr>
          <w:rFonts w:eastAsia="Times New Roman" w:cs="Times New Roman"/>
          <w:szCs w:val="20"/>
          <w:lang w:eastAsia="es-ES"/>
        </w:rPr>
        <w:t>Comparar el radio iónico del ion estable de</w:t>
      </w:r>
      <w:r w:rsidR="00B4767C">
        <w:rPr>
          <w:rFonts w:eastAsia="Times New Roman" w:cs="Times New Roman"/>
          <w:szCs w:val="20"/>
          <w:lang w:eastAsia="es-ES"/>
        </w:rPr>
        <w:t xml:space="preserve"> </w:t>
      </w:r>
      <w:r w:rsidR="00B4767C" w:rsidRPr="000B5589">
        <w:rPr>
          <w:position w:val="-12"/>
        </w:rPr>
        <w:object w:dxaOrig="400" w:dyaOrig="380">
          <v:shape id="_x0000_i1030" type="#_x0000_t75" style="width:19.9pt;height:18.8pt" o:ole="">
            <v:imagedata r:id="rId40" o:title=""/>
          </v:shape>
          <o:OLEObject Type="Embed" ProgID="Equation.DSMT4" ShapeID="_x0000_i1030" DrawAspect="Content" ObjectID="_1462818491" r:id="rId41"/>
        </w:object>
      </w:r>
      <w:r w:rsidRPr="002E72DC">
        <w:rPr>
          <w:rFonts w:eastAsia="Times New Roman" w:cs="Times New Roman"/>
          <w:szCs w:val="20"/>
          <w:lang w:eastAsia="es-ES"/>
        </w:rPr>
        <w:t xml:space="preserve"> y de </w:t>
      </w:r>
      <w:r w:rsidR="00B4767C" w:rsidRPr="000B5589">
        <w:rPr>
          <w:position w:val="-12"/>
        </w:rPr>
        <w:object w:dxaOrig="320" w:dyaOrig="380">
          <v:shape id="_x0000_i1031" type="#_x0000_t75" style="width:16.1pt;height:18.8pt" o:ole="">
            <v:imagedata r:id="rId42" o:title=""/>
          </v:shape>
          <o:OLEObject Type="Embed" ProgID="Equation.DSMT4" ShapeID="_x0000_i1031" DrawAspect="Content" ObjectID="_1462818492" r:id="rId43"/>
        </w:object>
      </w:r>
      <w:r w:rsidRPr="002E72DC">
        <w:rPr>
          <w:rFonts w:eastAsia="Times New Roman" w:cs="Times New Roman"/>
          <w:szCs w:val="20"/>
          <w:lang w:eastAsia="es-ES"/>
        </w:rPr>
        <w:t xml:space="preserve">. </w:t>
      </w:r>
    </w:p>
    <w:p w:rsidR="00F873EC" w:rsidRPr="00523C8D" w:rsidRDefault="00F873EC" w:rsidP="00F873EC">
      <w:pPr>
        <w:pStyle w:val="Sinespaciado"/>
        <w:numPr>
          <w:ilvl w:val="0"/>
          <w:numId w:val="34"/>
        </w:numPr>
        <w:ind w:left="284" w:hanging="284"/>
      </w:pPr>
      <w:r w:rsidRPr="00523C8D">
        <w:t>Selecciona cuáles de las siguientes propiedades suelen tener los no metales</w:t>
      </w:r>
    </w:p>
    <w:p w:rsidR="00F873EC" w:rsidRPr="00523C8D" w:rsidRDefault="00F873EC" w:rsidP="00F873EC">
      <w:pPr>
        <w:pStyle w:val="Sinespaciado"/>
        <w:ind w:left="284"/>
      </w:pPr>
      <w:r w:rsidRPr="00523C8D">
        <w:t>a) Son buenos conductores del calor</w:t>
      </w:r>
    </w:p>
    <w:p w:rsidR="00F873EC" w:rsidRPr="00523C8D" w:rsidRDefault="00F873EC" w:rsidP="00F873EC">
      <w:pPr>
        <w:pStyle w:val="Sinespaciado"/>
        <w:ind w:left="284"/>
      </w:pPr>
      <w:r w:rsidRPr="00523C8D">
        <w:t>b) Suelen tener alta densidad</w:t>
      </w:r>
    </w:p>
    <w:p w:rsidR="00F873EC" w:rsidRPr="00523C8D" w:rsidRDefault="00F873EC" w:rsidP="00F873EC">
      <w:pPr>
        <w:pStyle w:val="Sinespaciado"/>
        <w:ind w:left="284"/>
      </w:pPr>
      <w:r w:rsidRPr="00523C8D">
        <w:t>c) Algunos tienen propiedades magnéticas (son atraídos por imanes)</w:t>
      </w:r>
    </w:p>
    <w:p w:rsidR="002E72DC" w:rsidRDefault="00F873EC" w:rsidP="00F873EC">
      <w:pPr>
        <w:pStyle w:val="Sinespaciado"/>
        <w:ind w:left="284"/>
        <w:rPr>
          <w:lang w:val="es-ES_tradnl"/>
        </w:rPr>
      </w:pPr>
      <w:r w:rsidRPr="00523C8D">
        <w:t>d) Tienen bajos puntos de fusión y ebullición</w:t>
      </w:r>
      <w:r w:rsidR="002E72DC" w:rsidRPr="002E72DC">
        <w:rPr>
          <w:lang w:val="es-ES_tradnl"/>
        </w:rPr>
        <w:t xml:space="preserve"> </w:t>
      </w:r>
    </w:p>
    <w:p w:rsidR="00216ADC" w:rsidRPr="00216ADC" w:rsidRDefault="00216ADC" w:rsidP="00216ADC">
      <w:pPr>
        <w:pStyle w:val="Sinespaciado"/>
        <w:numPr>
          <w:ilvl w:val="0"/>
          <w:numId w:val="34"/>
        </w:numPr>
        <w:ind w:left="284" w:hanging="284"/>
        <w:rPr>
          <w:szCs w:val="19"/>
        </w:rPr>
      </w:pPr>
      <w:r w:rsidRPr="00216ADC">
        <w:rPr>
          <w:szCs w:val="19"/>
        </w:rPr>
        <w:t>Relacione cada una de las especies químicas de la derecha con la descripción de la izquierda:</w:t>
      </w:r>
    </w:p>
    <w:p w:rsidR="00216ADC" w:rsidRPr="00D2028F" w:rsidRDefault="00216ADC" w:rsidP="00216ADC">
      <w:pPr>
        <w:pStyle w:val="Sinespaciado"/>
        <w:ind w:left="284"/>
        <w:rPr>
          <w:szCs w:val="19"/>
          <w:lang w:val="pt-BR"/>
        </w:rPr>
      </w:pPr>
      <w:r w:rsidRPr="00D2028F">
        <w:rPr>
          <w:szCs w:val="19"/>
          <w:lang w:val="pt-BR"/>
        </w:rPr>
        <w:t>a) Líquido rojo oscuro Calcio (Ca)</w:t>
      </w:r>
    </w:p>
    <w:p w:rsidR="00216ADC" w:rsidRPr="00216ADC" w:rsidRDefault="00216ADC" w:rsidP="00216ADC">
      <w:pPr>
        <w:pStyle w:val="Sinespaciado"/>
        <w:ind w:left="284"/>
        <w:rPr>
          <w:szCs w:val="19"/>
        </w:rPr>
      </w:pPr>
      <w:r w:rsidRPr="00216ADC">
        <w:rPr>
          <w:szCs w:val="19"/>
        </w:rPr>
        <w:t>b) Gas incoloro que arde en oxígeno gaseoso Oro (Au)</w:t>
      </w:r>
    </w:p>
    <w:p w:rsidR="00216ADC" w:rsidRPr="00216ADC" w:rsidRDefault="00216ADC" w:rsidP="00216ADC">
      <w:pPr>
        <w:pStyle w:val="Sinespaciado"/>
        <w:ind w:left="284"/>
        <w:rPr>
          <w:szCs w:val="19"/>
        </w:rPr>
      </w:pPr>
      <w:r w:rsidRPr="00216ADC">
        <w:rPr>
          <w:szCs w:val="19"/>
        </w:rPr>
        <w:t>c) Metal reactivo que ataca al agua Hidrógeno (H</w:t>
      </w:r>
      <w:r w:rsidRPr="00216ADC">
        <w:rPr>
          <w:szCs w:val="13"/>
          <w:vertAlign w:val="subscript"/>
        </w:rPr>
        <w:t>2</w:t>
      </w:r>
      <w:r w:rsidRPr="00216ADC">
        <w:rPr>
          <w:szCs w:val="19"/>
        </w:rPr>
        <w:t>)</w:t>
      </w:r>
    </w:p>
    <w:p w:rsidR="00216ADC" w:rsidRPr="00216ADC" w:rsidRDefault="00216ADC" w:rsidP="00216ADC">
      <w:pPr>
        <w:pStyle w:val="Sinespaciado"/>
        <w:ind w:left="284"/>
        <w:rPr>
          <w:szCs w:val="19"/>
        </w:rPr>
      </w:pPr>
      <w:r w:rsidRPr="00216ADC">
        <w:rPr>
          <w:szCs w:val="19"/>
        </w:rPr>
        <w:t>d) Metal brillante utilizado en joyería Bromo (Br</w:t>
      </w:r>
      <w:r w:rsidRPr="00216ADC">
        <w:rPr>
          <w:szCs w:val="13"/>
          <w:vertAlign w:val="subscript"/>
        </w:rPr>
        <w:t>2</w:t>
      </w:r>
      <w:r w:rsidRPr="00216ADC">
        <w:rPr>
          <w:szCs w:val="19"/>
        </w:rPr>
        <w:t>)</w:t>
      </w:r>
    </w:p>
    <w:p w:rsidR="00216ADC" w:rsidRPr="00D2028F" w:rsidRDefault="00216ADC" w:rsidP="00216ADC">
      <w:pPr>
        <w:pStyle w:val="Sinespaciado"/>
        <w:ind w:left="284"/>
        <w:rPr>
          <w:lang w:val="pt-BR"/>
        </w:rPr>
      </w:pPr>
      <w:r w:rsidRPr="00D2028F">
        <w:rPr>
          <w:szCs w:val="19"/>
          <w:lang w:val="pt-BR"/>
        </w:rPr>
        <w:t>e) Gas inerte Argón (Ar)</w:t>
      </w:r>
    </w:p>
    <w:p w:rsidR="00A3229E" w:rsidRPr="00BA1758" w:rsidRDefault="00A3229E" w:rsidP="0085568A">
      <w:pPr>
        <w:pStyle w:val="Sinespaciado"/>
        <w:numPr>
          <w:ilvl w:val="0"/>
          <w:numId w:val="34"/>
        </w:numPr>
        <w:ind w:left="284" w:hanging="284"/>
        <w:rPr>
          <w:color w:val="FF0000"/>
          <w:lang w:val="es-ES_tradnl"/>
        </w:rPr>
      </w:pPr>
      <w:r w:rsidRPr="00A3229E">
        <w:rPr>
          <w:rFonts w:eastAsia="Calibri" w:cs="Times New Roman"/>
          <w:lang w:val="es-ES_tradnl"/>
        </w:rPr>
        <w:t xml:space="preserve">Escribe la configuración electrónica de la última capa de: </w:t>
      </w:r>
      <w:r w:rsidRPr="00A3229E">
        <w:rPr>
          <w:rFonts w:eastAsia="Calibri" w:cs="Times New Roman"/>
          <w:bCs/>
          <w:lang w:val="es-ES_tradnl"/>
        </w:rPr>
        <w:t xml:space="preserve">a) </w:t>
      </w:r>
      <w:r w:rsidRPr="00A3229E">
        <w:rPr>
          <w:rFonts w:eastAsia="Calibri" w:cs="Times New Roman"/>
          <w:lang w:val="es-ES_tradnl"/>
        </w:rPr>
        <w:t xml:space="preserve">el segundo alcalino-terreo; </w:t>
      </w:r>
      <w:r w:rsidRPr="00A3229E">
        <w:rPr>
          <w:rFonts w:eastAsia="Calibri" w:cs="Times New Roman"/>
          <w:bCs/>
          <w:lang w:val="es-ES_tradnl"/>
        </w:rPr>
        <w:t xml:space="preserve">b) </w:t>
      </w:r>
      <w:r w:rsidRPr="00A3229E">
        <w:rPr>
          <w:rFonts w:eastAsia="Calibri" w:cs="Times New Roman"/>
          <w:lang w:val="es-ES_tradnl"/>
        </w:rPr>
        <w:t xml:space="preserve">el tercer elemento del grupo 9; </w:t>
      </w:r>
      <w:r w:rsidRPr="00A3229E">
        <w:rPr>
          <w:rFonts w:eastAsia="Calibri" w:cs="Times New Roman"/>
          <w:bCs/>
          <w:lang w:val="es-ES_tradnl"/>
        </w:rPr>
        <w:t xml:space="preserve">c) </w:t>
      </w:r>
      <w:r w:rsidRPr="00A3229E">
        <w:rPr>
          <w:rFonts w:eastAsia="Calibri" w:cs="Times New Roman"/>
          <w:lang w:val="es-ES_tradnl"/>
        </w:rPr>
        <w:t>el selenio.</w:t>
      </w:r>
    </w:p>
    <w:p w:rsidR="00BA1758" w:rsidRPr="00BA1758" w:rsidRDefault="00BA1758" w:rsidP="00BA1758">
      <w:pPr>
        <w:pStyle w:val="Sinespaciado"/>
        <w:numPr>
          <w:ilvl w:val="0"/>
          <w:numId w:val="34"/>
        </w:numPr>
        <w:ind w:left="284" w:hanging="284"/>
        <w:rPr>
          <w:color w:val="FF0000"/>
          <w:lang w:val="es-ES_tradnl"/>
        </w:rPr>
      </w:pPr>
      <w:r>
        <w:t xml:space="preserve">A los elementos del grupo 11 se les denomina </w:t>
      </w:r>
      <w:r w:rsidRPr="00BA1758">
        <w:rPr>
          <w:i/>
          <w:iCs/>
        </w:rPr>
        <w:t>metales de acuñación</w:t>
      </w:r>
      <w:r>
        <w:t>. ¿Por qué?</w:t>
      </w:r>
    </w:p>
    <w:p w:rsidR="00DB151C" w:rsidRPr="00DB151C" w:rsidRDefault="00DB151C" w:rsidP="00DB151C">
      <w:pPr>
        <w:pStyle w:val="Sinespaciado"/>
        <w:numPr>
          <w:ilvl w:val="0"/>
          <w:numId w:val="34"/>
        </w:numPr>
        <w:ind w:left="284" w:hanging="284"/>
        <w:rPr>
          <w:szCs w:val="11"/>
        </w:rPr>
      </w:pPr>
      <w:r>
        <w:t>¿Por qué no se puede definir el radio atómico como la distancia entre el núcleo y el último electrón?</w:t>
      </w:r>
    </w:p>
    <w:p w:rsidR="00E12CEF" w:rsidRPr="00E12CEF" w:rsidRDefault="00E12CEF" w:rsidP="00E12CEF">
      <w:pPr>
        <w:pStyle w:val="Sinespaciado"/>
        <w:numPr>
          <w:ilvl w:val="0"/>
          <w:numId w:val="34"/>
        </w:numPr>
        <w:ind w:left="284" w:hanging="284"/>
        <w:rPr>
          <w:szCs w:val="11"/>
        </w:rPr>
      </w:pPr>
      <w:r w:rsidRPr="00E12CEF">
        <w:t>Nombrar dos elementos similares a cada uno de los siguientes:</w:t>
      </w:r>
    </w:p>
    <w:p w:rsidR="00E12CEF" w:rsidRPr="00D2028F" w:rsidRDefault="00E12CEF" w:rsidP="00E12CEF">
      <w:pPr>
        <w:pStyle w:val="Sinespaciado"/>
        <w:ind w:left="284"/>
        <w:rPr>
          <w:lang w:val="pt-BR"/>
        </w:rPr>
      </w:pPr>
      <w:r w:rsidRPr="00D2028F">
        <w:rPr>
          <w:lang w:val="pt-BR"/>
        </w:rPr>
        <w:t>a) Sodio; b) Azufre; c) Bromo; d) Neón; e) Aluminio.</w:t>
      </w:r>
    </w:p>
    <w:p w:rsidR="0085568A" w:rsidRPr="000C46E2" w:rsidRDefault="000C46E2" w:rsidP="0085568A">
      <w:pPr>
        <w:pStyle w:val="Sinespaciado"/>
        <w:numPr>
          <w:ilvl w:val="0"/>
          <w:numId w:val="34"/>
        </w:numPr>
        <w:ind w:left="284" w:hanging="284"/>
        <w:rPr>
          <w:lang w:val="es-ES_tradnl"/>
        </w:rPr>
      </w:pPr>
      <w:r w:rsidRPr="000C46E2">
        <w:t>¿Cómo debe modificarse el primitivo enunciado de la Ley Peri</w:t>
      </w:r>
      <w:r w:rsidR="00216ADC">
        <w:t>ódica enunciada por Mendeleiev?</w:t>
      </w:r>
    </w:p>
    <w:p w:rsidR="00FA0E0F" w:rsidRPr="00FA0E0F" w:rsidRDefault="00FA0E0F" w:rsidP="00FA0E0F">
      <w:pPr>
        <w:pStyle w:val="Sinespaciado"/>
        <w:numPr>
          <w:ilvl w:val="0"/>
          <w:numId w:val="34"/>
        </w:numPr>
        <w:ind w:left="284" w:hanging="284"/>
      </w:pPr>
      <w:r w:rsidRPr="00FA0E0F">
        <w:t>Sin emplear la tabla periódica representar la distribución de los electrones en los distintos niveles de energía de:</w:t>
      </w:r>
      <w:r>
        <w:t xml:space="preserve"> </w:t>
      </w:r>
      <w:r w:rsidRPr="00FA0E0F">
        <w:t>a) El segundo metal alcalino (grupo I A)</w:t>
      </w:r>
      <w:r>
        <w:t xml:space="preserve">; </w:t>
      </w:r>
      <w:r w:rsidRPr="00FA0E0F">
        <w:t>b) El tercer elemento del grupo V A</w:t>
      </w:r>
      <w:r>
        <w:t xml:space="preserve">; </w:t>
      </w:r>
      <w:r w:rsidRPr="00FA0E0F">
        <w:t>c) El segundo gas inerte</w:t>
      </w:r>
      <w:r>
        <w:t>;</w:t>
      </w:r>
      <w:r w:rsidR="0019337C">
        <w:t xml:space="preserve"> </w:t>
      </w:r>
      <w:r w:rsidRPr="00FA0E0F">
        <w:t>d) El primer metal del grupo II A.</w:t>
      </w:r>
    </w:p>
    <w:p w:rsidR="0085568A" w:rsidRPr="005A4E87" w:rsidRDefault="002C2448" w:rsidP="0085568A">
      <w:pPr>
        <w:pStyle w:val="Sinespaciado"/>
        <w:numPr>
          <w:ilvl w:val="0"/>
          <w:numId w:val="34"/>
        </w:numPr>
        <w:ind w:left="284" w:hanging="284"/>
        <w:rPr>
          <w:lang w:val="es-ES_tradnl"/>
        </w:rPr>
      </w:pPr>
      <w:r w:rsidRPr="002C2448">
        <w:t>¿Los elementos de pesos atómicos 69,7; 72,6; 74,9 y 78,9 pertenecen a un mismo período o a un mismo grupo</w:t>
      </w:r>
      <w:r w:rsidR="00216ADC">
        <w:t xml:space="preserve"> de la clasificación periódica?</w:t>
      </w:r>
    </w:p>
    <w:p w:rsidR="005A4E87" w:rsidRDefault="005A4E87" w:rsidP="005A4E87">
      <w:pPr>
        <w:pStyle w:val="Sinespaciado"/>
        <w:numPr>
          <w:ilvl w:val="0"/>
          <w:numId w:val="34"/>
        </w:numPr>
        <w:ind w:left="284" w:hanging="284"/>
      </w:pPr>
      <w:r w:rsidRPr="005A4E87">
        <w:t>¿Cuándo tendrá un elemento mayor tendencia a atraer los electrones de una unión?</w:t>
      </w:r>
      <w:r>
        <w:t xml:space="preserve"> </w:t>
      </w:r>
      <w:r w:rsidRPr="005A4E87">
        <w:t>Relaciónalo con el radio atómico ¿Cómo varía la electronegatividad en la tabla?</w:t>
      </w:r>
    </w:p>
    <w:p w:rsidR="00CB3E90" w:rsidRPr="00BA1758" w:rsidRDefault="00CB3E90" w:rsidP="00BA1758">
      <w:pPr>
        <w:pStyle w:val="Sinespaciado"/>
        <w:numPr>
          <w:ilvl w:val="0"/>
          <w:numId w:val="34"/>
        </w:numPr>
        <w:ind w:left="284" w:hanging="284"/>
      </w:pPr>
      <w:r w:rsidRPr="00BA1758">
        <w:rPr>
          <w:szCs w:val="24"/>
        </w:rPr>
        <w:t>Busque en un buen diccionario el término calcógeno, si no lo encuentra fíjese si puede dar un</w:t>
      </w:r>
      <w:r w:rsidR="00BA1758" w:rsidRPr="00BA1758">
        <w:rPr>
          <w:szCs w:val="24"/>
        </w:rPr>
        <w:t xml:space="preserve"> </w:t>
      </w:r>
      <w:r w:rsidRPr="00BA1758">
        <w:rPr>
          <w:szCs w:val="24"/>
        </w:rPr>
        <w:t>significado para la raíz y el sufijo de la palabra. ¿Por qué se designan así a los elementos del</w:t>
      </w:r>
      <w:r w:rsidR="00BA1758" w:rsidRPr="00BA1758">
        <w:rPr>
          <w:szCs w:val="24"/>
        </w:rPr>
        <w:t xml:space="preserve"> </w:t>
      </w:r>
      <w:r w:rsidRPr="00BA1758">
        <w:rPr>
          <w:szCs w:val="24"/>
        </w:rPr>
        <w:t>grupo 16 (6A)?</w:t>
      </w:r>
    </w:p>
    <w:p w:rsidR="0085568A" w:rsidRPr="0085568A" w:rsidRDefault="002C2448" w:rsidP="0085568A">
      <w:pPr>
        <w:pStyle w:val="Sinespaciado"/>
        <w:numPr>
          <w:ilvl w:val="0"/>
          <w:numId w:val="34"/>
        </w:numPr>
        <w:ind w:left="284" w:hanging="284"/>
        <w:rPr>
          <w:lang w:val="es-ES_tradnl"/>
        </w:rPr>
      </w:pPr>
      <w:r w:rsidRPr="002C2448">
        <w:t>Tres elementos del grupo VI de la clasificación periódica tienen pesos atómicos 16, 32 y 79, respectivamente. ¿Qué valor de peso atómico corresponde al e</w:t>
      </w:r>
      <w:r>
        <w:t>lemento más no metálico?</w:t>
      </w:r>
    </w:p>
    <w:p w:rsidR="0085568A" w:rsidRPr="009944C5" w:rsidRDefault="009944C5" w:rsidP="0085568A">
      <w:pPr>
        <w:pStyle w:val="Sinespaciado"/>
        <w:numPr>
          <w:ilvl w:val="0"/>
          <w:numId w:val="34"/>
        </w:numPr>
        <w:ind w:left="284" w:hanging="284"/>
        <w:rPr>
          <w:lang w:val="es-ES_tradnl"/>
        </w:rPr>
      </w:pPr>
      <w:r w:rsidRPr="009944C5">
        <w:t>¿Qué relación hay entre la valencia de un elemento en su combinación con el oxígeno y el grupo de la clasificac</w:t>
      </w:r>
      <w:r w:rsidR="00216ADC">
        <w:t>ión periódica al que pertenece?</w:t>
      </w:r>
    </w:p>
    <w:p w:rsidR="0085568A" w:rsidRPr="007D1CB7" w:rsidRDefault="007D1CB7" w:rsidP="0085568A">
      <w:pPr>
        <w:pStyle w:val="Sinespaciado"/>
        <w:numPr>
          <w:ilvl w:val="0"/>
          <w:numId w:val="34"/>
        </w:numPr>
        <w:ind w:left="284" w:hanging="284"/>
        <w:rPr>
          <w:lang w:val="es-ES_tradnl"/>
        </w:rPr>
      </w:pPr>
      <w:r w:rsidRPr="007D1CB7">
        <w:lastRenderedPageBreak/>
        <w:t xml:space="preserve">Sabiendo que un elemento pertenece al grupo VII de la clasificación periódica ¿qué </w:t>
      </w:r>
      <w:r w:rsidR="0019337C">
        <w:t>Propiedades deduces que tendrá?</w:t>
      </w:r>
    </w:p>
    <w:p w:rsidR="002C2448" w:rsidRPr="0019337C" w:rsidRDefault="0019337C" w:rsidP="0085568A">
      <w:pPr>
        <w:pStyle w:val="Sinespaciado"/>
        <w:numPr>
          <w:ilvl w:val="0"/>
          <w:numId w:val="34"/>
        </w:numPr>
        <w:ind w:left="284" w:hanging="284"/>
        <w:rPr>
          <w:lang w:val="es-ES_tradnl"/>
        </w:rPr>
      </w:pPr>
      <w:r w:rsidRPr="0019337C">
        <w:t>¿Qué relación existe entre un grupo de clasificación periódica y el número de electrones de la última capa de los átomos de ele</w:t>
      </w:r>
      <w:r>
        <w:t>mentos pertenecientes al mismo?</w:t>
      </w:r>
    </w:p>
    <w:p w:rsidR="00161AAC" w:rsidRPr="00161AAC" w:rsidRDefault="00161AAC" w:rsidP="00161AAC">
      <w:pPr>
        <w:pStyle w:val="Sinespaciado"/>
        <w:numPr>
          <w:ilvl w:val="0"/>
          <w:numId w:val="34"/>
        </w:numPr>
        <w:ind w:left="284" w:hanging="284"/>
        <w:rPr>
          <w:szCs w:val="11"/>
        </w:rPr>
      </w:pPr>
      <w:r w:rsidRPr="00161AAC">
        <w:t>En la parte izquierda de la Tabla Periódica se encuentran elementos que son:</w:t>
      </w:r>
    </w:p>
    <w:p w:rsidR="00161AAC" w:rsidRPr="00161AAC" w:rsidRDefault="00161AAC" w:rsidP="00161AAC">
      <w:pPr>
        <w:pStyle w:val="Sinespaciado"/>
        <w:ind w:left="284"/>
      </w:pPr>
      <w:r w:rsidRPr="00161AAC">
        <w:t>a) Gases raros</w:t>
      </w:r>
      <w:r>
        <w:t xml:space="preserve">; </w:t>
      </w:r>
      <w:r w:rsidRPr="00161AAC">
        <w:t>b) De carácter metálico</w:t>
      </w:r>
      <w:r>
        <w:t xml:space="preserve">; </w:t>
      </w:r>
      <w:r w:rsidRPr="00161AAC">
        <w:t>c) De carácter no metálico</w:t>
      </w:r>
      <w:r>
        <w:t xml:space="preserve">; </w:t>
      </w:r>
      <w:r w:rsidRPr="00161AAC">
        <w:t>d) Anfóteros.</w:t>
      </w:r>
    </w:p>
    <w:p w:rsidR="0019337C" w:rsidRDefault="007E7ED4" w:rsidP="0085568A">
      <w:pPr>
        <w:pStyle w:val="Sinespaciado"/>
        <w:numPr>
          <w:ilvl w:val="0"/>
          <w:numId w:val="34"/>
        </w:numPr>
        <w:ind w:left="284" w:hanging="284"/>
        <w:rPr>
          <w:lang w:val="es-ES_tradnl"/>
        </w:rPr>
      </w:pPr>
      <w:r>
        <w:rPr>
          <w:lang w:val="es-ES_tradnl"/>
        </w:rPr>
        <w:t>Dados los siguientes elementos: A (Z = 5), B (Z = 13), C (Z = 31). Razona la validez de las afirmaciones siguientes:</w:t>
      </w:r>
    </w:p>
    <w:p w:rsidR="007E7ED4" w:rsidRDefault="007E7ED4" w:rsidP="007E7ED4">
      <w:pPr>
        <w:pStyle w:val="Sinespaciado"/>
        <w:ind w:left="284"/>
        <w:rPr>
          <w:lang w:val="es-ES_tradnl"/>
        </w:rPr>
      </w:pPr>
      <w:r>
        <w:rPr>
          <w:lang w:val="es-ES_tradnl"/>
        </w:rPr>
        <w:t>a) Pertenecen al mismo periodo.</w:t>
      </w:r>
    </w:p>
    <w:p w:rsidR="007E7ED4" w:rsidRDefault="007E7ED4" w:rsidP="007E7ED4">
      <w:pPr>
        <w:pStyle w:val="Sinespaciado"/>
        <w:ind w:left="284"/>
        <w:rPr>
          <w:lang w:val="es-ES_tradnl"/>
        </w:rPr>
      </w:pPr>
      <w:r>
        <w:rPr>
          <w:lang w:val="es-ES_tradnl"/>
        </w:rPr>
        <w:t>b) Pertenecen al mismo grupo.</w:t>
      </w:r>
    </w:p>
    <w:p w:rsidR="007E7ED4" w:rsidRPr="0019337C" w:rsidRDefault="007E7ED4" w:rsidP="007E7ED4">
      <w:pPr>
        <w:pStyle w:val="Sinespaciado"/>
        <w:ind w:left="284"/>
        <w:rPr>
          <w:lang w:val="es-ES_tradnl"/>
        </w:rPr>
      </w:pPr>
      <w:r>
        <w:rPr>
          <w:lang w:val="es-ES_tradnl"/>
        </w:rPr>
        <w:t>c) C pertenece al 4to periodo.</w:t>
      </w:r>
    </w:p>
    <w:p w:rsidR="0019337C" w:rsidRPr="007554AF" w:rsidRDefault="00EA6C05" w:rsidP="0085568A">
      <w:pPr>
        <w:pStyle w:val="Sinespaciado"/>
        <w:numPr>
          <w:ilvl w:val="0"/>
          <w:numId w:val="34"/>
        </w:numPr>
        <w:ind w:left="284" w:hanging="284"/>
        <w:rPr>
          <w:lang w:val="es-ES_tradnl"/>
        </w:rPr>
      </w:pPr>
      <w:r>
        <w:rPr>
          <w:lang w:val="es-ES_tradnl"/>
        </w:rPr>
        <w:t xml:space="preserve"> </w:t>
      </w:r>
      <w:r>
        <w:rPr>
          <w:rFonts w:eastAsia="Calibri" w:cs="Times New Roman"/>
          <w:lang w:val="es-ES_tradnl"/>
        </w:rPr>
        <w:t>Un átomo X tiene la siguiente configuración electrónica: 1s</w:t>
      </w:r>
      <w:r>
        <w:rPr>
          <w:rFonts w:eastAsia="Calibri" w:cs="Times New Roman"/>
          <w:vertAlign w:val="superscript"/>
          <w:lang w:val="es-ES_tradnl"/>
        </w:rPr>
        <w:t>2</w:t>
      </w:r>
      <w:r>
        <w:rPr>
          <w:rFonts w:eastAsia="Calibri" w:cs="Times New Roman"/>
        </w:rPr>
        <w:t>2s</w:t>
      </w:r>
      <w:r>
        <w:rPr>
          <w:rFonts w:eastAsia="Calibri" w:cs="Times New Roman"/>
          <w:vertAlign w:val="superscript"/>
        </w:rPr>
        <w:t>2</w:t>
      </w:r>
      <w:r>
        <w:rPr>
          <w:rFonts w:eastAsia="Calibri" w:cs="Times New Roman"/>
        </w:rPr>
        <w:t>2p</w:t>
      </w:r>
      <w:r>
        <w:rPr>
          <w:rFonts w:eastAsia="Calibri" w:cs="Times New Roman"/>
          <w:vertAlign w:val="superscript"/>
        </w:rPr>
        <w:t>6</w:t>
      </w:r>
      <w:r>
        <w:rPr>
          <w:rFonts w:eastAsia="Calibri" w:cs="Times New Roman"/>
        </w:rPr>
        <w:t>3s</w:t>
      </w:r>
      <w:r>
        <w:rPr>
          <w:rFonts w:eastAsia="Calibri" w:cs="Times New Roman"/>
          <w:vertAlign w:val="superscript"/>
        </w:rPr>
        <w:t>2</w:t>
      </w:r>
      <w:r>
        <w:rPr>
          <w:rFonts w:eastAsia="Calibri" w:cs="Times New Roman"/>
        </w:rPr>
        <w:t>3p</w:t>
      </w:r>
      <w:r>
        <w:rPr>
          <w:rFonts w:eastAsia="Calibri" w:cs="Times New Roman"/>
          <w:vertAlign w:val="superscript"/>
        </w:rPr>
        <w:t>6</w:t>
      </w:r>
      <w:r>
        <w:rPr>
          <w:rFonts w:eastAsia="Calibri" w:cs="Times New Roman"/>
        </w:rPr>
        <w:t>5s</w:t>
      </w:r>
      <w:r>
        <w:rPr>
          <w:rFonts w:eastAsia="Calibri" w:cs="Times New Roman"/>
          <w:vertAlign w:val="superscript"/>
        </w:rPr>
        <w:t>1</w:t>
      </w:r>
      <w:r>
        <w:rPr>
          <w:rFonts w:eastAsia="Calibri" w:cs="Times New Roman"/>
        </w:rPr>
        <w:t>. Explica razonadamente si la</w:t>
      </w:r>
      <w:r w:rsidRPr="00EA6C05">
        <w:rPr>
          <w:rFonts w:eastAsia="Calibri" w:cs="Times New Roman"/>
        </w:rPr>
        <w:t xml:space="preserve">s siguientes frases son verdaderas o falsas: </w:t>
      </w:r>
      <w:r w:rsidRPr="00EA6C05">
        <w:rPr>
          <w:rFonts w:eastAsia="Calibri" w:cs="Times New Roman"/>
          <w:bCs/>
        </w:rPr>
        <w:t xml:space="preserve">a) </w:t>
      </w:r>
      <w:r w:rsidRPr="00EA6C05">
        <w:rPr>
          <w:rFonts w:eastAsia="Calibri" w:cs="Times New Roman"/>
        </w:rPr>
        <w:t xml:space="preserve">X se encuentra en su estado fundamental; </w:t>
      </w:r>
      <w:r w:rsidRPr="00EA6C05">
        <w:rPr>
          <w:rFonts w:eastAsia="Calibri" w:cs="Times New Roman"/>
          <w:bCs/>
        </w:rPr>
        <w:t>b)</w:t>
      </w:r>
      <w:r w:rsidRPr="00EA6C05">
        <w:rPr>
          <w:rFonts w:eastAsia="Calibri" w:cs="Times New Roman"/>
        </w:rPr>
        <w:t xml:space="preserve"> X pertenece al grupo de los metales alcalinos; </w:t>
      </w:r>
      <w:r w:rsidRPr="00EA6C05">
        <w:rPr>
          <w:rFonts w:eastAsia="Calibri" w:cs="Times New Roman"/>
          <w:bCs/>
        </w:rPr>
        <w:t>c)</w:t>
      </w:r>
      <w:r w:rsidRPr="00EA6C05">
        <w:rPr>
          <w:rFonts w:eastAsia="Calibri" w:cs="Times New Roman"/>
        </w:rPr>
        <w:t xml:space="preserve"> X pertenece al 5º periodo del sistema periódico; </w:t>
      </w:r>
      <w:r w:rsidRPr="00EA6C05">
        <w:rPr>
          <w:rFonts w:eastAsia="Calibri" w:cs="Times New Roman"/>
          <w:bCs/>
        </w:rPr>
        <w:t>d)</w:t>
      </w:r>
      <w:r w:rsidRPr="00EA6C05">
        <w:rPr>
          <w:rFonts w:eastAsia="Calibri" w:cs="Times New Roman"/>
        </w:rPr>
        <w:t xml:space="preserve"> Si el electrón pasara desde el orbital 5s al 6s, emitiría energía luminosa que daría lugar a una línea en el espectro de emisión.</w:t>
      </w:r>
    </w:p>
    <w:p w:rsidR="003344A5" w:rsidRDefault="003344A5" w:rsidP="003344A5">
      <w:pPr>
        <w:pStyle w:val="Sinespaciado"/>
        <w:numPr>
          <w:ilvl w:val="0"/>
          <w:numId w:val="34"/>
        </w:numPr>
        <w:ind w:left="284" w:hanging="284"/>
      </w:pPr>
      <w:r>
        <w:t>¿Cuál(es) de las siguientes propiedades aumenta(n) a mayor Z en un grupo?</w:t>
      </w:r>
    </w:p>
    <w:p w:rsidR="003344A5" w:rsidRDefault="003344A5" w:rsidP="003344A5">
      <w:pPr>
        <w:pStyle w:val="Sinespaciado"/>
        <w:ind w:left="284"/>
      </w:pPr>
      <w:r>
        <w:t>a) Primer potencial de ionización</w:t>
      </w:r>
    </w:p>
    <w:p w:rsidR="003344A5" w:rsidRDefault="003344A5" w:rsidP="003344A5">
      <w:pPr>
        <w:pStyle w:val="Sinespaciado"/>
        <w:ind w:left="284"/>
      </w:pPr>
      <w:r>
        <w:t>b) Radio covalente</w:t>
      </w:r>
    </w:p>
    <w:p w:rsidR="0019337C" w:rsidRPr="0019337C" w:rsidRDefault="003344A5" w:rsidP="003344A5">
      <w:pPr>
        <w:pStyle w:val="Sinespaciado"/>
        <w:ind w:left="284"/>
        <w:rPr>
          <w:lang w:val="es-ES_tradnl"/>
        </w:rPr>
      </w:pPr>
      <w:r>
        <w:t>c) Electronegatividad</w:t>
      </w:r>
    </w:p>
    <w:p w:rsidR="002C2448" w:rsidRPr="00C45683" w:rsidRDefault="00C45683" w:rsidP="0085568A">
      <w:pPr>
        <w:pStyle w:val="Sinespaciado"/>
        <w:numPr>
          <w:ilvl w:val="0"/>
          <w:numId w:val="34"/>
        </w:numPr>
        <w:ind w:left="284" w:hanging="284"/>
        <w:rPr>
          <w:lang w:val="es-ES_tradnl"/>
        </w:rPr>
      </w:pPr>
      <w:r w:rsidRPr="00C45683">
        <w:t>¿Cuál es el elemento más metá</w:t>
      </w:r>
      <w:r>
        <w:t>lico y cuál el más no metálico?</w:t>
      </w:r>
    </w:p>
    <w:p w:rsidR="002C2448" w:rsidRPr="00523C8D" w:rsidRDefault="009944C5" w:rsidP="0085568A">
      <w:pPr>
        <w:pStyle w:val="Sinespaciado"/>
        <w:numPr>
          <w:ilvl w:val="0"/>
          <w:numId w:val="34"/>
        </w:numPr>
        <w:ind w:left="284" w:hanging="284"/>
        <w:rPr>
          <w:lang w:val="es-ES_tradnl"/>
        </w:rPr>
      </w:pPr>
      <w:r w:rsidRPr="009944C5">
        <w:t>En líneas generales, ¿en qué zona de la tabla periódica se encuentran los elementos met</w:t>
      </w:r>
      <w:r w:rsidR="00F25632">
        <w:t>álicos, dónde los no metálicos?</w:t>
      </w:r>
    </w:p>
    <w:p w:rsidR="00523C8D" w:rsidRPr="00523C8D" w:rsidRDefault="00523C8D" w:rsidP="00523C8D">
      <w:pPr>
        <w:pStyle w:val="Sinespaciado"/>
        <w:numPr>
          <w:ilvl w:val="0"/>
          <w:numId w:val="34"/>
        </w:numPr>
        <w:ind w:left="284" w:hanging="284"/>
      </w:pPr>
      <w:r w:rsidRPr="00523C8D">
        <w:t>Señala qué afirmación o afirmaciones son correctas.</w:t>
      </w:r>
    </w:p>
    <w:p w:rsidR="00523C8D" w:rsidRPr="00523C8D" w:rsidRDefault="00523C8D" w:rsidP="00523C8D">
      <w:pPr>
        <w:pStyle w:val="Sinespaciado"/>
        <w:ind w:left="284"/>
      </w:pPr>
      <w:r w:rsidRPr="00523C8D">
        <w:t>a) Los gases nobles forman moléculas sencillas pero sólo con otros gases nobles</w:t>
      </w:r>
    </w:p>
    <w:p w:rsidR="00523C8D" w:rsidRPr="00523C8D" w:rsidRDefault="00523C8D" w:rsidP="00523C8D">
      <w:pPr>
        <w:pStyle w:val="Sinespaciado"/>
        <w:ind w:left="284"/>
      </w:pPr>
      <w:r w:rsidRPr="00523C8D">
        <w:t>b) No todos los no metales son blandos, algunos son duros.</w:t>
      </w:r>
    </w:p>
    <w:p w:rsidR="00523C8D" w:rsidRPr="00523C8D" w:rsidRDefault="00523C8D" w:rsidP="00523C8D">
      <w:pPr>
        <w:pStyle w:val="Sinespaciado"/>
        <w:ind w:left="284"/>
      </w:pPr>
      <w:r w:rsidRPr="00523C8D">
        <w:t>c) Los no metales no se rompen con facilidad, tienen alta resi</w:t>
      </w:r>
      <w:r>
        <w:t>s</w:t>
      </w:r>
      <w:r w:rsidRPr="00523C8D">
        <w:t>tencia.</w:t>
      </w:r>
    </w:p>
    <w:p w:rsidR="00523C8D" w:rsidRPr="00523C8D" w:rsidRDefault="00523C8D" w:rsidP="00523C8D">
      <w:pPr>
        <w:pStyle w:val="Sinespaciado"/>
        <w:ind w:left="284"/>
      </w:pPr>
      <w:r w:rsidRPr="00523C8D">
        <w:t>d) Los metales son buenos conductores de la electricidad pero no del calor.</w:t>
      </w:r>
    </w:p>
    <w:p w:rsidR="00F73113" w:rsidRPr="00F73113" w:rsidRDefault="00F73113" w:rsidP="00F73113">
      <w:pPr>
        <w:pStyle w:val="Sinespaciado"/>
        <w:numPr>
          <w:ilvl w:val="0"/>
          <w:numId w:val="34"/>
        </w:numPr>
        <w:ind w:left="284" w:hanging="284"/>
        <w:rPr>
          <w:szCs w:val="20"/>
        </w:rPr>
      </w:pPr>
      <w:r w:rsidRPr="00F73113">
        <w:rPr>
          <w:szCs w:val="20"/>
        </w:rPr>
        <w:t>Ordene de mayor a menor según sus primeros potenciales de ionización a los siguientes átomos:</w:t>
      </w:r>
    </w:p>
    <w:p w:rsidR="00F73113" w:rsidRPr="00977E85" w:rsidRDefault="00F73113" w:rsidP="00F73113">
      <w:pPr>
        <w:pStyle w:val="Sinespaciado"/>
        <w:ind w:left="284"/>
        <w:rPr>
          <w:szCs w:val="20"/>
        </w:rPr>
      </w:pPr>
      <w:r w:rsidRPr="00977E85">
        <w:rPr>
          <w:szCs w:val="20"/>
        </w:rPr>
        <w:t>a) Be, C, Ca y Rb</w:t>
      </w:r>
    </w:p>
    <w:p w:rsidR="00F73113" w:rsidRPr="00977E85" w:rsidRDefault="00F73113" w:rsidP="00F73113">
      <w:pPr>
        <w:pStyle w:val="Sinespaciado"/>
        <w:ind w:left="284"/>
        <w:rPr>
          <w:szCs w:val="20"/>
        </w:rPr>
      </w:pPr>
      <w:r w:rsidRPr="00977E85">
        <w:rPr>
          <w:szCs w:val="20"/>
        </w:rPr>
        <w:t>b) Mg, Cl, F y Sr</w:t>
      </w:r>
    </w:p>
    <w:p w:rsidR="00F73113" w:rsidRPr="00977E85" w:rsidRDefault="00F73113" w:rsidP="00F73113">
      <w:pPr>
        <w:pStyle w:val="Sinespaciado"/>
        <w:ind w:left="284"/>
        <w:rPr>
          <w:szCs w:val="20"/>
        </w:rPr>
      </w:pPr>
      <w:r w:rsidRPr="00977E85">
        <w:rPr>
          <w:szCs w:val="20"/>
        </w:rPr>
        <w:t>c) Na, Si, S, y O</w:t>
      </w:r>
    </w:p>
    <w:p w:rsidR="00F73113" w:rsidRPr="00977E85" w:rsidRDefault="00F73113" w:rsidP="00F73113">
      <w:pPr>
        <w:pStyle w:val="Sinespaciado"/>
        <w:ind w:left="284"/>
        <w:rPr>
          <w:szCs w:val="20"/>
        </w:rPr>
      </w:pPr>
      <w:r w:rsidRPr="00977E85">
        <w:rPr>
          <w:szCs w:val="20"/>
        </w:rPr>
        <w:t>d) Li, K, N y Ne</w:t>
      </w:r>
    </w:p>
    <w:p w:rsidR="00F73113" w:rsidRDefault="00F73113" w:rsidP="00F73113">
      <w:pPr>
        <w:pStyle w:val="Sinespaciado"/>
        <w:ind w:left="284"/>
      </w:pPr>
      <w:r w:rsidRPr="00977E85">
        <w:rPr>
          <w:szCs w:val="20"/>
        </w:rPr>
        <w:t>e) Ba, Be, O y F</w:t>
      </w:r>
    </w:p>
    <w:p w:rsidR="00F73113" w:rsidRPr="00F73113" w:rsidRDefault="00F73113" w:rsidP="00F73113">
      <w:pPr>
        <w:pStyle w:val="Sinespaciado"/>
        <w:numPr>
          <w:ilvl w:val="0"/>
          <w:numId w:val="34"/>
        </w:numPr>
        <w:ind w:left="284" w:hanging="284"/>
        <w:rPr>
          <w:szCs w:val="20"/>
        </w:rPr>
      </w:pPr>
      <w:r w:rsidRPr="00F73113">
        <w:rPr>
          <w:szCs w:val="20"/>
        </w:rPr>
        <w:t>Ordene de mayor a menor según sus radios covalentes a los siguientes átomos:</w:t>
      </w:r>
    </w:p>
    <w:p w:rsidR="00F73113" w:rsidRPr="00977E85" w:rsidRDefault="00F73113" w:rsidP="00F73113">
      <w:pPr>
        <w:pStyle w:val="Sinespaciado"/>
        <w:ind w:left="284"/>
        <w:rPr>
          <w:szCs w:val="20"/>
        </w:rPr>
      </w:pPr>
      <w:r w:rsidRPr="00977E85">
        <w:rPr>
          <w:szCs w:val="20"/>
        </w:rPr>
        <w:t>a) Be, B, K y Ca</w:t>
      </w:r>
    </w:p>
    <w:p w:rsidR="00F73113" w:rsidRPr="00977E85" w:rsidRDefault="00F73113" w:rsidP="00F73113">
      <w:pPr>
        <w:pStyle w:val="Sinespaciado"/>
        <w:ind w:left="284"/>
        <w:rPr>
          <w:szCs w:val="20"/>
        </w:rPr>
      </w:pPr>
      <w:r w:rsidRPr="00977E85">
        <w:rPr>
          <w:szCs w:val="20"/>
        </w:rPr>
        <w:t>b) F, Al, P y Cl</w:t>
      </w:r>
    </w:p>
    <w:p w:rsidR="00F73113" w:rsidRPr="00977E85" w:rsidRDefault="00F73113" w:rsidP="00F73113">
      <w:pPr>
        <w:pStyle w:val="Sinespaciado"/>
        <w:ind w:left="284"/>
        <w:rPr>
          <w:szCs w:val="20"/>
        </w:rPr>
      </w:pPr>
      <w:r w:rsidRPr="00977E85">
        <w:rPr>
          <w:szCs w:val="20"/>
        </w:rPr>
        <w:t>c) C, Mg, Si y Sr</w:t>
      </w:r>
    </w:p>
    <w:p w:rsidR="00F73113" w:rsidRPr="00977E85" w:rsidRDefault="00F73113" w:rsidP="00F73113">
      <w:pPr>
        <w:pStyle w:val="Sinespaciado"/>
        <w:ind w:left="284"/>
        <w:rPr>
          <w:szCs w:val="20"/>
        </w:rPr>
      </w:pPr>
      <w:r w:rsidRPr="00977E85">
        <w:rPr>
          <w:szCs w:val="20"/>
        </w:rPr>
        <w:t>d) N, O, Na y Al</w:t>
      </w:r>
    </w:p>
    <w:p w:rsidR="00F73113" w:rsidRDefault="00F73113" w:rsidP="00F73113">
      <w:pPr>
        <w:pStyle w:val="Sinespaciado"/>
        <w:ind w:left="284"/>
      </w:pPr>
      <w:r w:rsidRPr="00977E85">
        <w:rPr>
          <w:szCs w:val="20"/>
        </w:rPr>
        <w:t>e) F, K, Ca y Br</w:t>
      </w:r>
    </w:p>
    <w:p w:rsidR="00C43EE8" w:rsidRPr="00C43EE8" w:rsidRDefault="00C43EE8" w:rsidP="00C43EE8">
      <w:pPr>
        <w:pStyle w:val="Sinespaciado"/>
        <w:numPr>
          <w:ilvl w:val="0"/>
          <w:numId w:val="34"/>
        </w:numPr>
        <w:ind w:left="284" w:hanging="284"/>
        <w:rPr>
          <w:szCs w:val="20"/>
        </w:rPr>
      </w:pPr>
      <w:r w:rsidRPr="00C43EE8">
        <w:rPr>
          <w:szCs w:val="20"/>
        </w:rPr>
        <w:t>¿Cuál(es) de las siguientes propiedades aumenta(n) a mayor Z en un grupo?</w:t>
      </w:r>
    </w:p>
    <w:p w:rsidR="00C43EE8" w:rsidRPr="00977E85" w:rsidRDefault="00C43EE8" w:rsidP="00C43EE8">
      <w:pPr>
        <w:pStyle w:val="Sinespaciado"/>
        <w:ind w:left="284"/>
        <w:rPr>
          <w:szCs w:val="20"/>
        </w:rPr>
      </w:pPr>
      <w:r w:rsidRPr="00977E85">
        <w:rPr>
          <w:szCs w:val="20"/>
        </w:rPr>
        <w:t>a) Primer potencial de ionización</w:t>
      </w:r>
    </w:p>
    <w:p w:rsidR="00C43EE8" w:rsidRPr="00977E85" w:rsidRDefault="00C43EE8" w:rsidP="00C43EE8">
      <w:pPr>
        <w:pStyle w:val="Sinespaciado"/>
        <w:ind w:left="284"/>
        <w:rPr>
          <w:szCs w:val="20"/>
        </w:rPr>
      </w:pPr>
      <w:r w:rsidRPr="00977E85">
        <w:rPr>
          <w:szCs w:val="20"/>
        </w:rPr>
        <w:t>b) Radio covalente</w:t>
      </w:r>
    </w:p>
    <w:p w:rsidR="00C43EE8" w:rsidRDefault="00C43EE8" w:rsidP="00C43EE8">
      <w:pPr>
        <w:pStyle w:val="Sinespaciado"/>
        <w:ind w:left="284"/>
      </w:pPr>
      <w:r w:rsidRPr="00977E85">
        <w:rPr>
          <w:szCs w:val="20"/>
        </w:rPr>
        <w:t>c) Electronegatividad</w:t>
      </w:r>
    </w:p>
    <w:p w:rsidR="001C6A4B" w:rsidRPr="001C6A4B" w:rsidRDefault="001C6A4B" w:rsidP="00523C8D">
      <w:pPr>
        <w:pStyle w:val="Sinespaciado"/>
        <w:numPr>
          <w:ilvl w:val="0"/>
          <w:numId w:val="34"/>
        </w:numPr>
        <w:ind w:left="284" w:hanging="284"/>
        <w:rPr>
          <w:szCs w:val="20"/>
        </w:rPr>
      </w:pPr>
      <w:r w:rsidRPr="001C6A4B">
        <w:rPr>
          <w:szCs w:val="20"/>
        </w:rPr>
        <w:t xml:space="preserve">  Dados los elementos de números atómicos 19, 25 y 48. a) Escriba la configuración electrónica en el estado fundamental de estos elementos. b) Indique el grupo y periodo al que pertenece cada uno y explique si el elemento de número atómico 30 pertenece al mismo periodo o al mismo grupo que los anteriores. c) ¿Qué característica común presentan en su configuración electrónica los elementos de un mismo grupo?</w:t>
      </w:r>
    </w:p>
    <w:p w:rsidR="00523C8D" w:rsidRDefault="00523C8D" w:rsidP="00523C8D">
      <w:pPr>
        <w:pStyle w:val="Sinespaciado"/>
        <w:numPr>
          <w:ilvl w:val="0"/>
          <w:numId w:val="34"/>
        </w:numPr>
        <w:ind w:left="284" w:hanging="284"/>
      </w:pPr>
      <w:r>
        <w:t xml:space="preserve">De acuerdo al esquema de la </w:t>
      </w:r>
      <w:r w:rsidRPr="00523C8D">
        <w:t>tabla periódica</w:t>
      </w:r>
      <w:r>
        <w:t xml:space="preserve"> (las letras no representan a los símbolos de los elementos), </w:t>
      </w:r>
      <w:r w:rsidRPr="00523C8D">
        <w:t>lea cada una de las siguientes afirmaciones</w:t>
      </w:r>
      <w:r>
        <w:t xml:space="preserve"> y coloque (</w:t>
      </w:r>
      <w:r w:rsidRPr="00523C8D">
        <w:t>V</w:t>
      </w:r>
      <w:r>
        <w:t>) s</w:t>
      </w:r>
      <w:r w:rsidRPr="00523C8D">
        <w:t>i son</w:t>
      </w:r>
      <w:r>
        <w:t xml:space="preserve"> verdaderas o (F) si son </w:t>
      </w:r>
      <w:r w:rsidRPr="00523C8D">
        <w:t>falsas</w:t>
      </w:r>
      <w:r>
        <w:t xml:space="preserve">, si son falsas coloque </w:t>
      </w:r>
      <w:r w:rsidRPr="00523C8D">
        <w:t xml:space="preserve">la o las palabras que </w:t>
      </w:r>
      <w:r w:rsidR="00742212">
        <w:t xml:space="preserve">la </w:t>
      </w:r>
      <w:r w:rsidRPr="00523C8D">
        <w:t>transformarían en verdadera modificando solamente el o los términos subrayados:</w:t>
      </w:r>
    </w:p>
    <w:p w:rsidR="00742212" w:rsidRPr="00523C8D" w:rsidRDefault="00742212" w:rsidP="00742212">
      <w:pPr>
        <w:pStyle w:val="Sinespaciado"/>
        <w:ind w:left="284"/>
        <w:jc w:val="left"/>
      </w:pPr>
      <w:r>
        <w:rPr>
          <w:rFonts w:ascii="Arial" w:hAnsi="Arial" w:cs="Arial"/>
          <w:noProof/>
          <w:lang w:eastAsia="es-ES"/>
        </w:rPr>
        <w:drawing>
          <wp:inline distT="0" distB="0" distL="0" distR="0">
            <wp:extent cx="2178050" cy="1049094"/>
            <wp:effectExtent l="19050" t="19050" r="12700" b="17706"/>
            <wp:docPr id="9" name="Imagen 9" descr="http://www.unlu.edu.ar/~qui10017/Quimica%20COU%20muestra%20para%20IQ10017/cap1/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unlu.edu.ar/~qui10017/Quimica%20COU%20muestra%20para%20IQ10017/cap1/tabla.gif"/>
                    <pic:cNvPicPr>
                      <a:picLocks noChangeAspect="1" noChangeArrowheads="1"/>
                    </pic:cNvPicPr>
                  </pic:nvPicPr>
                  <pic:blipFill>
                    <a:blip r:embed="rId44" cstate="print">
                      <a:grayscl/>
                      <a:lum bright="-25000" contrast="44000"/>
                    </a:blip>
                    <a:srcRect/>
                    <a:stretch>
                      <a:fillRect/>
                    </a:stretch>
                  </pic:blipFill>
                  <pic:spPr bwMode="auto">
                    <a:xfrm>
                      <a:off x="0" y="0"/>
                      <a:ext cx="2178050" cy="1049094"/>
                    </a:xfrm>
                    <a:prstGeom prst="rect">
                      <a:avLst/>
                    </a:prstGeom>
                    <a:noFill/>
                    <a:ln w="9525">
                      <a:solidFill>
                        <a:schemeClr val="tx1">
                          <a:alpha val="83000"/>
                        </a:schemeClr>
                      </a:solidFill>
                      <a:miter lim="800000"/>
                      <a:headEnd/>
                      <a:tailEnd/>
                    </a:ln>
                  </pic:spPr>
                </pic:pic>
              </a:graphicData>
            </a:graphic>
          </wp:inline>
        </w:drawing>
      </w:r>
    </w:p>
    <w:p w:rsidR="00523C8D" w:rsidRPr="00523C8D" w:rsidRDefault="00523C8D" w:rsidP="00523C8D">
      <w:pPr>
        <w:pStyle w:val="Sinespaciado"/>
        <w:ind w:left="284"/>
      </w:pPr>
      <w:r w:rsidRPr="00523C8D">
        <w:t xml:space="preserve">a) Los elementos, </w:t>
      </w:r>
      <w:r w:rsidRPr="00742212">
        <w:rPr>
          <w:u w:val="single"/>
        </w:rPr>
        <w:t>L, M y N</w:t>
      </w:r>
      <w:r w:rsidRPr="00523C8D">
        <w:t xml:space="preserve"> son gases nobles</w:t>
      </w:r>
      <w:r w:rsidR="00742212">
        <w:tab/>
      </w:r>
      <w:r w:rsidR="00742212">
        <w:tab/>
      </w:r>
      <w:r w:rsidR="00742212">
        <w:tab/>
        <w:t>(     )</w:t>
      </w:r>
      <w:r w:rsidR="00FD1F90">
        <w:tab/>
        <w:t>_________________</w:t>
      </w:r>
    </w:p>
    <w:p w:rsidR="00523C8D" w:rsidRPr="00523C8D" w:rsidRDefault="00523C8D" w:rsidP="00523C8D">
      <w:pPr>
        <w:pStyle w:val="Sinespaciado"/>
        <w:ind w:left="284"/>
      </w:pPr>
      <w:r w:rsidRPr="00523C8D">
        <w:t xml:space="preserve">b) La electronegatividad de Z es </w:t>
      </w:r>
      <w:r w:rsidRPr="00742212">
        <w:rPr>
          <w:u w:val="single"/>
        </w:rPr>
        <w:t>mayor</w:t>
      </w:r>
      <w:r w:rsidRPr="00523C8D">
        <w:t xml:space="preserve"> que la de M</w:t>
      </w:r>
      <w:r w:rsidR="00742212">
        <w:tab/>
      </w:r>
      <w:r w:rsidR="00742212">
        <w:tab/>
        <w:t>(     )</w:t>
      </w:r>
      <w:r w:rsidR="00FD1F90">
        <w:tab/>
        <w:t>_________________</w:t>
      </w:r>
    </w:p>
    <w:p w:rsidR="00523C8D" w:rsidRPr="00523C8D" w:rsidRDefault="00523C8D" w:rsidP="00523C8D">
      <w:pPr>
        <w:pStyle w:val="Sinespaciado"/>
        <w:ind w:left="284"/>
      </w:pPr>
      <w:r w:rsidRPr="00523C8D">
        <w:t xml:space="preserve">c) Los electrones del nivel más externo de C son </w:t>
      </w:r>
      <w:r w:rsidRPr="00742212">
        <w:rPr>
          <w:u w:val="single"/>
        </w:rPr>
        <w:t>dos</w:t>
      </w:r>
      <w:r w:rsidR="00742212">
        <w:t xml:space="preserve"> </w:t>
      </w:r>
      <w:r w:rsidR="00742212">
        <w:tab/>
      </w:r>
      <w:r w:rsidR="00742212">
        <w:tab/>
        <w:t>(     )</w:t>
      </w:r>
      <w:r w:rsidR="00FD1F90">
        <w:tab/>
        <w:t>_________________</w:t>
      </w:r>
    </w:p>
    <w:p w:rsidR="00523C8D" w:rsidRPr="00523C8D" w:rsidRDefault="00523C8D" w:rsidP="00523C8D">
      <w:pPr>
        <w:pStyle w:val="Sinespaciado"/>
        <w:ind w:left="284"/>
      </w:pPr>
      <w:r w:rsidRPr="00523C8D">
        <w:t xml:space="preserve">d) J es un </w:t>
      </w:r>
      <w:r w:rsidRPr="00742212">
        <w:rPr>
          <w:u w:val="single"/>
        </w:rPr>
        <w:t>metal</w:t>
      </w:r>
      <w:r w:rsidRPr="00523C8D">
        <w:t xml:space="preserve"> </w:t>
      </w:r>
      <w:r w:rsidR="00742212">
        <w:tab/>
      </w:r>
      <w:r w:rsidR="00742212">
        <w:tab/>
      </w:r>
      <w:r w:rsidR="00742212">
        <w:tab/>
      </w:r>
      <w:r w:rsidR="00742212">
        <w:tab/>
      </w:r>
      <w:r w:rsidR="00742212">
        <w:tab/>
      </w:r>
      <w:r w:rsidR="00742212">
        <w:tab/>
        <w:t>(     )</w:t>
      </w:r>
      <w:r w:rsidR="00FD1F90">
        <w:tab/>
        <w:t>_________________</w:t>
      </w:r>
    </w:p>
    <w:p w:rsidR="00523C8D" w:rsidRPr="00523C8D" w:rsidRDefault="00523C8D" w:rsidP="00523C8D">
      <w:pPr>
        <w:pStyle w:val="Sinespaciado"/>
        <w:ind w:left="284"/>
      </w:pPr>
      <w:r w:rsidRPr="00523C8D">
        <w:lastRenderedPageBreak/>
        <w:t xml:space="preserve">e) C posee </w:t>
      </w:r>
      <w:r w:rsidRPr="00742212">
        <w:rPr>
          <w:u w:val="single"/>
        </w:rPr>
        <w:t>tres</w:t>
      </w:r>
      <w:r w:rsidRPr="00523C8D">
        <w:t xml:space="preserve"> electrones en el último nivel ocupado</w:t>
      </w:r>
      <w:r w:rsidR="00742212">
        <w:tab/>
      </w:r>
      <w:r w:rsidR="00742212">
        <w:tab/>
        <w:t>(     )</w:t>
      </w:r>
      <w:r w:rsidR="00FD1F90">
        <w:tab/>
        <w:t>_________________</w:t>
      </w:r>
    </w:p>
    <w:p w:rsidR="00523C8D" w:rsidRPr="00523C8D" w:rsidRDefault="00523C8D" w:rsidP="00523C8D">
      <w:pPr>
        <w:pStyle w:val="Sinespaciado"/>
        <w:ind w:left="284"/>
      </w:pPr>
      <w:r w:rsidRPr="00523C8D">
        <w:t xml:space="preserve">g) </w:t>
      </w:r>
      <w:r w:rsidRPr="00742212">
        <w:rPr>
          <w:u w:val="single"/>
        </w:rPr>
        <w:t>W</w:t>
      </w:r>
      <w:r w:rsidRPr="00523C8D">
        <w:t xml:space="preserve"> no conduce la corriente eléctrica en estado sólido</w:t>
      </w:r>
      <w:r w:rsidR="00742212">
        <w:tab/>
      </w:r>
      <w:r w:rsidR="00742212">
        <w:tab/>
        <w:t>(     )</w:t>
      </w:r>
      <w:r w:rsidR="00FD1F90">
        <w:tab/>
        <w:t>_________________</w:t>
      </w:r>
    </w:p>
    <w:p w:rsidR="00523C8D" w:rsidRPr="00523C8D" w:rsidRDefault="00523C8D" w:rsidP="00523C8D">
      <w:pPr>
        <w:pStyle w:val="Sinespaciado"/>
        <w:ind w:left="284"/>
      </w:pPr>
      <w:r w:rsidRPr="00523C8D">
        <w:t xml:space="preserve">h) La electronegatividad de L es </w:t>
      </w:r>
      <w:r w:rsidRPr="00742212">
        <w:rPr>
          <w:u w:val="single"/>
        </w:rPr>
        <w:t>mayor</w:t>
      </w:r>
      <w:r w:rsidRPr="00523C8D">
        <w:t xml:space="preserve"> que la de K</w:t>
      </w:r>
      <w:r w:rsidR="00742212">
        <w:tab/>
      </w:r>
      <w:r w:rsidR="00742212">
        <w:tab/>
        <w:t>(     )</w:t>
      </w:r>
      <w:r w:rsidR="00FD1F90">
        <w:tab/>
        <w:t>_________________</w:t>
      </w:r>
    </w:p>
    <w:p w:rsidR="00523C8D" w:rsidRPr="00D2028F" w:rsidRDefault="00523C8D" w:rsidP="00523C8D">
      <w:pPr>
        <w:pStyle w:val="Sinespaciado"/>
        <w:ind w:left="284"/>
        <w:rPr>
          <w:lang w:val="pt-BR"/>
        </w:rPr>
      </w:pPr>
      <w:r w:rsidRPr="00D2028F">
        <w:rPr>
          <w:lang w:val="pt-BR"/>
        </w:rPr>
        <w:t xml:space="preserve">j) </w:t>
      </w:r>
      <w:r w:rsidRPr="00D2028F">
        <w:rPr>
          <w:u w:val="single"/>
          <w:lang w:val="pt-BR"/>
        </w:rPr>
        <w:t>H e I</w:t>
      </w:r>
      <w:r w:rsidRPr="00D2028F">
        <w:rPr>
          <w:lang w:val="pt-BR"/>
        </w:rPr>
        <w:t xml:space="preserve"> son no metales</w:t>
      </w:r>
      <w:r w:rsidR="00742212" w:rsidRPr="00D2028F">
        <w:rPr>
          <w:lang w:val="pt-BR"/>
        </w:rPr>
        <w:tab/>
      </w:r>
      <w:r w:rsidR="00742212" w:rsidRPr="00D2028F">
        <w:rPr>
          <w:lang w:val="pt-BR"/>
        </w:rPr>
        <w:tab/>
      </w:r>
      <w:r w:rsidR="00742212" w:rsidRPr="00D2028F">
        <w:rPr>
          <w:lang w:val="pt-BR"/>
        </w:rPr>
        <w:tab/>
      </w:r>
      <w:r w:rsidR="00742212" w:rsidRPr="00D2028F">
        <w:rPr>
          <w:lang w:val="pt-BR"/>
        </w:rPr>
        <w:tab/>
      </w:r>
      <w:r w:rsidR="00742212" w:rsidRPr="00D2028F">
        <w:rPr>
          <w:lang w:val="pt-BR"/>
        </w:rPr>
        <w:tab/>
      </w:r>
      <w:r w:rsidR="00742212" w:rsidRPr="00D2028F">
        <w:rPr>
          <w:lang w:val="pt-BR"/>
        </w:rPr>
        <w:tab/>
        <w:t>(     )</w:t>
      </w:r>
      <w:r w:rsidR="00FD1F90" w:rsidRPr="00D2028F">
        <w:rPr>
          <w:lang w:val="pt-BR"/>
        </w:rPr>
        <w:tab/>
        <w:t>_________________</w:t>
      </w:r>
    </w:p>
    <w:p w:rsidR="00E8132C" w:rsidRPr="00E8132C" w:rsidRDefault="00E8132C" w:rsidP="00E8132C">
      <w:pPr>
        <w:pStyle w:val="Sinespaciado"/>
        <w:numPr>
          <w:ilvl w:val="0"/>
          <w:numId w:val="34"/>
        </w:numPr>
        <w:ind w:left="284" w:hanging="284"/>
        <w:rPr>
          <w:szCs w:val="20"/>
        </w:rPr>
      </w:pPr>
      <w:r w:rsidRPr="00E8132C">
        <w:rPr>
          <w:szCs w:val="20"/>
        </w:rPr>
        <w:t>Ordene de mayor a menor según sus electronegatividades a los siguientes átomos:</w:t>
      </w:r>
    </w:p>
    <w:p w:rsidR="00E8132C" w:rsidRPr="00977E85" w:rsidRDefault="00E8132C" w:rsidP="00E8132C">
      <w:pPr>
        <w:pStyle w:val="Sinespaciado"/>
        <w:ind w:left="284"/>
        <w:rPr>
          <w:szCs w:val="20"/>
        </w:rPr>
      </w:pPr>
      <w:r w:rsidRPr="00977E85">
        <w:rPr>
          <w:szCs w:val="20"/>
        </w:rPr>
        <w:t>a) N, Na, Al y P</w:t>
      </w:r>
    </w:p>
    <w:p w:rsidR="00E8132C" w:rsidRPr="00977E85" w:rsidRDefault="00E8132C" w:rsidP="00E8132C">
      <w:pPr>
        <w:pStyle w:val="Sinespaciado"/>
        <w:ind w:left="284"/>
        <w:rPr>
          <w:szCs w:val="20"/>
        </w:rPr>
      </w:pPr>
      <w:r w:rsidRPr="00977E85">
        <w:rPr>
          <w:szCs w:val="20"/>
        </w:rPr>
        <w:t>b) Be, C, O y Mg</w:t>
      </w:r>
    </w:p>
    <w:p w:rsidR="00E8132C" w:rsidRPr="00977E85" w:rsidRDefault="00E8132C" w:rsidP="00E8132C">
      <w:pPr>
        <w:pStyle w:val="Sinespaciado"/>
        <w:ind w:left="284"/>
        <w:rPr>
          <w:szCs w:val="20"/>
        </w:rPr>
      </w:pPr>
      <w:r w:rsidRPr="00977E85">
        <w:rPr>
          <w:szCs w:val="20"/>
        </w:rPr>
        <w:t>c) F, Si, Cl y K</w:t>
      </w:r>
    </w:p>
    <w:p w:rsidR="007C16B6" w:rsidRPr="007C16B6" w:rsidRDefault="007C16B6" w:rsidP="007C16B6">
      <w:pPr>
        <w:pStyle w:val="Sinespaciado"/>
        <w:numPr>
          <w:ilvl w:val="0"/>
          <w:numId w:val="34"/>
        </w:numPr>
        <w:ind w:left="284" w:hanging="284"/>
        <w:rPr>
          <w:szCs w:val="19"/>
        </w:rPr>
      </w:pPr>
      <w:r w:rsidRPr="007C16B6">
        <w:rPr>
          <w:szCs w:val="19"/>
        </w:rPr>
        <w:t>La configuración electrónica de un elemento es 1s</w:t>
      </w:r>
      <w:r w:rsidRPr="007C16B6">
        <w:rPr>
          <w:szCs w:val="13"/>
          <w:vertAlign w:val="superscript"/>
        </w:rPr>
        <w:t>2</w:t>
      </w:r>
      <w:r>
        <w:rPr>
          <w:szCs w:val="13"/>
        </w:rPr>
        <w:t xml:space="preserve"> </w:t>
      </w:r>
      <w:r w:rsidRPr="007C16B6">
        <w:rPr>
          <w:szCs w:val="19"/>
        </w:rPr>
        <w:t>2s</w:t>
      </w:r>
      <w:r w:rsidRPr="007C16B6">
        <w:rPr>
          <w:szCs w:val="13"/>
          <w:vertAlign w:val="superscript"/>
        </w:rPr>
        <w:t>2</w:t>
      </w:r>
      <w:r>
        <w:rPr>
          <w:szCs w:val="13"/>
        </w:rPr>
        <w:t xml:space="preserve"> </w:t>
      </w:r>
      <w:r w:rsidRPr="007C16B6">
        <w:rPr>
          <w:szCs w:val="19"/>
        </w:rPr>
        <w:t>2p</w:t>
      </w:r>
      <w:r w:rsidRPr="007C16B6">
        <w:rPr>
          <w:szCs w:val="13"/>
          <w:vertAlign w:val="superscript"/>
        </w:rPr>
        <w:t>6</w:t>
      </w:r>
      <w:r>
        <w:rPr>
          <w:szCs w:val="13"/>
        </w:rPr>
        <w:t xml:space="preserve"> </w:t>
      </w:r>
      <w:r w:rsidRPr="007C16B6">
        <w:rPr>
          <w:szCs w:val="19"/>
        </w:rPr>
        <w:t>3s</w:t>
      </w:r>
      <w:r w:rsidRPr="007C16B6">
        <w:rPr>
          <w:szCs w:val="13"/>
          <w:vertAlign w:val="superscript"/>
        </w:rPr>
        <w:t>2</w:t>
      </w:r>
      <w:r>
        <w:rPr>
          <w:szCs w:val="13"/>
        </w:rPr>
        <w:t xml:space="preserve"> </w:t>
      </w:r>
      <w:r w:rsidRPr="007C16B6">
        <w:rPr>
          <w:szCs w:val="19"/>
        </w:rPr>
        <w:t>3p</w:t>
      </w:r>
      <w:r w:rsidRPr="007C16B6">
        <w:rPr>
          <w:szCs w:val="13"/>
          <w:vertAlign w:val="superscript"/>
        </w:rPr>
        <w:t>6</w:t>
      </w:r>
      <w:r>
        <w:rPr>
          <w:szCs w:val="13"/>
        </w:rPr>
        <w:t xml:space="preserve"> </w:t>
      </w:r>
      <w:r w:rsidRPr="007C16B6">
        <w:rPr>
          <w:szCs w:val="19"/>
        </w:rPr>
        <w:t>3d</w:t>
      </w:r>
      <w:r w:rsidRPr="007C16B6">
        <w:rPr>
          <w:szCs w:val="13"/>
          <w:vertAlign w:val="superscript"/>
        </w:rPr>
        <w:t>10</w:t>
      </w:r>
      <w:r>
        <w:rPr>
          <w:szCs w:val="13"/>
        </w:rPr>
        <w:t xml:space="preserve"> </w:t>
      </w:r>
      <w:r w:rsidRPr="007C16B6">
        <w:rPr>
          <w:szCs w:val="19"/>
        </w:rPr>
        <w:t>4s</w:t>
      </w:r>
      <w:r w:rsidRPr="007C16B6">
        <w:rPr>
          <w:szCs w:val="13"/>
          <w:vertAlign w:val="superscript"/>
        </w:rPr>
        <w:t>2</w:t>
      </w:r>
      <w:r>
        <w:rPr>
          <w:szCs w:val="13"/>
        </w:rPr>
        <w:t xml:space="preserve"> </w:t>
      </w:r>
      <w:r w:rsidRPr="007C16B6">
        <w:rPr>
          <w:szCs w:val="19"/>
        </w:rPr>
        <w:t>4p</w:t>
      </w:r>
      <w:r w:rsidRPr="007C16B6">
        <w:rPr>
          <w:szCs w:val="13"/>
          <w:vertAlign w:val="superscript"/>
        </w:rPr>
        <w:t>6</w:t>
      </w:r>
      <w:r>
        <w:rPr>
          <w:szCs w:val="13"/>
        </w:rPr>
        <w:t xml:space="preserve"> </w:t>
      </w:r>
      <w:r w:rsidRPr="007C16B6">
        <w:rPr>
          <w:szCs w:val="19"/>
        </w:rPr>
        <w:t>4d</w:t>
      </w:r>
      <w:r w:rsidRPr="007C16B6">
        <w:rPr>
          <w:szCs w:val="13"/>
          <w:vertAlign w:val="superscript"/>
        </w:rPr>
        <w:t>10</w:t>
      </w:r>
      <w:r>
        <w:rPr>
          <w:szCs w:val="13"/>
        </w:rPr>
        <w:t xml:space="preserve"> </w:t>
      </w:r>
      <w:r w:rsidRPr="007C16B6">
        <w:rPr>
          <w:szCs w:val="19"/>
        </w:rPr>
        <w:t>5s</w:t>
      </w:r>
      <w:r w:rsidRPr="007C16B6">
        <w:rPr>
          <w:szCs w:val="13"/>
          <w:vertAlign w:val="superscript"/>
        </w:rPr>
        <w:t>2</w:t>
      </w:r>
      <w:r>
        <w:rPr>
          <w:szCs w:val="13"/>
        </w:rPr>
        <w:t xml:space="preserve"> </w:t>
      </w:r>
      <w:r w:rsidRPr="007C16B6">
        <w:rPr>
          <w:szCs w:val="19"/>
        </w:rPr>
        <w:t>5p</w:t>
      </w:r>
      <w:r w:rsidRPr="007C16B6">
        <w:rPr>
          <w:szCs w:val="13"/>
          <w:vertAlign w:val="superscript"/>
        </w:rPr>
        <w:t>3</w:t>
      </w:r>
      <w:r w:rsidRPr="007C16B6">
        <w:rPr>
          <w:szCs w:val="19"/>
        </w:rPr>
        <w:t>.</w:t>
      </w:r>
      <w:r>
        <w:rPr>
          <w:szCs w:val="19"/>
        </w:rPr>
        <w:t xml:space="preserve"> </w:t>
      </w:r>
      <w:r w:rsidRPr="007C16B6">
        <w:rPr>
          <w:szCs w:val="19"/>
        </w:rPr>
        <w:t>Indicar:</w:t>
      </w:r>
    </w:p>
    <w:p w:rsidR="007C16B6" w:rsidRPr="007C16B6" w:rsidRDefault="007C16B6" w:rsidP="007C16B6">
      <w:pPr>
        <w:pStyle w:val="Sinespaciado"/>
        <w:ind w:left="284"/>
        <w:rPr>
          <w:szCs w:val="19"/>
        </w:rPr>
      </w:pPr>
      <w:r w:rsidRPr="007C16B6">
        <w:rPr>
          <w:szCs w:val="19"/>
        </w:rPr>
        <w:t>a) Si es metal o no metal</w:t>
      </w:r>
    </w:p>
    <w:p w:rsidR="007C16B6" w:rsidRPr="007C16B6" w:rsidRDefault="007C16B6" w:rsidP="007C16B6">
      <w:pPr>
        <w:pStyle w:val="Sinespaciado"/>
        <w:ind w:left="284"/>
        <w:rPr>
          <w:szCs w:val="19"/>
        </w:rPr>
      </w:pPr>
      <w:r w:rsidRPr="007C16B6">
        <w:rPr>
          <w:szCs w:val="19"/>
        </w:rPr>
        <w:t>b) El grupo al que pertenece</w:t>
      </w:r>
    </w:p>
    <w:p w:rsidR="007C16B6" w:rsidRPr="007C16B6" w:rsidRDefault="007C16B6" w:rsidP="007C16B6">
      <w:pPr>
        <w:pStyle w:val="Sinespaciado"/>
        <w:ind w:left="284"/>
        <w:rPr>
          <w:szCs w:val="19"/>
        </w:rPr>
      </w:pPr>
      <w:r w:rsidRPr="007C16B6">
        <w:rPr>
          <w:szCs w:val="19"/>
        </w:rPr>
        <w:t>c) Su símbolo</w:t>
      </w:r>
    </w:p>
    <w:p w:rsidR="007C16B6" w:rsidRPr="007C16B6" w:rsidRDefault="007C16B6" w:rsidP="007C16B6">
      <w:pPr>
        <w:pStyle w:val="Sinespaciado"/>
        <w:ind w:left="284"/>
        <w:rPr>
          <w:szCs w:val="19"/>
        </w:rPr>
      </w:pPr>
      <w:r w:rsidRPr="007C16B6">
        <w:rPr>
          <w:szCs w:val="19"/>
        </w:rPr>
        <w:t>d) Dos elementos que tengan mayor energía de ionización que él</w:t>
      </w:r>
    </w:p>
    <w:p w:rsidR="007C16B6" w:rsidRPr="007C16B6" w:rsidRDefault="007C16B6" w:rsidP="007C16B6">
      <w:pPr>
        <w:pStyle w:val="Sinespaciado"/>
        <w:ind w:left="284"/>
      </w:pPr>
      <w:r w:rsidRPr="007C16B6">
        <w:rPr>
          <w:szCs w:val="19"/>
        </w:rPr>
        <w:t>e) Dos elementos que tengan menor energía de ionización que él</w:t>
      </w:r>
    </w:p>
    <w:p w:rsidR="00C872AE" w:rsidRPr="00C872AE" w:rsidRDefault="00C872AE" w:rsidP="00C872AE">
      <w:pPr>
        <w:pStyle w:val="Sinespaciado"/>
        <w:numPr>
          <w:ilvl w:val="0"/>
          <w:numId w:val="34"/>
        </w:numPr>
        <w:ind w:left="284" w:hanging="284"/>
      </w:pPr>
      <w:r w:rsidRPr="00C872AE">
        <w:t>Los elementos con símbolos genéricos V, W, X, Y y Z responden a las siguientes características:</w:t>
      </w:r>
    </w:p>
    <w:p w:rsidR="00C872AE" w:rsidRPr="00D2028F" w:rsidRDefault="00C872AE" w:rsidP="00C872AE">
      <w:pPr>
        <w:pStyle w:val="Sinespaciado"/>
        <w:ind w:left="284"/>
        <w:rPr>
          <w:rFonts w:eastAsia="Times New Roman" w:cs="Times New Roman"/>
          <w:sz w:val="24"/>
          <w:szCs w:val="24"/>
          <w:lang w:val="pt-BR" w:eastAsia="es-ES"/>
        </w:rPr>
      </w:pPr>
      <w:r w:rsidRPr="00C872AE">
        <w:rPr>
          <w:rFonts w:eastAsia="Times New Roman"/>
          <w:szCs w:val="24"/>
          <w:lang w:val="pt-PT" w:eastAsia="es-ES"/>
        </w:rPr>
        <w:t>V:  configuración electrónica 1s</w:t>
      </w:r>
      <w:r w:rsidRPr="00C872AE">
        <w:rPr>
          <w:rFonts w:eastAsia="Times New Roman"/>
          <w:szCs w:val="24"/>
          <w:vertAlign w:val="superscript"/>
          <w:lang w:val="pt-PT" w:eastAsia="es-ES"/>
        </w:rPr>
        <w:t>2</w:t>
      </w:r>
      <w:r w:rsidR="00322152">
        <w:rPr>
          <w:rFonts w:eastAsia="Times New Roman"/>
          <w:szCs w:val="24"/>
          <w:vertAlign w:val="superscript"/>
          <w:lang w:val="pt-PT" w:eastAsia="es-ES"/>
        </w:rPr>
        <w:t xml:space="preserve"> </w:t>
      </w:r>
      <w:r w:rsidRPr="00C872AE">
        <w:rPr>
          <w:rFonts w:eastAsia="Times New Roman"/>
          <w:szCs w:val="24"/>
          <w:lang w:val="pt-PT" w:eastAsia="es-ES"/>
        </w:rPr>
        <w:t>2s</w:t>
      </w:r>
      <w:r w:rsidRPr="00C872AE">
        <w:rPr>
          <w:rFonts w:eastAsia="Times New Roman"/>
          <w:szCs w:val="24"/>
          <w:vertAlign w:val="superscript"/>
          <w:lang w:val="pt-PT" w:eastAsia="es-ES"/>
        </w:rPr>
        <w:t>2</w:t>
      </w:r>
      <w:r w:rsidR="00322152">
        <w:rPr>
          <w:rFonts w:eastAsia="Times New Roman"/>
          <w:szCs w:val="24"/>
          <w:vertAlign w:val="superscript"/>
          <w:lang w:val="pt-PT" w:eastAsia="es-ES"/>
        </w:rPr>
        <w:t xml:space="preserve"> </w:t>
      </w:r>
      <w:r w:rsidRPr="00C872AE">
        <w:rPr>
          <w:rFonts w:eastAsia="Times New Roman"/>
          <w:szCs w:val="24"/>
          <w:lang w:val="pt-PT" w:eastAsia="es-ES"/>
        </w:rPr>
        <w:t>2p</w:t>
      </w:r>
      <w:r w:rsidRPr="00C872AE">
        <w:rPr>
          <w:rFonts w:eastAsia="Times New Roman"/>
          <w:szCs w:val="24"/>
          <w:vertAlign w:val="superscript"/>
          <w:lang w:val="pt-PT" w:eastAsia="es-ES"/>
        </w:rPr>
        <w:t>6</w:t>
      </w:r>
      <w:r w:rsidR="00322152">
        <w:rPr>
          <w:rFonts w:eastAsia="Times New Roman"/>
          <w:szCs w:val="24"/>
          <w:vertAlign w:val="superscript"/>
          <w:lang w:val="pt-PT" w:eastAsia="es-ES"/>
        </w:rPr>
        <w:t xml:space="preserve"> </w:t>
      </w:r>
      <w:r w:rsidRPr="00C872AE">
        <w:rPr>
          <w:rFonts w:eastAsia="Times New Roman"/>
          <w:szCs w:val="24"/>
          <w:lang w:val="pt-PT" w:eastAsia="es-ES"/>
        </w:rPr>
        <w:t>3s</w:t>
      </w:r>
      <w:r w:rsidRPr="00C872AE">
        <w:rPr>
          <w:rFonts w:eastAsia="Times New Roman"/>
          <w:szCs w:val="24"/>
          <w:vertAlign w:val="superscript"/>
          <w:lang w:val="pt-PT" w:eastAsia="es-ES"/>
        </w:rPr>
        <w:t>2</w:t>
      </w:r>
      <w:r w:rsidR="00322152">
        <w:rPr>
          <w:rFonts w:eastAsia="Times New Roman"/>
          <w:szCs w:val="24"/>
          <w:vertAlign w:val="superscript"/>
          <w:lang w:val="pt-PT" w:eastAsia="es-ES"/>
        </w:rPr>
        <w:t xml:space="preserve"> </w:t>
      </w:r>
      <w:r w:rsidRPr="00C872AE">
        <w:rPr>
          <w:rFonts w:eastAsia="Times New Roman"/>
          <w:szCs w:val="24"/>
          <w:lang w:val="pt-PT" w:eastAsia="es-ES"/>
        </w:rPr>
        <w:t>3p</w:t>
      </w:r>
      <w:r w:rsidRPr="00C872AE">
        <w:rPr>
          <w:rFonts w:eastAsia="Times New Roman"/>
          <w:szCs w:val="24"/>
          <w:vertAlign w:val="superscript"/>
          <w:lang w:val="pt-PT" w:eastAsia="es-ES"/>
        </w:rPr>
        <w:t>6</w:t>
      </w:r>
      <w:r w:rsidR="00322152">
        <w:rPr>
          <w:rFonts w:eastAsia="Times New Roman"/>
          <w:szCs w:val="24"/>
          <w:vertAlign w:val="superscript"/>
          <w:lang w:val="pt-PT" w:eastAsia="es-ES"/>
        </w:rPr>
        <w:t xml:space="preserve"> </w:t>
      </w:r>
      <w:r w:rsidRPr="00C872AE">
        <w:rPr>
          <w:rFonts w:eastAsia="Times New Roman"/>
          <w:szCs w:val="24"/>
          <w:lang w:val="pt-PT" w:eastAsia="es-ES"/>
        </w:rPr>
        <w:t>4s</w:t>
      </w:r>
      <w:r w:rsidRPr="00C872AE">
        <w:rPr>
          <w:rFonts w:eastAsia="Times New Roman"/>
          <w:szCs w:val="24"/>
          <w:vertAlign w:val="superscript"/>
          <w:lang w:val="pt-PT" w:eastAsia="es-ES"/>
        </w:rPr>
        <w:t>1</w:t>
      </w:r>
    </w:p>
    <w:p w:rsidR="00C872AE" w:rsidRPr="00D2028F" w:rsidRDefault="00C872AE" w:rsidP="00C872AE">
      <w:pPr>
        <w:pStyle w:val="Sinespaciado"/>
        <w:ind w:left="284"/>
        <w:rPr>
          <w:rFonts w:eastAsia="Times New Roman" w:cs="Times New Roman"/>
          <w:sz w:val="24"/>
          <w:szCs w:val="24"/>
          <w:lang w:val="pt-BR" w:eastAsia="es-ES"/>
        </w:rPr>
      </w:pPr>
      <w:r w:rsidRPr="00C872AE">
        <w:rPr>
          <w:rFonts w:eastAsia="Times New Roman"/>
          <w:szCs w:val="24"/>
          <w:lang w:val="pt-PT" w:eastAsia="es-ES"/>
        </w:rPr>
        <w:t>W: pertenece al 2do período grupo III A.</w:t>
      </w:r>
    </w:p>
    <w:p w:rsidR="00C872AE" w:rsidRPr="00C872AE" w:rsidRDefault="00C872AE" w:rsidP="00C872AE">
      <w:pPr>
        <w:pStyle w:val="Sinespaciado"/>
        <w:ind w:left="284"/>
        <w:rPr>
          <w:rFonts w:eastAsia="Times New Roman" w:cs="Times New Roman"/>
          <w:sz w:val="24"/>
          <w:szCs w:val="24"/>
          <w:lang w:eastAsia="es-ES"/>
        </w:rPr>
      </w:pPr>
      <w:r w:rsidRPr="00C872AE">
        <w:rPr>
          <w:rFonts w:eastAsia="Times New Roman"/>
          <w:szCs w:val="24"/>
          <w:lang w:eastAsia="es-ES"/>
        </w:rPr>
        <w:t>X: Z= 54</w:t>
      </w:r>
    </w:p>
    <w:p w:rsidR="00C872AE" w:rsidRPr="00C872AE" w:rsidRDefault="00C872AE" w:rsidP="00C872AE">
      <w:pPr>
        <w:pStyle w:val="Sinespaciado"/>
        <w:ind w:left="284"/>
        <w:rPr>
          <w:rFonts w:eastAsia="Times New Roman" w:cs="Times New Roman"/>
          <w:sz w:val="24"/>
          <w:szCs w:val="24"/>
          <w:lang w:eastAsia="es-ES"/>
        </w:rPr>
      </w:pPr>
      <w:r w:rsidRPr="00C872AE">
        <w:rPr>
          <w:rFonts w:eastAsia="Times New Roman"/>
          <w:szCs w:val="24"/>
          <w:lang w:eastAsia="es-ES"/>
        </w:rPr>
        <w:t>Y: configuración electrónica 1s</w:t>
      </w:r>
      <w:r w:rsidRPr="00C872AE">
        <w:rPr>
          <w:rFonts w:eastAsia="Times New Roman"/>
          <w:szCs w:val="24"/>
          <w:vertAlign w:val="superscript"/>
          <w:lang w:eastAsia="es-ES"/>
        </w:rPr>
        <w:t>2</w:t>
      </w:r>
      <w:r>
        <w:rPr>
          <w:rFonts w:eastAsia="Times New Roman"/>
          <w:szCs w:val="24"/>
          <w:vertAlign w:val="superscript"/>
          <w:lang w:eastAsia="es-ES"/>
        </w:rPr>
        <w:t xml:space="preserve"> </w:t>
      </w:r>
      <w:r w:rsidRPr="00C872AE">
        <w:rPr>
          <w:rFonts w:eastAsia="Times New Roman"/>
          <w:szCs w:val="24"/>
          <w:lang w:eastAsia="es-ES"/>
        </w:rPr>
        <w:t>2s</w:t>
      </w:r>
      <w:r w:rsidRPr="00C872AE">
        <w:rPr>
          <w:rFonts w:eastAsia="Times New Roman"/>
          <w:szCs w:val="24"/>
          <w:vertAlign w:val="superscript"/>
          <w:lang w:eastAsia="es-ES"/>
        </w:rPr>
        <w:t>2</w:t>
      </w:r>
      <w:r>
        <w:rPr>
          <w:rFonts w:eastAsia="Times New Roman"/>
          <w:szCs w:val="24"/>
          <w:vertAlign w:val="superscript"/>
          <w:lang w:eastAsia="es-ES"/>
        </w:rPr>
        <w:t xml:space="preserve"> </w:t>
      </w:r>
      <w:r w:rsidRPr="00C872AE">
        <w:rPr>
          <w:rFonts w:eastAsia="Times New Roman"/>
          <w:szCs w:val="24"/>
          <w:lang w:eastAsia="es-ES"/>
        </w:rPr>
        <w:t>2p</w:t>
      </w:r>
      <w:r w:rsidRPr="00C872AE">
        <w:rPr>
          <w:rFonts w:eastAsia="Times New Roman"/>
          <w:szCs w:val="24"/>
          <w:vertAlign w:val="superscript"/>
          <w:lang w:eastAsia="es-ES"/>
        </w:rPr>
        <w:t>6</w:t>
      </w:r>
      <w:r>
        <w:rPr>
          <w:rFonts w:eastAsia="Times New Roman"/>
          <w:szCs w:val="24"/>
          <w:vertAlign w:val="superscript"/>
          <w:lang w:eastAsia="es-ES"/>
        </w:rPr>
        <w:t xml:space="preserve"> </w:t>
      </w:r>
      <w:r w:rsidRPr="00C872AE">
        <w:rPr>
          <w:rFonts w:eastAsia="Times New Roman"/>
          <w:szCs w:val="24"/>
          <w:lang w:eastAsia="es-ES"/>
        </w:rPr>
        <w:t>3s</w:t>
      </w:r>
      <w:r w:rsidRPr="00C872AE">
        <w:rPr>
          <w:rFonts w:eastAsia="Times New Roman"/>
          <w:szCs w:val="24"/>
          <w:vertAlign w:val="superscript"/>
          <w:lang w:eastAsia="es-ES"/>
        </w:rPr>
        <w:t>2</w:t>
      </w:r>
      <w:r>
        <w:rPr>
          <w:rFonts w:eastAsia="Times New Roman"/>
          <w:szCs w:val="24"/>
          <w:vertAlign w:val="superscript"/>
          <w:lang w:eastAsia="es-ES"/>
        </w:rPr>
        <w:t xml:space="preserve"> </w:t>
      </w:r>
      <w:r w:rsidRPr="00C872AE">
        <w:rPr>
          <w:rFonts w:eastAsia="Times New Roman"/>
          <w:szCs w:val="24"/>
          <w:lang w:eastAsia="es-ES"/>
        </w:rPr>
        <w:t>3p</w:t>
      </w:r>
      <w:r w:rsidRPr="00C872AE">
        <w:rPr>
          <w:rFonts w:eastAsia="Times New Roman"/>
          <w:szCs w:val="24"/>
          <w:vertAlign w:val="superscript"/>
          <w:lang w:eastAsia="es-ES"/>
        </w:rPr>
        <w:t>5</w:t>
      </w:r>
    </w:p>
    <w:p w:rsidR="00C872AE" w:rsidRPr="00C872AE" w:rsidRDefault="00C872AE" w:rsidP="00C872AE">
      <w:pPr>
        <w:pStyle w:val="Sinespaciado"/>
        <w:ind w:left="284"/>
        <w:rPr>
          <w:rFonts w:eastAsia="Times New Roman" w:cs="Times New Roman"/>
          <w:sz w:val="24"/>
          <w:szCs w:val="24"/>
          <w:lang w:eastAsia="es-ES"/>
        </w:rPr>
      </w:pPr>
      <w:r w:rsidRPr="00C872AE">
        <w:rPr>
          <w:rFonts w:eastAsia="Times New Roman"/>
          <w:szCs w:val="24"/>
          <w:lang w:eastAsia="es-ES"/>
        </w:rPr>
        <w:t>Z: es un alcalino térreo del cuarto período.</w:t>
      </w:r>
    </w:p>
    <w:p w:rsidR="00C872AE" w:rsidRPr="00C872AE" w:rsidRDefault="00C872AE" w:rsidP="00C872AE">
      <w:pPr>
        <w:pStyle w:val="Sinespaciado"/>
        <w:ind w:left="284"/>
        <w:rPr>
          <w:rFonts w:eastAsia="Times New Roman" w:cs="Times New Roman"/>
          <w:sz w:val="24"/>
          <w:szCs w:val="24"/>
          <w:lang w:eastAsia="es-ES"/>
        </w:rPr>
      </w:pPr>
      <w:r>
        <w:rPr>
          <w:rFonts w:eastAsia="Times New Roman"/>
          <w:szCs w:val="24"/>
          <w:lang w:eastAsia="es-ES"/>
        </w:rPr>
        <w:t>Responda:</w:t>
      </w:r>
      <w:r w:rsidRPr="00C872AE">
        <w:rPr>
          <w:rFonts w:eastAsia="Times New Roman"/>
          <w:szCs w:val="24"/>
          <w:lang w:eastAsia="es-ES"/>
        </w:rPr>
        <w:t xml:space="preserve">  </w:t>
      </w:r>
    </w:p>
    <w:p w:rsidR="00C872AE" w:rsidRDefault="00C872AE" w:rsidP="00C872AE">
      <w:pPr>
        <w:pStyle w:val="Sinespaciado"/>
        <w:ind w:left="284"/>
        <w:rPr>
          <w:rFonts w:eastAsia="Times New Roman"/>
          <w:szCs w:val="24"/>
          <w:lang w:eastAsia="es-ES"/>
        </w:rPr>
      </w:pPr>
      <w:r w:rsidRPr="00C872AE">
        <w:rPr>
          <w:rFonts w:eastAsia="Times New Roman"/>
          <w:szCs w:val="24"/>
          <w:lang w:eastAsia="es-ES"/>
        </w:rPr>
        <w:t>a)</w:t>
      </w:r>
      <w:r>
        <w:rPr>
          <w:rFonts w:eastAsia="Times New Roman"/>
          <w:szCs w:val="24"/>
          <w:lang w:eastAsia="es-ES"/>
        </w:rPr>
        <w:t xml:space="preserve"> </w:t>
      </w:r>
      <w:r w:rsidRPr="00C872AE">
        <w:rPr>
          <w:rFonts w:eastAsia="Times New Roman"/>
          <w:szCs w:val="24"/>
          <w:lang w:eastAsia="es-ES"/>
        </w:rPr>
        <w:t>Ordene V, W, Y y Z según el orden creciente de electronegatividad.</w:t>
      </w:r>
    </w:p>
    <w:p w:rsidR="00C872AE" w:rsidRDefault="00C872AE" w:rsidP="00C872AE">
      <w:pPr>
        <w:pStyle w:val="Sinespaciado"/>
        <w:ind w:left="284"/>
        <w:rPr>
          <w:rFonts w:eastAsia="Times New Roman"/>
          <w:szCs w:val="24"/>
          <w:lang w:eastAsia="es-ES"/>
        </w:rPr>
      </w:pPr>
      <w:r w:rsidRPr="00C872AE">
        <w:rPr>
          <w:rFonts w:eastAsia="Times New Roman"/>
          <w:szCs w:val="24"/>
          <w:lang w:eastAsia="es-ES"/>
        </w:rPr>
        <w:t>b) ¿Cuáles con</w:t>
      </w:r>
      <w:r>
        <w:rPr>
          <w:rFonts w:eastAsia="Times New Roman"/>
          <w:szCs w:val="24"/>
          <w:lang w:eastAsia="es-ES"/>
        </w:rPr>
        <w:t>ducirán la corriente eléctrica?</w:t>
      </w:r>
    </w:p>
    <w:p w:rsidR="00C872AE" w:rsidRPr="00C872AE" w:rsidRDefault="00C872AE" w:rsidP="00C872AE">
      <w:pPr>
        <w:pStyle w:val="Sinespaciado"/>
        <w:ind w:left="284"/>
        <w:rPr>
          <w:rFonts w:eastAsia="Times New Roman" w:cs="Times New Roman"/>
          <w:sz w:val="24"/>
          <w:szCs w:val="24"/>
          <w:lang w:eastAsia="es-ES"/>
        </w:rPr>
      </w:pPr>
      <w:r w:rsidRPr="00C872AE">
        <w:rPr>
          <w:rFonts w:eastAsia="Times New Roman"/>
          <w:szCs w:val="24"/>
          <w:lang w:eastAsia="es-ES"/>
        </w:rPr>
        <w:t>c)</w:t>
      </w:r>
      <w:r>
        <w:rPr>
          <w:rFonts w:eastAsia="Times New Roman"/>
          <w:szCs w:val="24"/>
          <w:lang w:eastAsia="es-ES"/>
        </w:rPr>
        <w:t xml:space="preserve"> </w:t>
      </w:r>
      <w:r w:rsidRPr="00C872AE">
        <w:rPr>
          <w:rFonts w:eastAsia="Times New Roman"/>
          <w:szCs w:val="24"/>
          <w:lang w:eastAsia="es-ES"/>
        </w:rPr>
        <w:t>¿Cuál será la fórmula entre V y Y, Z y Y,  W y Y.</w:t>
      </w:r>
    </w:p>
    <w:p w:rsidR="00906F29" w:rsidRPr="00AF3A44" w:rsidRDefault="00906F29" w:rsidP="00906F29">
      <w:pPr>
        <w:pStyle w:val="Sinespaciado"/>
        <w:numPr>
          <w:ilvl w:val="0"/>
          <w:numId w:val="34"/>
        </w:numPr>
        <w:ind w:left="284" w:hanging="284"/>
        <w:rPr>
          <w:szCs w:val="20"/>
        </w:rPr>
      </w:pPr>
      <w:r w:rsidRPr="00AF3A44">
        <w:rPr>
          <w:szCs w:val="19"/>
        </w:rPr>
        <w:t>Decir si el radio iónico de las siguientes especies crece regularmente según: Sc</w:t>
      </w:r>
      <w:r w:rsidRPr="00AF3A44">
        <w:rPr>
          <w:szCs w:val="19"/>
          <w:vertAlign w:val="superscript"/>
        </w:rPr>
        <w:t xml:space="preserve"> </w:t>
      </w:r>
      <w:r w:rsidRPr="00AF3A44">
        <w:rPr>
          <w:szCs w:val="13"/>
          <w:vertAlign w:val="superscript"/>
        </w:rPr>
        <w:t>+3</w:t>
      </w:r>
      <w:r w:rsidRPr="00AF3A44">
        <w:rPr>
          <w:szCs w:val="19"/>
        </w:rPr>
        <w:t>; V</w:t>
      </w:r>
      <w:r w:rsidRPr="00AF3A44">
        <w:rPr>
          <w:szCs w:val="19"/>
          <w:vertAlign w:val="superscript"/>
        </w:rPr>
        <w:t xml:space="preserve"> +</w:t>
      </w:r>
      <w:r w:rsidRPr="00AF3A44">
        <w:rPr>
          <w:szCs w:val="13"/>
          <w:vertAlign w:val="superscript"/>
        </w:rPr>
        <w:t>3</w:t>
      </w:r>
      <w:r w:rsidRPr="00AF3A44">
        <w:rPr>
          <w:szCs w:val="19"/>
        </w:rPr>
        <w:t>; Fe</w:t>
      </w:r>
      <w:r w:rsidRPr="00AF3A44">
        <w:rPr>
          <w:szCs w:val="19"/>
          <w:vertAlign w:val="superscript"/>
        </w:rPr>
        <w:t xml:space="preserve"> +</w:t>
      </w:r>
      <w:r w:rsidRPr="00AF3A44">
        <w:rPr>
          <w:szCs w:val="13"/>
          <w:vertAlign w:val="superscript"/>
        </w:rPr>
        <w:t>3</w:t>
      </w:r>
      <w:r w:rsidRPr="00AF3A44">
        <w:rPr>
          <w:szCs w:val="19"/>
        </w:rPr>
        <w:t>; Ca</w:t>
      </w:r>
      <w:r w:rsidRPr="00AF3A44">
        <w:rPr>
          <w:szCs w:val="19"/>
          <w:vertAlign w:val="superscript"/>
        </w:rPr>
        <w:t xml:space="preserve"> +</w:t>
      </w:r>
      <w:r w:rsidRPr="00AF3A44">
        <w:rPr>
          <w:szCs w:val="13"/>
          <w:vertAlign w:val="superscript"/>
        </w:rPr>
        <w:t>2</w:t>
      </w:r>
      <w:r w:rsidRPr="00AF3A44">
        <w:rPr>
          <w:szCs w:val="19"/>
        </w:rPr>
        <w:t>; K</w:t>
      </w:r>
      <w:r w:rsidRPr="00AF3A44">
        <w:rPr>
          <w:szCs w:val="19"/>
          <w:vertAlign w:val="superscript"/>
        </w:rPr>
        <w:t xml:space="preserve"> </w:t>
      </w:r>
      <w:r w:rsidRPr="00AF3A44">
        <w:rPr>
          <w:szCs w:val="13"/>
          <w:vertAlign w:val="superscript"/>
        </w:rPr>
        <w:t>+</w:t>
      </w:r>
      <w:r w:rsidRPr="00AF3A44">
        <w:rPr>
          <w:szCs w:val="19"/>
        </w:rPr>
        <w:t>; Rb</w:t>
      </w:r>
      <w:r w:rsidRPr="00AF3A44">
        <w:rPr>
          <w:szCs w:val="19"/>
          <w:vertAlign w:val="superscript"/>
        </w:rPr>
        <w:t xml:space="preserve"> </w:t>
      </w:r>
      <w:r w:rsidRPr="00AF3A44">
        <w:rPr>
          <w:szCs w:val="13"/>
          <w:vertAlign w:val="superscript"/>
        </w:rPr>
        <w:t>+</w:t>
      </w:r>
      <w:r w:rsidRPr="00AF3A44">
        <w:rPr>
          <w:szCs w:val="19"/>
        </w:rPr>
        <w:t>.</w:t>
      </w:r>
      <w:r w:rsidR="00AF3A44" w:rsidRPr="00AF3A44">
        <w:rPr>
          <w:szCs w:val="19"/>
        </w:rPr>
        <w:t xml:space="preserve"> </w:t>
      </w:r>
      <w:r w:rsidRPr="00AF3A44">
        <w:rPr>
          <w:szCs w:val="19"/>
        </w:rPr>
        <w:t>De no ser así ordenar</w:t>
      </w:r>
      <w:r w:rsidR="00AF3A44">
        <w:rPr>
          <w:szCs w:val="19"/>
        </w:rPr>
        <w:t>lo</w:t>
      </w:r>
      <w:r w:rsidRPr="00AF3A44">
        <w:rPr>
          <w:szCs w:val="19"/>
        </w:rPr>
        <w:t xml:space="preserve"> correctamente.</w:t>
      </w:r>
    </w:p>
    <w:p w:rsidR="00523C8D" w:rsidRPr="00322152" w:rsidRDefault="00322152" w:rsidP="0085568A">
      <w:pPr>
        <w:pStyle w:val="Sinespaciado"/>
        <w:numPr>
          <w:ilvl w:val="0"/>
          <w:numId w:val="34"/>
        </w:numPr>
        <w:ind w:left="284" w:hanging="284"/>
        <w:rPr>
          <w:rFonts w:cs="Times New Roman"/>
          <w:lang w:val="es-ES_tradnl"/>
        </w:rPr>
      </w:pPr>
      <w:r w:rsidRPr="00322152">
        <w:rPr>
          <w:rFonts w:cs="Times New Roman"/>
        </w:rPr>
        <w:t>¿Por qué los elementos de transición no presentan una variación tan marcada en los radios atómicos como los elementos representativos? ¿y en la energía de ionización?</w:t>
      </w:r>
      <w:r w:rsidR="00523C8D" w:rsidRPr="00322152">
        <w:rPr>
          <w:rFonts w:cs="Times New Roman"/>
          <w:szCs w:val="20"/>
          <w:lang w:val="es-ES_tradnl"/>
        </w:rPr>
        <w:t xml:space="preserve"> </w:t>
      </w:r>
    </w:p>
    <w:p w:rsidR="00664F72" w:rsidRPr="00664F72" w:rsidRDefault="00664F72" w:rsidP="00664F72">
      <w:pPr>
        <w:pStyle w:val="Sinespaciado"/>
        <w:numPr>
          <w:ilvl w:val="0"/>
          <w:numId w:val="34"/>
        </w:numPr>
        <w:ind w:left="284" w:hanging="284"/>
        <w:rPr>
          <w:szCs w:val="19"/>
        </w:rPr>
      </w:pPr>
      <w:r w:rsidRPr="00664F72">
        <w:rPr>
          <w:szCs w:val="19"/>
        </w:rPr>
        <w:t>Indique en cada uno de los siguientes pares cuál de las dos especies tiene mayor radio:</w:t>
      </w:r>
    </w:p>
    <w:p w:rsidR="00C563BA" w:rsidRPr="00D2028F" w:rsidRDefault="00664F72" w:rsidP="00664F72">
      <w:pPr>
        <w:pStyle w:val="Sinespaciado"/>
        <w:ind w:left="284"/>
        <w:rPr>
          <w:szCs w:val="20"/>
          <w:lang w:val="pt-BR"/>
        </w:rPr>
      </w:pPr>
      <w:r w:rsidRPr="00D2028F">
        <w:rPr>
          <w:szCs w:val="19"/>
          <w:lang w:val="pt-BR"/>
        </w:rPr>
        <w:t>a) N</w:t>
      </w:r>
      <w:r w:rsidRPr="00D2028F">
        <w:rPr>
          <w:szCs w:val="19"/>
          <w:vertAlign w:val="superscript"/>
          <w:lang w:val="pt-BR"/>
        </w:rPr>
        <w:t xml:space="preserve"> -</w:t>
      </w:r>
      <w:r w:rsidRPr="00D2028F">
        <w:rPr>
          <w:szCs w:val="13"/>
          <w:vertAlign w:val="superscript"/>
          <w:lang w:val="pt-BR"/>
        </w:rPr>
        <w:t>3</w:t>
      </w:r>
      <w:r w:rsidRPr="00D2028F">
        <w:rPr>
          <w:szCs w:val="13"/>
          <w:lang w:val="pt-BR"/>
        </w:rPr>
        <w:t xml:space="preserve"> </w:t>
      </w:r>
      <w:r w:rsidRPr="00D2028F">
        <w:rPr>
          <w:szCs w:val="19"/>
          <w:lang w:val="pt-BR"/>
        </w:rPr>
        <w:t>o F</w:t>
      </w:r>
      <w:r w:rsidRPr="00D2028F">
        <w:rPr>
          <w:szCs w:val="19"/>
          <w:vertAlign w:val="superscript"/>
          <w:lang w:val="pt-BR"/>
        </w:rPr>
        <w:t xml:space="preserve"> </w:t>
      </w:r>
      <w:r w:rsidRPr="00D2028F">
        <w:rPr>
          <w:szCs w:val="13"/>
          <w:vertAlign w:val="superscript"/>
          <w:lang w:val="pt-BR"/>
        </w:rPr>
        <w:t>-</w:t>
      </w:r>
      <w:r w:rsidRPr="00D2028F">
        <w:rPr>
          <w:szCs w:val="19"/>
          <w:lang w:val="pt-BR"/>
        </w:rPr>
        <w:t>, b) Cl</w:t>
      </w:r>
      <w:r w:rsidRPr="00D2028F">
        <w:rPr>
          <w:szCs w:val="19"/>
          <w:vertAlign w:val="superscript"/>
          <w:lang w:val="pt-BR"/>
        </w:rPr>
        <w:t xml:space="preserve"> </w:t>
      </w:r>
      <w:r w:rsidRPr="00D2028F">
        <w:rPr>
          <w:szCs w:val="13"/>
          <w:vertAlign w:val="superscript"/>
          <w:lang w:val="pt-BR"/>
        </w:rPr>
        <w:t>-</w:t>
      </w:r>
      <w:r w:rsidRPr="00D2028F">
        <w:rPr>
          <w:szCs w:val="13"/>
          <w:lang w:val="pt-BR"/>
        </w:rPr>
        <w:t xml:space="preserve"> </w:t>
      </w:r>
      <w:r w:rsidRPr="00D2028F">
        <w:rPr>
          <w:szCs w:val="19"/>
          <w:lang w:val="pt-BR"/>
        </w:rPr>
        <w:t>o S</w:t>
      </w:r>
      <w:r w:rsidRPr="00D2028F">
        <w:rPr>
          <w:szCs w:val="19"/>
          <w:vertAlign w:val="superscript"/>
          <w:lang w:val="pt-BR"/>
        </w:rPr>
        <w:t xml:space="preserve"> -</w:t>
      </w:r>
      <w:r w:rsidRPr="00D2028F">
        <w:rPr>
          <w:szCs w:val="13"/>
          <w:vertAlign w:val="superscript"/>
          <w:lang w:val="pt-BR"/>
        </w:rPr>
        <w:t>2</w:t>
      </w:r>
      <w:r w:rsidRPr="00D2028F">
        <w:rPr>
          <w:szCs w:val="19"/>
          <w:lang w:val="pt-BR"/>
        </w:rPr>
        <w:t>, c) Fe</w:t>
      </w:r>
      <w:r w:rsidRPr="00D2028F">
        <w:rPr>
          <w:szCs w:val="19"/>
          <w:vertAlign w:val="superscript"/>
          <w:lang w:val="pt-BR"/>
        </w:rPr>
        <w:t xml:space="preserve"> +</w:t>
      </w:r>
      <w:r w:rsidRPr="00D2028F">
        <w:rPr>
          <w:szCs w:val="13"/>
          <w:vertAlign w:val="superscript"/>
          <w:lang w:val="pt-BR"/>
        </w:rPr>
        <w:t>2</w:t>
      </w:r>
      <w:r w:rsidRPr="00D2028F">
        <w:rPr>
          <w:szCs w:val="13"/>
          <w:lang w:val="pt-BR"/>
        </w:rPr>
        <w:t xml:space="preserve"> </w:t>
      </w:r>
      <w:r w:rsidRPr="00D2028F">
        <w:rPr>
          <w:szCs w:val="19"/>
          <w:lang w:val="pt-BR"/>
        </w:rPr>
        <w:t>o Fe</w:t>
      </w:r>
      <w:r w:rsidRPr="00D2028F">
        <w:rPr>
          <w:szCs w:val="19"/>
          <w:vertAlign w:val="superscript"/>
          <w:lang w:val="pt-BR"/>
        </w:rPr>
        <w:t xml:space="preserve"> +</w:t>
      </w:r>
      <w:r w:rsidRPr="00D2028F">
        <w:rPr>
          <w:szCs w:val="13"/>
          <w:vertAlign w:val="superscript"/>
          <w:lang w:val="pt-BR"/>
        </w:rPr>
        <w:t>3</w:t>
      </w:r>
      <w:r w:rsidRPr="00D2028F">
        <w:rPr>
          <w:szCs w:val="19"/>
          <w:lang w:val="pt-BR"/>
        </w:rPr>
        <w:t>, d) Cu</w:t>
      </w:r>
      <w:r w:rsidRPr="00D2028F">
        <w:rPr>
          <w:szCs w:val="19"/>
          <w:vertAlign w:val="superscript"/>
          <w:lang w:val="pt-BR"/>
        </w:rPr>
        <w:t xml:space="preserve"> </w:t>
      </w:r>
      <w:r w:rsidRPr="00D2028F">
        <w:rPr>
          <w:szCs w:val="13"/>
          <w:vertAlign w:val="superscript"/>
          <w:lang w:val="pt-BR"/>
        </w:rPr>
        <w:t>+</w:t>
      </w:r>
      <w:r w:rsidRPr="00D2028F">
        <w:rPr>
          <w:szCs w:val="13"/>
          <w:lang w:val="pt-BR"/>
        </w:rPr>
        <w:t xml:space="preserve"> </w:t>
      </w:r>
      <w:r w:rsidRPr="00D2028F">
        <w:rPr>
          <w:szCs w:val="19"/>
          <w:lang w:val="pt-BR"/>
        </w:rPr>
        <w:t>o Cu</w:t>
      </w:r>
      <w:r w:rsidRPr="00D2028F">
        <w:rPr>
          <w:szCs w:val="19"/>
          <w:vertAlign w:val="superscript"/>
          <w:lang w:val="pt-BR"/>
        </w:rPr>
        <w:t xml:space="preserve"> +</w:t>
      </w:r>
      <w:r w:rsidRPr="00D2028F">
        <w:rPr>
          <w:szCs w:val="13"/>
          <w:vertAlign w:val="superscript"/>
          <w:lang w:val="pt-BR"/>
        </w:rPr>
        <w:t>2</w:t>
      </w:r>
      <w:r w:rsidRPr="00D2028F">
        <w:rPr>
          <w:szCs w:val="19"/>
          <w:lang w:val="pt-BR"/>
        </w:rPr>
        <w:t>, e) Cl o Cl</w:t>
      </w:r>
      <w:r w:rsidRPr="00D2028F">
        <w:rPr>
          <w:szCs w:val="19"/>
          <w:vertAlign w:val="superscript"/>
          <w:lang w:val="pt-BR"/>
        </w:rPr>
        <w:t xml:space="preserve"> </w:t>
      </w:r>
      <w:r w:rsidRPr="00D2028F">
        <w:rPr>
          <w:szCs w:val="13"/>
          <w:vertAlign w:val="superscript"/>
          <w:lang w:val="pt-BR"/>
        </w:rPr>
        <w:t>-</w:t>
      </w:r>
      <w:r w:rsidRPr="00D2028F">
        <w:rPr>
          <w:szCs w:val="19"/>
          <w:lang w:val="pt-BR"/>
        </w:rPr>
        <w:t>, f) Na o Na</w:t>
      </w:r>
      <w:r w:rsidRPr="00D2028F">
        <w:rPr>
          <w:szCs w:val="19"/>
          <w:vertAlign w:val="superscript"/>
          <w:lang w:val="pt-BR"/>
        </w:rPr>
        <w:t xml:space="preserve"> </w:t>
      </w:r>
      <w:r w:rsidRPr="00D2028F">
        <w:rPr>
          <w:szCs w:val="13"/>
          <w:vertAlign w:val="superscript"/>
          <w:lang w:val="pt-BR"/>
        </w:rPr>
        <w:t>+</w:t>
      </w:r>
      <w:r w:rsidRPr="00D2028F">
        <w:rPr>
          <w:szCs w:val="19"/>
          <w:lang w:val="pt-BR"/>
        </w:rPr>
        <w:t>, g) Mg</w:t>
      </w:r>
      <w:r w:rsidRPr="00D2028F">
        <w:rPr>
          <w:szCs w:val="19"/>
          <w:vertAlign w:val="superscript"/>
          <w:lang w:val="pt-BR"/>
        </w:rPr>
        <w:t xml:space="preserve"> +</w:t>
      </w:r>
      <w:r w:rsidRPr="00D2028F">
        <w:rPr>
          <w:szCs w:val="13"/>
          <w:vertAlign w:val="superscript"/>
          <w:lang w:val="pt-BR"/>
        </w:rPr>
        <w:t>2</w:t>
      </w:r>
      <w:r w:rsidRPr="00D2028F">
        <w:rPr>
          <w:szCs w:val="13"/>
          <w:lang w:val="pt-BR"/>
        </w:rPr>
        <w:t xml:space="preserve"> </w:t>
      </w:r>
      <w:r w:rsidRPr="00D2028F">
        <w:rPr>
          <w:szCs w:val="19"/>
          <w:lang w:val="pt-BR"/>
        </w:rPr>
        <w:t>o Al</w:t>
      </w:r>
      <w:r w:rsidRPr="00D2028F">
        <w:rPr>
          <w:szCs w:val="19"/>
          <w:vertAlign w:val="superscript"/>
          <w:lang w:val="pt-BR"/>
        </w:rPr>
        <w:t xml:space="preserve"> +</w:t>
      </w:r>
      <w:r w:rsidRPr="00D2028F">
        <w:rPr>
          <w:szCs w:val="13"/>
          <w:vertAlign w:val="superscript"/>
          <w:lang w:val="pt-BR"/>
        </w:rPr>
        <w:t>3</w:t>
      </w:r>
    </w:p>
    <w:p w:rsidR="007D3743" w:rsidRPr="00D2028F" w:rsidRDefault="007D3743" w:rsidP="007D3743">
      <w:pPr>
        <w:pStyle w:val="Sinespaciado"/>
        <w:numPr>
          <w:ilvl w:val="0"/>
          <w:numId w:val="34"/>
        </w:numPr>
        <w:ind w:left="284" w:hanging="284"/>
        <w:rPr>
          <w:lang w:val="pt-BR"/>
        </w:rPr>
      </w:pPr>
      <w:r w:rsidRPr="00D2028F">
        <w:rPr>
          <w:lang w:val="pt-BR"/>
        </w:rPr>
        <w:t>Responder “verdadero” o “falso”. Justificar:</w:t>
      </w:r>
    </w:p>
    <w:p w:rsidR="007D3743" w:rsidRPr="007D3743" w:rsidRDefault="007D3743" w:rsidP="007D3743">
      <w:pPr>
        <w:pStyle w:val="Sinespaciado"/>
        <w:ind w:left="511" w:hanging="227"/>
      </w:pPr>
      <w:r w:rsidRPr="007D3743">
        <w:t>a) El carácter metálico de los elementos de una misma familia disminuye al aumentar la masa atómica relativa.</w:t>
      </w:r>
    </w:p>
    <w:p w:rsidR="007D3743" w:rsidRPr="007D3743" w:rsidRDefault="007D3743" w:rsidP="007D3743">
      <w:pPr>
        <w:pStyle w:val="Sinespaciado"/>
        <w:ind w:left="284"/>
      </w:pPr>
      <w:r w:rsidRPr="007D3743">
        <w:t>b) Los elementos de carácter más metálico de la tabla periódica son los de la familia del litio.</w:t>
      </w:r>
    </w:p>
    <w:p w:rsidR="007D3743" w:rsidRPr="007D3743" w:rsidRDefault="007D3743" w:rsidP="007D3743">
      <w:pPr>
        <w:pStyle w:val="Sinespaciado"/>
        <w:ind w:left="284"/>
      </w:pPr>
      <w:r w:rsidRPr="007D3743">
        <w:t>c) Los óxidos de los metales se combinan con agua para dar hidróxidos.</w:t>
      </w:r>
    </w:p>
    <w:p w:rsidR="007D3743" w:rsidRPr="007D3743" w:rsidRDefault="007D3743" w:rsidP="007D3743">
      <w:pPr>
        <w:pStyle w:val="Sinespaciado"/>
        <w:ind w:left="284"/>
      </w:pPr>
      <w:r w:rsidRPr="007D3743">
        <w:t>d) El potencial de ionización aumenta regularmente en el segundo período del Li al Ne.</w:t>
      </w:r>
    </w:p>
    <w:p w:rsidR="007D3743" w:rsidRPr="007D3743" w:rsidRDefault="007D3743" w:rsidP="007D3743">
      <w:pPr>
        <w:pStyle w:val="Sinespaciado"/>
        <w:ind w:left="284"/>
      </w:pPr>
      <w:r w:rsidRPr="007D3743">
        <w:t>e) La electronegatividad crece en una familia al crecer el número atómico.</w:t>
      </w:r>
    </w:p>
    <w:p w:rsidR="00C563BA" w:rsidRPr="007D3743" w:rsidRDefault="007D3743" w:rsidP="007D3743">
      <w:pPr>
        <w:pStyle w:val="Sinespaciado"/>
        <w:ind w:left="284"/>
        <w:rPr>
          <w:szCs w:val="20"/>
        </w:rPr>
      </w:pPr>
      <w:r w:rsidRPr="007D3743">
        <w:t>f) Los hidrácidos son característicos del grupo de los halógenos.</w:t>
      </w:r>
    </w:p>
    <w:p w:rsidR="00664F72" w:rsidRPr="00664F72" w:rsidRDefault="00664F72" w:rsidP="00664F72">
      <w:pPr>
        <w:pStyle w:val="Sinespaciado"/>
        <w:numPr>
          <w:ilvl w:val="0"/>
          <w:numId w:val="34"/>
        </w:numPr>
        <w:ind w:left="284" w:hanging="284"/>
        <w:rPr>
          <w:lang w:val="es-ES_tradnl"/>
        </w:rPr>
      </w:pPr>
      <w:r w:rsidRPr="00664F72">
        <w:rPr>
          <w:szCs w:val="19"/>
        </w:rPr>
        <w:t>Las primera y segunda energía de ionización del Potasio son 495,8 kJ/mol y 4561,5 kJ/mol y las del Ca son 590 kJ/mol y 1145 kJ/mol respectivamente. Compare los valores y comente las diferencias.</w:t>
      </w:r>
      <w:r w:rsidRPr="00664F72">
        <w:rPr>
          <w:szCs w:val="20"/>
          <w:lang w:val="es-ES_tradnl"/>
        </w:rPr>
        <w:t xml:space="preserve"> </w:t>
      </w:r>
    </w:p>
    <w:p w:rsidR="001C6A4B" w:rsidRPr="001C6A4B" w:rsidRDefault="001C6A4B" w:rsidP="006C3D86">
      <w:pPr>
        <w:pStyle w:val="Sinespaciado"/>
        <w:numPr>
          <w:ilvl w:val="0"/>
          <w:numId w:val="34"/>
        </w:numPr>
        <w:ind w:left="284" w:hanging="284"/>
        <w:rPr>
          <w:szCs w:val="20"/>
        </w:rPr>
      </w:pPr>
      <w:r w:rsidRPr="001C6A4B">
        <w:rPr>
          <w:szCs w:val="20"/>
        </w:rPr>
        <w:t xml:space="preserve"> El elemento X pertenece al periodo 3, grupo 17. El ion monopositivo del elemento Y tiene la configuración electrónica del cuarto gas noble. El elemento Z tiene 13 protones en su núcleo. Con estos datos: a) identificar los elementos, b) Escribir su configuración electrónica e indicar grupo y periodo al que pertenecen Y y Z. c) Ordenarlos razonadamente por su potencial de ionización creciente.</w:t>
      </w:r>
    </w:p>
    <w:p w:rsidR="006C3D86" w:rsidRPr="006F3479" w:rsidRDefault="006C3D86" w:rsidP="006C3D86">
      <w:pPr>
        <w:pStyle w:val="Sinespaciado"/>
        <w:numPr>
          <w:ilvl w:val="0"/>
          <w:numId w:val="34"/>
        </w:numPr>
        <w:ind w:left="284" w:hanging="284"/>
      </w:pPr>
      <w:r w:rsidRPr="006F3479">
        <w:t>Los átomos A, B, C, y D son del mismo período y tiene 1, 3, 5 y 7 electrones en el último nivel:</w:t>
      </w:r>
    </w:p>
    <w:p w:rsidR="006C3D86" w:rsidRPr="006F3479" w:rsidRDefault="006C3D86" w:rsidP="006C3D86">
      <w:pPr>
        <w:pStyle w:val="Sinespaciado"/>
        <w:ind w:left="284"/>
      </w:pPr>
      <w:r w:rsidRPr="006F3479">
        <w:t>a) ¿Qué fórmula tendrán los compuestos formados con A y D, D y D, C y D?</w:t>
      </w:r>
    </w:p>
    <w:p w:rsidR="006C3D86" w:rsidRDefault="006C3D86" w:rsidP="006C3D86">
      <w:pPr>
        <w:pStyle w:val="Sinespaciado"/>
        <w:ind w:left="284"/>
      </w:pPr>
      <w:r w:rsidRPr="006F3479">
        <w:t>b) ¿Comparando la electronegatividad de A con la D, será iónico o covalente el compuesto que forman?</w:t>
      </w:r>
    </w:p>
    <w:p w:rsidR="006C3D86" w:rsidRPr="006F3479" w:rsidRDefault="006C3D86" w:rsidP="006C3D86">
      <w:pPr>
        <w:pStyle w:val="Sinespaciado"/>
        <w:ind w:left="510"/>
      </w:pPr>
      <w:r w:rsidRPr="006F3479">
        <w:t>Escriba su fórmula electrónica.</w:t>
      </w:r>
    </w:p>
    <w:p w:rsidR="006C3D86" w:rsidRPr="006F3479" w:rsidRDefault="006C3D86" w:rsidP="006C3D86">
      <w:pPr>
        <w:pStyle w:val="Sinespaciado"/>
        <w:ind w:left="284"/>
      </w:pPr>
      <w:r w:rsidRPr="006F3479">
        <w:t>c) Escriba la fórmula electrónica del compuesto formado por C y D.</w:t>
      </w:r>
    </w:p>
    <w:p w:rsidR="006C3D86" w:rsidRPr="006F3479" w:rsidRDefault="006C3D86" w:rsidP="006C3D86">
      <w:pPr>
        <w:pStyle w:val="Sinespaciado"/>
        <w:ind w:left="284"/>
      </w:pPr>
      <w:r w:rsidRPr="006F3479">
        <w:t>d) ¿Cuáles de estos átomos pueden dar lugar a una molécula diatómica? Escriba su fórmula electrónica.</w:t>
      </w:r>
    </w:p>
    <w:p w:rsidR="00664F72" w:rsidRPr="00EA6C05" w:rsidRDefault="006C3D86" w:rsidP="006C3D86">
      <w:pPr>
        <w:pStyle w:val="Sinespaciado"/>
        <w:ind w:left="284"/>
        <w:rPr>
          <w:lang w:val="es-ES_tradnl"/>
        </w:rPr>
      </w:pPr>
      <w:r w:rsidRPr="006F3479">
        <w:t>e) ¿De los 4 átomos, cuál tiene el potencial de ionización más elevado y cuál el más bajo?</w:t>
      </w:r>
    </w:p>
    <w:p w:rsidR="00664F72" w:rsidRPr="00EA6C05" w:rsidRDefault="00EA6C05" w:rsidP="0085568A">
      <w:pPr>
        <w:pStyle w:val="Sinespaciado"/>
        <w:numPr>
          <w:ilvl w:val="0"/>
          <w:numId w:val="34"/>
        </w:numPr>
        <w:ind w:left="284" w:hanging="284"/>
        <w:rPr>
          <w:lang w:val="es-ES_tradnl"/>
        </w:rPr>
      </w:pPr>
      <w:r w:rsidRPr="00EA6C05">
        <w:rPr>
          <w:rFonts w:eastAsia="Calibri" w:cs="Times New Roman"/>
          <w:bCs/>
        </w:rPr>
        <w:t xml:space="preserve">a) </w:t>
      </w:r>
      <w:r w:rsidRPr="00EA6C05">
        <w:rPr>
          <w:rFonts w:eastAsia="Calibri" w:cs="Times New Roman"/>
          <w:lang w:val="es-ES_tradnl"/>
        </w:rPr>
        <w:t xml:space="preserve">Define energía (potencial) de ionización y escribe la ecuación que representa el proceso de ionización; </w:t>
      </w:r>
      <w:r w:rsidRPr="00EA6C05">
        <w:rPr>
          <w:rFonts w:eastAsia="Calibri" w:cs="Times New Roman"/>
          <w:bCs/>
          <w:lang w:val="es-ES_tradnl"/>
        </w:rPr>
        <w:t>b)</w:t>
      </w:r>
      <w:r w:rsidRPr="00EA6C05">
        <w:rPr>
          <w:rFonts w:eastAsia="Calibri" w:cs="Times New Roman"/>
        </w:rPr>
        <w:t xml:space="preserve"> Explica razonadamente porqué, para un mismo elemento, las sucesivas energías de ionización aumentan..</w:t>
      </w:r>
    </w:p>
    <w:p w:rsidR="007324D9" w:rsidRPr="007324D9" w:rsidRDefault="007324D9" w:rsidP="007324D9">
      <w:pPr>
        <w:pStyle w:val="Sinespaciado"/>
        <w:numPr>
          <w:ilvl w:val="0"/>
          <w:numId w:val="34"/>
        </w:numPr>
        <w:ind w:left="284" w:hanging="284"/>
        <w:rPr>
          <w:szCs w:val="19"/>
        </w:rPr>
      </w:pPr>
      <w:r w:rsidRPr="007324D9">
        <w:rPr>
          <w:szCs w:val="19"/>
        </w:rPr>
        <w:t>Verdadero o falso. Justificar.</w:t>
      </w:r>
    </w:p>
    <w:p w:rsidR="007324D9" w:rsidRPr="007324D9" w:rsidRDefault="007324D9" w:rsidP="007324D9">
      <w:pPr>
        <w:pStyle w:val="Sinespaciado"/>
        <w:ind w:left="284"/>
        <w:rPr>
          <w:szCs w:val="19"/>
        </w:rPr>
      </w:pPr>
      <w:r w:rsidRPr="007324D9">
        <w:rPr>
          <w:szCs w:val="19"/>
        </w:rPr>
        <w:t>a) La energía de ionización de los sig1uientes elementos aumenta de izquierda a derecha: Be, Al, C, N, O, F.</w:t>
      </w:r>
    </w:p>
    <w:p w:rsidR="007324D9" w:rsidRPr="007324D9" w:rsidRDefault="007324D9" w:rsidP="007324D9">
      <w:pPr>
        <w:pStyle w:val="Sinespaciado"/>
        <w:ind w:left="284"/>
        <w:rPr>
          <w:szCs w:val="19"/>
        </w:rPr>
      </w:pPr>
      <w:r w:rsidRPr="007324D9">
        <w:rPr>
          <w:szCs w:val="19"/>
        </w:rPr>
        <w:t>b) Los siguientes números cuánticos (3, 2, 2, 1/2) pertenecen al último electrón del ion Fe</w:t>
      </w:r>
      <w:r w:rsidRPr="007324D9">
        <w:rPr>
          <w:szCs w:val="13"/>
        </w:rPr>
        <w:t xml:space="preserve">3+ </w:t>
      </w:r>
      <w:r w:rsidRPr="007324D9">
        <w:rPr>
          <w:szCs w:val="19"/>
        </w:rPr>
        <w:t>(Z = 26).</w:t>
      </w:r>
    </w:p>
    <w:p w:rsidR="006C3D86" w:rsidRPr="007324D9" w:rsidRDefault="007324D9" w:rsidP="007324D9">
      <w:pPr>
        <w:pStyle w:val="Sinespaciado"/>
        <w:ind w:left="284"/>
      </w:pPr>
      <w:r w:rsidRPr="007324D9">
        <w:rPr>
          <w:szCs w:val="19"/>
        </w:rPr>
        <w:t>c) La solubilidad de los haluros de plata disminuye con el aumento de carácter iónico del compuesto (AgX).</w:t>
      </w:r>
    </w:p>
    <w:p w:rsidR="006C3D86" w:rsidRPr="00DC116D" w:rsidRDefault="003344A5" w:rsidP="003344A5">
      <w:pPr>
        <w:pStyle w:val="Sinespaciado"/>
        <w:numPr>
          <w:ilvl w:val="0"/>
          <w:numId w:val="34"/>
        </w:numPr>
        <w:ind w:left="284" w:hanging="284"/>
        <w:rPr>
          <w:rFonts w:cs="Times New Roman"/>
          <w:szCs w:val="20"/>
        </w:rPr>
      </w:pPr>
      <w:r>
        <w:rPr>
          <w:lang w:val="es-ES_tradnl"/>
        </w:rPr>
        <w:t>¿</w:t>
      </w:r>
      <w:r w:rsidRPr="003344A5">
        <w:t>C</w:t>
      </w:r>
      <w:r>
        <w:t>o</w:t>
      </w:r>
      <w:r w:rsidRPr="003344A5">
        <w:t>mo cambian los tama</w:t>
      </w:r>
      <w:r>
        <w:t>ñ</w:t>
      </w:r>
      <w:r w:rsidRPr="003344A5">
        <w:t xml:space="preserve">os de los </w:t>
      </w:r>
      <w:r>
        <w:t>á</w:t>
      </w:r>
      <w:r w:rsidRPr="003344A5">
        <w:t>tomos conforme nos movemos (a) de izquierda a derecha en una fila de la tabla peri</w:t>
      </w:r>
      <w:r>
        <w:t>ó</w:t>
      </w:r>
      <w:r w:rsidRPr="003344A5">
        <w:t>dica; (b) de arriba hacia abajo en un grupo de la tabla peri</w:t>
      </w:r>
      <w:r>
        <w:t>ó</w:t>
      </w:r>
      <w:r w:rsidRPr="003344A5">
        <w:t>dica?</w:t>
      </w:r>
    </w:p>
    <w:p w:rsidR="00DC116D" w:rsidRPr="00DC116D" w:rsidRDefault="00DC116D" w:rsidP="0085568A">
      <w:pPr>
        <w:pStyle w:val="Sinespaciado"/>
        <w:numPr>
          <w:ilvl w:val="0"/>
          <w:numId w:val="34"/>
        </w:numPr>
        <w:ind w:left="284" w:hanging="284"/>
        <w:rPr>
          <w:lang w:val="es-ES_tradnl"/>
        </w:rPr>
      </w:pPr>
      <w:r w:rsidRPr="00DC116D">
        <w:rPr>
          <w:rFonts w:cs="Times New Roman"/>
          <w:szCs w:val="20"/>
        </w:rPr>
        <w:t xml:space="preserve">Para cada uno de los siguientes pares, </w:t>
      </w:r>
      <w:r>
        <w:rPr>
          <w:rFonts w:cs="Times New Roman"/>
          <w:szCs w:val="20"/>
        </w:rPr>
        <w:t>¿</w:t>
      </w:r>
      <w:r w:rsidRPr="00DC116D">
        <w:rPr>
          <w:rFonts w:cs="Times New Roman"/>
          <w:szCs w:val="20"/>
        </w:rPr>
        <w:t>Cu</w:t>
      </w:r>
      <w:r>
        <w:rPr>
          <w:rFonts w:cs="Times New Roman"/>
          <w:szCs w:val="20"/>
        </w:rPr>
        <w:t>a</w:t>
      </w:r>
      <w:r w:rsidRPr="00DC116D">
        <w:rPr>
          <w:rFonts w:cs="Times New Roman"/>
          <w:szCs w:val="20"/>
        </w:rPr>
        <w:t>l elemento tendr</w:t>
      </w:r>
      <w:r>
        <w:rPr>
          <w:rFonts w:cs="Times New Roman"/>
          <w:szCs w:val="20"/>
        </w:rPr>
        <w:t>á</w:t>
      </w:r>
      <w:r w:rsidRPr="00DC116D">
        <w:rPr>
          <w:rFonts w:cs="Times New Roman"/>
          <w:szCs w:val="20"/>
        </w:rPr>
        <w:t xml:space="preserve"> mayor car</w:t>
      </w:r>
      <w:r>
        <w:rPr>
          <w:rFonts w:cs="Times New Roman"/>
          <w:szCs w:val="20"/>
        </w:rPr>
        <w:t>á</w:t>
      </w:r>
      <w:r w:rsidRPr="00DC116D">
        <w:rPr>
          <w:rFonts w:cs="Times New Roman"/>
          <w:szCs w:val="20"/>
        </w:rPr>
        <w:t>cter met</w:t>
      </w:r>
      <w:r>
        <w:rPr>
          <w:rFonts w:cs="Times New Roman"/>
          <w:szCs w:val="20"/>
        </w:rPr>
        <w:t>á</w:t>
      </w:r>
      <w:r w:rsidRPr="00DC116D">
        <w:rPr>
          <w:rFonts w:cs="Times New Roman"/>
          <w:szCs w:val="20"/>
        </w:rPr>
        <w:t>lico: (a) Li o Be</w:t>
      </w:r>
      <w:r>
        <w:rPr>
          <w:rFonts w:cs="Times New Roman"/>
          <w:szCs w:val="20"/>
        </w:rPr>
        <w:t>;</w:t>
      </w:r>
      <w:r w:rsidRPr="00DC116D">
        <w:rPr>
          <w:rFonts w:cs="Times New Roman"/>
          <w:szCs w:val="20"/>
        </w:rPr>
        <w:t xml:space="preserve"> (b) Li o Na; (c) Sn o P; (d) B o Al?</w:t>
      </w:r>
    </w:p>
    <w:p w:rsidR="00271BFB" w:rsidRDefault="00DC116D" w:rsidP="00DC116D">
      <w:pPr>
        <w:pStyle w:val="Sinespaciado"/>
        <w:numPr>
          <w:ilvl w:val="0"/>
          <w:numId w:val="34"/>
        </w:numPr>
        <w:ind w:left="284" w:hanging="284"/>
      </w:pPr>
      <w:r>
        <w:t>¿Cómo quedan agrupados en la tabla los elementos que tienen características o propiedades similares?</w:t>
      </w:r>
    </w:p>
    <w:p w:rsidR="00641D3D" w:rsidRPr="00641D3D" w:rsidRDefault="00641D3D" w:rsidP="00641D3D">
      <w:pPr>
        <w:pStyle w:val="Sinespaciado"/>
        <w:rPr>
          <w:rFonts w:cs="Times New Roman"/>
          <w:sz w:val="24"/>
          <w:szCs w:val="24"/>
          <w:lang w:val="es-ES_tradnl"/>
        </w:rPr>
      </w:pPr>
      <w:r w:rsidRPr="00641D3D">
        <w:rPr>
          <w:rFonts w:cs="Times New Roman"/>
          <w:b/>
          <w:bCs/>
          <w:sz w:val="24"/>
          <w:szCs w:val="24"/>
          <w:lang w:val="es-ES_tradnl"/>
        </w:rPr>
        <w:lastRenderedPageBreak/>
        <w:t>BIBLIOGRAFIA</w:t>
      </w:r>
    </w:p>
    <w:p w:rsidR="00641D3D" w:rsidRPr="004009EF" w:rsidRDefault="00641D3D" w:rsidP="00641D3D">
      <w:pPr>
        <w:pStyle w:val="Sinespaciado"/>
        <w:ind w:left="284" w:hanging="284"/>
        <w:rPr>
          <w:lang w:val="es-ES_tradnl"/>
        </w:rPr>
      </w:pPr>
      <w:r w:rsidRPr="004009EF">
        <w:rPr>
          <w:lang w:val="es-ES_tradnl"/>
        </w:rPr>
        <w:t>1)</w:t>
      </w:r>
      <w:r w:rsidRPr="004009EF">
        <w:rPr>
          <w:lang w:val="es-ES_tradnl"/>
        </w:rPr>
        <w:tab/>
        <w:t>Química, para Postulantes a medicina, ciencias e ingeniería/A. Salcedo/Edt. San Marcos/Perú/1992</w:t>
      </w:r>
    </w:p>
    <w:p w:rsidR="00641D3D" w:rsidRPr="004009EF" w:rsidRDefault="00641D3D" w:rsidP="00641D3D">
      <w:pPr>
        <w:pStyle w:val="Sinespaciado"/>
        <w:ind w:left="284" w:hanging="284"/>
        <w:rPr>
          <w:lang w:val="es-ES_tradnl"/>
        </w:rPr>
      </w:pPr>
      <w:r w:rsidRPr="004009EF">
        <w:rPr>
          <w:lang w:val="es-ES_tradnl"/>
        </w:rPr>
        <w:t>2)</w:t>
      </w:r>
      <w:r w:rsidRPr="004009EF">
        <w:rPr>
          <w:lang w:val="es-ES_tradnl"/>
        </w:rPr>
        <w:tab/>
        <w:t>Química/C. Briceño, L. Rodríguez/Edt. Educativa/Colombia/1994</w:t>
      </w:r>
    </w:p>
    <w:p w:rsidR="00641D3D" w:rsidRPr="004009EF" w:rsidRDefault="00641D3D" w:rsidP="00641D3D">
      <w:pPr>
        <w:pStyle w:val="Sinespaciado"/>
        <w:ind w:left="284" w:hanging="284"/>
        <w:rPr>
          <w:lang w:val="en-US"/>
        </w:rPr>
      </w:pPr>
      <w:r w:rsidRPr="004009EF">
        <w:rPr>
          <w:lang w:val="es-ES_tradnl"/>
        </w:rPr>
        <w:t>3)</w:t>
      </w:r>
      <w:r w:rsidRPr="004009EF">
        <w:rPr>
          <w:lang w:val="es-ES_tradnl"/>
        </w:rPr>
        <w:tab/>
        <w:t xml:space="preserve">Química General, problemas y ejercicios/Edt. </w:t>
      </w:r>
      <w:r w:rsidRPr="004009EF">
        <w:rPr>
          <w:lang w:val="en-US"/>
        </w:rPr>
        <w:t>Addison-Wesley Iberoamericana/U.S.A/1991</w:t>
      </w:r>
    </w:p>
    <w:p w:rsidR="00641D3D" w:rsidRPr="004009EF" w:rsidRDefault="00641D3D" w:rsidP="00641D3D">
      <w:pPr>
        <w:pStyle w:val="Sinespaciado"/>
        <w:ind w:left="284" w:hanging="284"/>
        <w:rPr>
          <w:lang w:val="es-ES_tradnl"/>
        </w:rPr>
      </w:pPr>
      <w:r w:rsidRPr="004009EF">
        <w:rPr>
          <w:lang w:val="en-US"/>
        </w:rPr>
        <w:t>4)</w:t>
      </w:r>
      <w:r w:rsidRPr="004009EF">
        <w:rPr>
          <w:lang w:val="en-US"/>
        </w:rPr>
        <w:tab/>
        <w:t xml:space="preserve">Química General/K. Whitten, K. Gailey, R. Davis/Edt. </w:t>
      </w:r>
      <w:r w:rsidRPr="004009EF">
        <w:rPr>
          <w:lang w:val="es-ES_tradnl"/>
        </w:rPr>
        <w:t>Mc Graw Hill/España/1994</w:t>
      </w:r>
    </w:p>
    <w:p w:rsidR="00641D3D" w:rsidRDefault="00641D3D" w:rsidP="00641D3D">
      <w:pPr>
        <w:pStyle w:val="Sinespaciado"/>
        <w:ind w:left="284" w:hanging="284"/>
        <w:rPr>
          <w:b/>
          <w:sz w:val="24"/>
          <w:szCs w:val="24"/>
          <w:lang w:val="es-ES_tradnl"/>
        </w:rPr>
      </w:pPr>
      <w:r w:rsidRPr="004009EF">
        <w:rPr>
          <w:lang w:val="es-ES_tradnl"/>
        </w:rPr>
        <w:t>5)</w:t>
      </w:r>
      <w:r w:rsidRPr="004009EF">
        <w:rPr>
          <w:lang w:val="es-ES_tradnl"/>
        </w:rPr>
        <w:tab/>
        <w:t>Química/R. Chang/Edt. Mc Graw Hill/México/1992</w:t>
      </w:r>
      <w:r>
        <w:rPr>
          <w:b/>
          <w:sz w:val="24"/>
          <w:szCs w:val="24"/>
          <w:lang w:val="es-ES_tradnl"/>
        </w:rPr>
        <w:br w:type="page"/>
      </w:r>
    </w:p>
    <w:p w:rsidR="009A7226" w:rsidRPr="004C7AF7" w:rsidRDefault="009A7226" w:rsidP="004C7AF7">
      <w:pPr>
        <w:pStyle w:val="Sinespaciado"/>
        <w:tabs>
          <w:tab w:val="left" w:pos="851"/>
        </w:tabs>
        <w:rPr>
          <w:rFonts w:ascii="Verdana" w:hAnsi="Verdana"/>
          <w:b/>
          <w:color w:val="000000"/>
          <w:sz w:val="24"/>
          <w:szCs w:val="24"/>
        </w:rPr>
      </w:pPr>
      <w:r w:rsidRPr="004C7AF7">
        <w:rPr>
          <w:b/>
          <w:sz w:val="24"/>
          <w:szCs w:val="24"/>
          <w:lang w:val="es-ES_tradnl"/>
        </w:rPr>
        <w:lastRenderedPageBreak/>
        <w:t>EVALUACIÓN.</w:t>
      </w:r>
    </w:p>
    <w:p w:rsidR="004C7AF7" w:rsidRPr="004C7AF7" w:rsidRDefault="004C7AF7" w:rsidP="004C7AF7">
      <w:pPr>
        <w:pStyle w:val="Sinespaciado"/>
        <w:numPr>
          <w:ilvl w:val="0"/>
          <w:numId w:val="35"/>
        </w:numPr>
        <w:ind w:left="284" w:hanging="284"/>
        <w:rPr>
          <w:szCs w:val="11"/>
        </w:rPr>
      </w:pPr>
      <w:r w:rsidRPr="004C7AF7">
        <w:t>Dados los siguientes símbolos, indicar el nombre del elemento que representan:</w:t>
      </w:r>
    </w:p>
    <w:tbl>
      <w:tblPr>
        <w:tblW w:w="4828" w:type="pct"/>
        <w:tblCellSpacing w:w="0" w:type="dxa"/>
        <w:tblInd w:w="314" w:type="dxa"/>
        <w:tblCellMar>
          <w:top w:w="30" w:type="dxa"/>
          <w:left w:w="30" w:type="dxa"/>
          <w:bottom w:w="30" w:type="dxa"/>
          <w:right w:w="30" w:type="dxa"/>
        </w:tblCellMar>
        <w:tblLook w:val="04A0" w:firstRow="1" w:lastRow="0" w:firstColumn="1" w:lastColumn="0" w:noHBand="0" w:noVBand="1"/>
      </w:tblPr>
      <w:tblGrid>
        <w:gridCol w:w="1086"/>
        <w:gridCol w:w="1524"/>
        <w:gridCol w:w="1552"/>
        <w:gridCol w:w="1552"/>
        <w:gridCol w:w="1552"/>
        <w:gridCol w:w="1552"/>
      </w:tblGrid>
      <w:tr w:rsidR="004C7AF7" w:rsidRPr="00161AAC" w:rsidTr="004C7AF7">
        <w:trPr>
          <w:tblCellSpacing w:w="0" w:type="dxa"/>
        </w:trPr>
        <w:tc>
          <w:tcPr>
            <w:tcW w:w="616" w:type="pct"/>
            <w:vAlign w:val="center"/>
            <w:hideMark/>
          </w:tcPr>
          <w:p w:rsidR="004C7AF7" w:rsidRPr="00161AAC" w:rsidRDefault="004C7AF7" w:rsidP="004C7AF7">
            <w:pPr>
              <w:pStyle w:val="Sinespaciado"/>
              <w:rPr>
                <w:szCs w:val="11"/>
              </w:rPr>
            </w:pPr>
            <w:r w:rsidRPr="00161AAC">
              <w:t>a. Li</w:t>
            </w:r>
          </w:p>
          <w:p w:rsidR="004C7AF7" w:rsidRPr="00161AAC" w:rsidRDefault="004C7AF7" w:rsidP="004C7AF7">
            <w:pPr>
              <w:pStyle w:val="Sinespaciado"/>
            </w:pPr>
            <w:r w:rsidRPr="00161AAC">
              <w:t>g. F</w:t>
            </w:r>
          </w:p>
          <w:p w:rsidR="004C7AF7" w:rsidRPr="00161AAC" w:rsidRDefault="004C7AF7" w:rsidP="004C7AF7">
            <w:pPr>
              <w:pStyle w:val="Sinespaciado"/>
              <w:rPr>
                <w:szCs w:val="20"/>
              </w:rPr>
            </w:pPr>
            <w:r w:rsidRPr="00161AAC">
              <w:t>m. Sr</w:t>
            </w:r>
          </w:p>
        </w:tc>
        <w:tc>
          <w:tcPr>
            <w:tcW w:w="0" w:type="auto"/>
            <w:vAlign w:val="center"/>
            <w:hideMark/>
          </w:tcPr>
          <w:p w:rsidR="004C7AF7" w:rsidRPr="00161AAC" w:rsidRDefault="004C7AF7" w:rsidP="004C7AF7">
            <w:pPr>
              <w:pStyle w:val="Sinespaciado"/>
              <w:rPr>
                <w:szCs w:val="11"/>
              </w:rPr>
            </w:pPr>
            <w:r w:rsidRPr="00161AAC">
              <w:t>b. Be</w:t>
            </w:r>
          </w:p>
          <w:p w:rsidR="004C7AF7" w:rsidRPr="00161AAC" w:rsidRDefault="004C7AF7" w:rsidP="004C7AF7">
            <w:pPr>
              <w:pStyle w:val="Sinespaciado"/>
            </w:pPr>
            <w:r w:rsidRPr="00161AAC">
              <w:t>h. Pb</w:t>
            </w:r>
          </w:p>
          <w:p w:rsidR="004C7AF7" w:rsidRPr="00161AAC" w:rsidRDefault="004C7AF7" w:rsidP="004C7AF7">
            <w:pPr>
              <w:pStyle w:val="Sinespaciado"/>
              <w:rPr>
                <w:szCs w:val="20"/>
              </w:rPr>
            </w:pPr>
            <w:r w:rsidRPr="00161AAC">
              <w:t>n. Mn</w:t>
            </w:r>
          </w:p>
        </w:tc>
        <w:tc>
          <w:tcPr>
            <w:tcW w:w="880" w:type="pct"/>
            <w:vAlign w:val="center"/>
            <w:hideMark/>
          </w:tcPr>
          <w:p w:rsidR="004C7AF7" w:rsidRPr="00161AAC" w:rsidRDefault="004C7AF7" w:rsidP="004C7AF7">
            <w:pPr>
              <w:pStyle w:val="Sinespaciado"/>
              <w:rPr>
                <w:szCs w:val="11"/>
              </w:rPr>
            </w:pPr>
            <w:r w:rsidRPr="00161AAC">
              <w:t>c. Mg</w:t>
            </w:r>
          </w:p>
          <w:p w:rsidR="004C7AF7" w:rsidRPr="00161AAC" w:rsidRDefault="004C7AF7" w:rsidP="004C7AF7">
            <w:pPr>
              <w:pStyle w:val="Sinespaciado"/>
            </w:pPr>
            <w:r w:rsidRPr="00161AAC">
              <w:t>i. Ca</w:t>
            </w:r>
          </w:p>
          <w:p w:rsidR="004C7AF7" w:rsidRPr="00161AAC" w:rsidRDefault="004C7AF7" w:rsidP="004C7AF7">
            <w:pPr>
              <w:pStyle w:val="Sinespaciado"/>
              <w:rPr>
                <w:szCs w:val="20"/>
              </w:rPr>
            </w:pPr>
            <w:r w:rsidRPr="00161AAC">
              <w:t>o. C</w:t>
            </w:r>
          </w:p>
        </w:tc>
        <w:tc>
          <w:tcPr>
            <w:tcW w:w="880" w:type="pct"/>
            <w:vAlign w:val="center"/>
            <w:hideMark/>
          </w:tcPr>
          <w:p w:rsidR="004C7AF7" w:rsidRPr="00161AAC" w:rsidRDefault="004C7AF7" w:rsidP="004C7AF7">
            <w:pPr>
              <w:pStyle w:val="Sinespaciado"/>
              <w:rPr>
                <w:szCs w:val="11"/>
              </w:rPr>
            </w:pPr>
            <w:r w:rsidRPr="00161AAC">
              <w:t>d. O</w:t>
            </w:r>
          </w:p>
          <w:p w:rsidR="004C7AF7" w:rsidRPr="00161AAC" w:rsidRDefault="004C7AF7" w:rsidP="004C7AF7">
            <w:pPr>
              <w:pStyle w:val="Sinespaciado"/>
            </w:pPr>
            <w:r w:rsidRPr="00161AAC">
              <w:t>j. B</w:t>
            </w:r>
          </w:p>
          <w:p w:rsidR="004C7AF7" w:rsidRPr="00161AAC" w:rsidRDefault="004C7AF7" w:rsidP="004C7AF7">
            <w:pPr>
              <w:pStyle w:val="Sinespaciado"/>
              <w:rPr>
                <w:szCs w:val="20"/>
              </w:rPr>
            </w:pPr>
            <w:r w:rsidRPr="00161AAC">
              <w:t>p. Na</w:t>
            </w:r>
          </w:p>
        </w:tc>
        <w:tc>
          <w:tcPr>
            <w:tcW w:w="880" w:type="pct"/>
            <w:vAlign w:val="center"/>
            <w:hideMark/>
          </w:tcPr>
          <w:p w:rsidR="004C7AF7" w:rsidRPr="00161AAC" w:rsidRDefault="004C7AF7" w:rsidP="004C7AF7">
            <w:pPr>
              <w:pStyle w:val="Sinespaciado"/>
              <w:rPr>
                <w:szCs w:val="11"/>
              </w:rPr>
            </w:pPr>
            <w:r w:rsidRPr="00161AAC">
              <w:t>e. Zn</w:t>
            </w:r>
          </w:p>
          <w:p w:rsidR="004C7AF7" w:rsidRPr="00161AAC" w:rsidRDefault="004C7AF7" w:rsidP="004C7AF7">
            <w:pPr>
              <w:pStyle w:val="Sinespaciado"/>
            </w:pPr>
            <w:r w:rsidRPr="00161AAC">
              <w:t>k. Al</w:t>
            </w:r>
          </w:p>
          <w:p w:rsidR="004C7AF7" w:rsidRPr="00161AAC" w:rsidRDefault="004C7AF7" w:rsidP="004C7AF7">
            <w:pPr>
              <w:pStyle w:val="Sinespaciado"/>
              <w:rPr>
                <w:szCs w:val="20"/>
              </w:rPr>
            </w:pPr>
            <w:r w:rsidRPr="00161AAC">
              <w:t>q. Cr</w:t>
            </w:r>
          </w:p>
        </w:tc>
        <w:tc>
          <w:tcPr>
            <w:tcW w:w="880" w:type="pct"/>
            <w:vAlign w:val="center"/>
            <w:hideMark/>
          </w:tcPr>
          <w:p w:rsidR="004C7AF7" w:rsidRPr="00161AAC" w:rsidRDefault="004C7AF7" w:rsidP="004C7AF7">
            <w:pPr>
              <w:pStyle w:val="Sinespaciado"/>
              <w:rPr>
                <w:szCs w:val="11"/>
              </w:rPr>
            </w:pPr>
            <w:r w:rsidRPr="00161AAC">
              <w:t>f. S</w:t>
            </w:r>
          </w:p>
          <w:p w:rsidR="004C7AF7" w:rsidRPr="00161AAC" w:rsidRDefault="004C7AF7" w:rsidP="004C7AF7">
            <w:pPr>
              <w:pStyle w:val="Sinespaciado"/>
            </w:pPr>
            <w:r w:rsidRPr="00161AAC">
              <w:t>l. Si</w:t>
            </w:r>
          </w:p>
          <w:p w:rsidR="004C7AF7" w:rsidRPr="00161AAC" w:rsidRDefault="004C7AF7" w:rsidP="004C7AF7">
            <w:pPr>
              <w:pStyle w:val="Sinespaciado"/>
              <w:rPr>
                <w:szCs w:val="20"/>
              </w:rPr>
            </w:pPr>
            <w:r w:rsidRPr="00161AAC">
              <w:t>r. H</w:t>
            </w:r>
          </w:p>
        </w:tc>
      </w:tr>
    </w:tbl>
    <w:p w:rsidR="0085568A" w:rsidRPr="00161AAC" w:rsidRDefault="004D748A" w:rsidP="0085568A">
      <w:pPr>
        <w:pStyle w:val="Sinespaciado"/>
        <w:numPr>
          <w:ilvl w:val="0"/>
          <w:numId w:val="35"/>
        </w:numPr>
        <w:ind w:left="284" w:hanging="284"/>
        <w:rPr>
          <w:rFonts w:ascii="Verdana" w:hAnsi="Verdana"/>
        </w:rPr>
      </w:pPr>
      <w:r w:rsidRPr="00161AAC">
        <w:t xml:space="preserve">¿Qué razones se tubo para colocar al argón en el Grupo </w:t>
      </w:r>
      <w:r w:rsidR="00B246C9" w:rsidRPr="00161AAC">
        <w:t>0</w:t>
      </w:r>
      <w:r w:rsidRPr="00161AAC">
        <w:t xml:space="preserve"> en lugar del potasio en la clasificación de Mendeleiev?, ¿cómo se justificó luego ese cambio?</w:t>
      </w:r>
    </w:p>
    <w:p w:rsidR="00E5139D" w:rsidRDefault="00E5139D" w:rsidP="00161AAC">
      <w:pPr>
        <w:pStyle w:val="Sinespaciado"/>
        <w:numPr>
          <w:ilvl w:val="0"/>
          <w:numId w:val="35"/>
        </w:numPr>
        <w:ind w:left="284" w:hanging="284"/>
        <w:rPr>
          <w:szCs w:val="11"/>
        </w:rPr>
      </w:pPr>
      <w:r>
        <w:rPr>
          <w:szCs w:val="11"/>
        </w:rPr>
        <w:t>¿Cuál de las siguientes características no es una propiedad de los metales?</w:t>
      </w:r>
    </w:p>
    <w:p w:rsidR="00E5139D" w:rsidRPr="00E5139D" w:rsidRDefault="00E5139D" w:rsidP="00E5139D">
      <w:pPr>
        <w:pStyle w:val="Sinespaciado"/>
        <w:ind w:left="284"/>
        <w:rPr>
          <w:szCs w:val="11"/>
        </w:rPr>
      </w:pPr>
      <w:r>
        <w:rPr>
          <w:szCs w:val="11"/>
        </w:rPr>
        <w:t>a) Con lustre brillante. b) Muy maleables. c) Buenos conductores eléctricos. d) Malos conductores térmicos. e) Forman óxidos iónicos. f) Forman cationes en soluciones acuosas.</w:t>
      </w:r>
    </w:p>
    <w:p w:rsidR="00161AAC" w:rsidRPr="00161AAC" w:rsidRDefault="00161AAC" w:rsidP="00161AAC">
      <w:pPr>
        <w:pStyle w:val="Sinespaciado"/>
        <w:numPr>
          <w:ilvl w:val="0"/>
          <w:numId w:val="35"/>
        </w:numPr>
        <w:ind w:left="284" w:hanging="284"/>
        <w:rPr>
          <w:szCs w:val="11"/>
        </w:rPr>
      </w:pPr>
      <w:r w:rsidRPr="00161AAC">
        <w:t>Mendele</w:t>
      </w:r>
      <w:r>
        <w:t>iev</w:t>
      </w:r>
      <w:r w:rsidRPr="00161AAC">
        <w:t xml:space="preserve"> dejó en la Tabla Periódica lugares vacíos porque:</w:t>
      </w:r>
    </w:p>
    <w:p w:rsidR="00161AAC" w:rsidRPr="00161AAC" w:rsidRDefault="00161AAC" w:rsidP="00161AAC">
      <w:pPr>
        <w:pStyle w:val="Sinespaciado"/>
        <w:ind w:left="284"/>
      </w:pPr>
      <w:r w:rsidRPr="00161AAC">
        <w:t>a) Correspondían a elementos aún no descubiertos</w:t>
      </w:r>
      <w:r>
        <w:t xml:space="preserve">; </w:t>
      </w:r>
      <w:r w:rsidRPr="00161AAC">
        <w:t>b) No quiso alterar el orden creciente de los pesos atómicos</w:t>
      </w:r>
      <w:r>
        <w:t xml:space="preserve">; </w:t>
      </w:r>
      <w:r w:rsidRPr="00161AAC">
        <w:t>c) Porque si ubicaba en ellos a los elementos entonces conocidos quedaban formando grupos con elementos no similares</w:t>
      </w:r>
      <w:r>
        <w:t>.</w:t>
      </w:r>
    </w:p>
    <w:p w:rsidR="004D748A" w:rsidRPr="003E0DBE" w:rsidRDefault="003E0DBE" w:rsidP="0085568A">
      <w:pPr>
        <w:pStyle w:val="Sinespaciado"/>
        <w:numPr>
          <w:ilvl w:val="0"/>
          <w:numId w:val="35"/>
        </w:numPr>
        <w:ind w:left="284" w:hanging="284"/>
        <w:rPr>
          <w:rFonts w:cs="Times New Roman"/>
          <w:color w:val="000000"/>
        </w:rPr>
      </w:pPr>
      <w:r w:rsidRPr="003E0DBE">
        <w:rPr>
          <w:rFonts w:cs="Times New Roman"/>
        </w:rPr>
        <w:t xml:space="preserve">El Br, como vemos en la tabla periódica tiene una masa cercana a 80, pero el </w:t>
      </w:r>
      <w:r w:rsidRPr="003E0DBE">
        <w:rPr>
          <w:rFonts w:cs="Times New Roman"/>
          <w:vertAlign w:val="superscript"/>
        </w:rPr>
        <w:t>80</w:t>
      </w:r>
      <w:r w:rsidRPr="003E0DBE">
        <w:rPr>
          <w:rFonts w:cs="Times New Roman"/>
        </w:rPr>
        <w:t>Br  no se encuentra en la naturaleza. ¿Cómo podemos explicar este concepto?</w:t>
      </w:r>
    </w:p>
    <w:p w:rsidR="007C7B8E" w:rsidRPr="007C16B6" w:rsidRDefault="007C7B8E" w:rsidP="007C7B8E">
      <w:pPr>
        <w:pStyle w:val="Sinespaciado"/>
        <w:numPr>
          <w:ilvl w:val="0"/>
          <w:numId w:val="35"/>
        </w:numPr>
        <w:ind w:left="284" w:hanging="284"/>
      </w:pPr>
      <w:r w:rsidRPr="007C16B6">
        <w:t>¿Cómo se caracteriza por su configuración electrónica?</w:t>
      </w:r>
    </w:p>
    <w:p w:rsidR="004D748A" w:rsidRPr="007C16B6" w:rsidRDefault="007C7B8E" w:rsidP="007C16B6">
      <w:pPr>
        <w:pStyle w:val="Sinespaciado"/>
        <w:ind w:left="284"/>
        <w:rPr>
          <w:rFonts w:ascii="Verdana" w:hAnsi="Verdana"/>
          <w:color w:val="000000"/>
        </w:rPr>
      </w:pPr>
      <w:r w:rsidRPr="007C16B6">
        <w:rPr>
          <w:bCs/>
        </w:rPr>
        <w:t xml:space="preserve">a) </w:t>
      </w:r>
      <w:r w:rsidRPr="007C16B6">
        <w:t xml:space="preserve">un metal alcalino; </w:t>
      </w:r>
      <w:r w:rsidRPr="007C16B6">
        <w:rPr>
          <w:bCs/>
        </w:rPr>
        <w:t xml:space="preserve">b) </w:t>
      </w:r>
      <w:r w:rsidRPr="007C16B6">
        <w:t xml:space="preserve">un halógeno; </w:t>
      </w:r>
      <w:r w:rsidRPr="007C16B6">
        <w:rPr>
          <w:bCs/>
        </w:rPr>
        <w:t xml:space="preserve">c) </w:t>
      </w:r>
      <w:r w:rsidRPr="007C16B6">
        <w:t xml:space="preserve">un elemento de transición; </w:t>
      </w:r>
      <w:r w:rsidRPr="007C16B6">
        <w:rPr>
          <w:bCs/>
        </w:rPr>
        <w:t xml:space="preserve">d) </w:t>
      </w:r>
      <w:r w:rsidRPr="007C16B6">
        <w:t>un elemento de transición interna</w:t>
      </w:r>
      <w:r w:rsidR="007C16B6">
        <w:t xml:space="preserve"> </w:t>
      </w:r>
      <w:r w:rsidRPr="007C16B6">
        <w:t xml:space="preserve">(lantánido o actínido); </w:t>
      </w:r>
      <w:r w:rsidRPr="007C16B6">
        <w:rPr>
          <w:bCs/>
        </w:rPr>
        <w:t xml:space="preserve">e) </w:t>
      </w:r>
      <w:r w:rsidRPr="007C16B6">
        <w:t>un gas noble. Dar un ejemplo en cada caso</w:t>
      </w:r>
      <w:r w:rsidRPr="007C16B6">
        <w:rPr>
          <w:rFonts w:cs="Times New Roman"/>
        </w:rPr>
        <w:t>.</w:t>
      </w:r>
    </w:p>
    <w:p w:rsidR="00E5139D" w:rsidRPr="00E5139D" w:rsidRDefault="00E5139D" w:rsidP="0085568A">
      <w:pPr>
        <w:pStyle w:val="Sinespaciado"/>
        <w:numPr>
          <w:ilvl w:val="0"/>
          <w:numId w:val="35"/>
        </w:numPr>
        <w:ind w:left="284" w:hanging="284"/>
        <w:rPr>
          <w:rFonts w:ascii="Verdana" w:hAnsi="Verdana"/>
          <w:color w:val="000000"/>
        </w:rPr>
      </w:pPr>
      <w:r>
        <w:rPr>
          <w:szCs w:val="20"/>
          <w:lang w:val="es-ES_tradnl"/>
        </w:rPr>
        <w:t>¿Cuáles de los siguientes elementos son metaloides?</w:t>
      </w:r>
    </w:p>
    <w:p w:rsidR="0085568A" w:rsidRPr="00D2028F" w:rsidRDefault="00E5139D" w:rsidP="0039003B">
      <w:pPr>
        <w:pStyle w:val="Sinespaciado"/>
        <w:ind w:left="284"/>
        <w:rPr>
          <w:lang w:val="pt-BR"/>
        </w:rPr>
      </w:pPr>
      <w:r w:rsidRPr="00D2028F">
        <w:rPr>
          <w:lang w:val="pt-BR"/>
        </w:rPr>
        <w:t>a) As, Si, Ge; b) As, N, P; c) Si, C, Ga; d) F, Cl, Br; e) O, S, Se</w:t>
      </w:r>
      <w:r w:rsidR="0085568A" w:rsidRPr="00D2028F">
        <w:rPr>
          <w:color w:val="FF0000"/>
          <w:szCs w:val="20"/>
          <w:lang w:val="pt-BR"/>
        </w:rPr>
        <w:t xml:space="preserve"> </w:t>
      </w:r>
    </w:p>
    <w:p w:rsidR="0085568A" w:rsidRPr="004D748A" w:rsidRDefault="004D748A" w:rsidP="0085568A">
      <w:pPr>
        <w:pStyle w:val="Sinespaciado"/>
        <w:numPr>
          <w:ilvl w:val="0"/>
          <w:numId w:val="35"/>
        </w:numPr>
        <w:ind w:left="284" w:hanging="284"/>
        <w:rPr>
          <w:rFonts w:ascii="Verdana" w:hAnsi="Verdana"/>
        </w:rPr>
      </w:pPr>
      <w:r w:rsidRPr="001518F7">
        <w:t xml:space="preserve">Indique que entiende por </w:t>
      </w:r>
      <w:r>
        <w:t>ley</w:t>
      </w:r>
      <w:r w:rsidRPr="001518F7">
        <w:t xml:space="preserve"> periódica, ejemplifique.</w:t>
      </w:r>
      <w:r w:rsidR="0085568A">
        <w:rPr>
          <w:szCs w:val="20"/>
          <w:lang w:val="es-ES_tradnl"/>
        </w:rPr>
        <w:t xml:space="preserve"> </w:t>
      </w:r>
    </w:p>
    <w:p w:rsidR="0085568A" w:rsidRPr="004D748A" w:rsidRDefault="004D748A" w:rsidP="0085568A">
      <w:pPr>
        <w:pStyle w:val="Sinespaciado"/>
        <w:numPr>
          <w:ilvl w:val="0"/>
          <w:numId w:val="35"/>
        </w:numPr>
        <w:ind w:left="284" w:hanging="284"/>
        <w:rPr>
          <w:rFonts w:ascii="Verdana" w:hAnsi="Verdana"/>
        </w:rPr>
      </w:pPr>
      <w:r w:rsidRPr="004D748A">
        <w:t>Indique en base a qué estableció Mendeleiev su clasificación de elementos.</w:t>
      </w:r>
    </w:p>
    <w:p w:rsidR="0085568A" w:rsidRPr="0085568A" w:rsidRDefault="0039003B" w:rsidP="0085568A">
      <w:pPr>
        <w:pStyle w:val="Sinespaciado"/>
        <w:numPr>
          <w:ilvl w:val="0"/>
          <w:numId w:val="35"/>
        </w:numPr>
        <w:ind w:left="284" w:hanging="284"/>
        <w:rPr>
          <w:rFonts w:ascii="Verdana" w:hAnsi="Verdana"/>
          <w:color w:val="000000"/>
        </w:rPr>
      </w:pPr>
      <w:r>
        <w:rPr>
          <w:szCs w:val="20"/>
          <w:lang w:val="es-ES_tradnl"/>
        </w:rPr>
        <w:t>Describa el experimento que se realizo para determinar la nueva Ley Periódica y ¿quién lo realizo?</w:t>
      </w:r>
      <w:r w:rsidR="0085568A">
        <w:rPr>
          <w:szCs w:val="20"/>
          <w:lang w:val="es-ES_tradnl"/>
        </w:rPr>
        <w:t xml:space="preserve"> </w:t>
      </w:r>
    </w:p>
    <w:p w:rsidR="0085568A" w:rsidRPr="00666F47" w:rsidRDefault="00666F47" w:rsidP="0085568A">
      <w:pPr>
        <w:pStyle w:val="Sinespaciado"/>
        <w:numPr>
          <w:ilvl w:val="0"/>
          <w:numId w:val="35"/>
        </w:numPr>
        <w:ind w:left="284" w:hanging="284"/>
        <w:rPr>
          <w:rFonts w:ascii="Verdana" w:hAnsi="Verdana"/>
        </w:rPr>
      </w:pPr>
      <w:r w:rsidRPr="00666F47">
        <w:t>¿Cuáles son los elementos anfóteros?</w:t>
      </w:r>
    </w:p>
    <w:p w:rsidR="0085568A" w:rsidRPr="00FA0E0F" w:rsidRDefault="00FA0E0F" w:rsidP="0085568A">
      <w:pPr>
        <w:pStyle w:val="Sinespaciado"/>
        <w:numPr>
          <w:ilvl w:val="0"/>
          <w:numId w:val="35"/>
        </w:numPr>
        <w:ind w:left="284" w:hanging="284"/>
        <w:rPr>
          <w:rFonts w:ascii="Verdana" w:hAnsi="Verdana"/>
        </w:rPr>
      </w:pPr>
      <w:r w:rsidRPr="00FA0E0F">
        <w:t>Usando la tabla periódica indicar la estructura atómica de los siguientes elementos: Mn, Ni, Se, Sr, Mo y I.</w:t>
      </w:r>
    </w:p>
    <w:p w:rsidR="0085568A" w:rsidRPr="007554AF" w:rsidRDefault="00702AA0" w:rsidP="0085568A">
      <w:pPr>
        <w:pStyle w:val="Sinespaciado"/>
        <w:numPr>
          <w:ilvl w:val="0"/>
          <w:numId w:val="35"/>
        </w:numPr>
        <w:ind w:left="284" w:hanging="284"/>
        <w:rPr>
          <w:rFonts w:ascii="Verdana" w:hAnsi="Verdana"/>
        </w:rPr>
      </w:pPr>
      <w:r w:rsidRPr="00702AA0">
        <w:t xml:space="preserve">Sabiendo que un elemento pertenece al grupo I de la clasificación periódica ¿qué </w:t>
      </w:r>
      <w:r>
        <w:t>Propiedades deduces que tendrá?</w:t>
      </w:r>
    </w:p>
    <w:p w:rsidR="007554AF" w:rsidRPr="00702AA0" w:rsidRDefault="007554AF" w:rsidP="0085568A">
      <w:pPr>
        <w:pStyle w:val="Sinespaciado"/>
        <w:numPr>
          <w:ilvl w:val="0"/>
          <w:numId w:val="35"/>
        </w:numPr>
        <w:ind w:left="284" w:hanging="284"/>
        <w:rPr>
          <w:rFonts w:ascii="Verdana" w:hAnsi="Verdana"/>
        </w:rPr>
      </w:pPr>
      <w:r w:rsidRPr="007554AF">
        <w:rPr>
          <w:rFonts w:eastAsia="Calibri" w:cs="Times New Roman"/>
          <w:lang w:val="es-ES_tradnl"/>
        </w:rPr>
        <w:t>¿Cuál será la configuración electrónica de un elemento situado el grupo 10 y periodo 5?</w:t>
      </w:r>
    </w:p>
    <w:p w:rsidR="0039550E" w:rsidRPr="0039550E" w:rsidRDefault="0039550E" w:rsidP="0085568A">
      <w:pPr>
        <w:pStyle w:val="Sinespaciado"/>
        <w:numPr>
          <w:ilvl w:val="0"/>
          <w:numId w:val="35"/>
        </w:numPr>
        <w:ind w:left="284" w:hanging="284"/>
        <w:rPr>
          <w:rFonts w:ascii="Verdana" w:hAnsi="Verdana"/>
          <w:color w:val="000000"/>
        </w:rPr>
      </w:pPr>
      <w:r>
        <w:rPr>
          <w:szCs w:val="20"/>
          <w:lang w:val="es-ES_tradnl"/>
        </w:rPr>
        <w:t>¿Cuál</w:t>
      </w:r>
      <w:r w:rsidR="00850735">
        <w:rPr>
          <w:szCs w:val="20"/>
          <w:lang w:val="es-ES_tradnl"/>
        </w:rPr>
        <w:t>es</w:t>
      </w:r>
      <w:r>
        <w:rPr>
          <w:szCs w:val="20"/>
          <w:lang w:val="es-ES_tradnl"/>
        </w:rPr>
        <w:t xml:space="preserve"> de los siguientes elementos pertenecen al bloque “p” de la tabla </w:t>
      </w:r>
      <w:r w:rsidR="00850735">
        <w:rPr>
          <w:szCs w:val="20"/>
          <w:lang w:val="es-ES_tradnl"/>
        </w:rPr>
        <w:t>periódica</w:t>
      </w:r>
      <w:r>
        <w:rPr>
          <w:szCs w:val="20"/>
          <w:lang w:val="es-ES_tradnl"/>
        </w:rPr>
        <w:t>?</w:t>
      </w:r>
    </w:p>
    <w:p w:rsidR="001518F7" w:rsidRPr="00D2028F" w:rsidRDefault="00850735" w:rsidP="0039550E">
      <w:pPr>
        <w:pStyle w:val="Sinespaciado"/>
        <w:ind w:left="284"/>
        <w:rPr>
          <w:lang w:val="pt-BR"/>
        </w:rPr>
      </w:pPr>
      <w:r w:rsidRPr="00D2028F">
        <w:rPr>
          <w:vertAlign w:val="subscript"/>
          <w:lang w:val="pt-BR"/>
        </w:rPr>
        <w:t>33</w:t>
      </w:r>
      <w:r w:rsidR="0039550E" w:rsidRPr="00D2028F">
        <w:rPr>
          <w:lang w:val="pt-BR"/>
        </w:rPr>
        <w:t xml:space="preserve">As, </w:t>
      </w:r>
      <w:r w:rsidRPr="00D2028F">
        <w:rPr>
          <w:vertAlign w:val="subscript"/>
          <w:lang w:val="pt-BR"/>
        </w:rPr>
        <w:t>14</w:t>
      </w:r>
      <w:r w:rsidR="0039550E" w:rsidRPr="00D2028F">
        <w:rPr>
          <w:lang w:val="pt-BR"/>
        </w:rPr>
        <w:t xml:space="preserve">Si, </w:t>
      </w:r>
      <w:r w:rsidRPr="00D2028F">
        <w:rPr>
          <w:vertAlign w:val="subscript"/>
          <w:lang w:val="pt-BR"/>
        </w:rPr>
        <w:t>32</w:t>
      </w:r>
      <w:r w:rsidR="0039550E" w:rsidRPr="00D2028F">
        <w:rPr>
          <w:lang w:val="pt-BR"/>
        </w:rPr>
        <w:t xml:space="preserve">Ge, </w:t>
      </w:r>
      <w:r w:rsidRPr="00D2028F">
        <w:rPr>
          <w:vertAlign w:val="subscript"/>
          <w:lang w:val="pt-BR"/>
        </w:rPr>
        <w:t>7</w:t>
      </w:r>
      <w:r w:rsidR="0039550E" w:rsidRPr="00D2028F">
        <w:rPr>
          <w:lang w:val="pt-BR"/>
        </w:rPr>
        <w:t xml:space="preserve">N, </w:t>
      </w:r>
      <w:r w:rsidRPr="00D2028F">
        <w:rPr>
          <w:vertAlign w:val="subscript"/>
          <w:lang w:val="pt-BR"/>
        </w:rPr>
        <w:t>15</w:t>
      </w:r>
      <w:r w:rsidR="0039550E" w:rsidRPr="00D2028F">
        <w:rPr>
          <w:lang w:val="pt-BR"/>
        </w:rPr>
        <w:t xml:space="preserve">P, </w:t>
      </w:r>
      <w:r w:rsidRPr="00D2028F">
        <w:rPr>
          <w:vertAlign w:val="subscript"/>
          <w:lang w:val="pt-BR"/>
        </w:rPr>
        <w:t>6</w:t>
      </w:r>
      <w:r w:rsidR="0039550E" w:rsidRPr="00D2028F">
        <w:rPr>
          <w:lang w:val="pt-BR"/>
        </w:rPr>
        <w:t xml:space="preserve">C, </w:t>
      </w:r>
      <w:r w:rsidRPr="00D2028F">
        <w:rPr>
          <w:vertAlign w:val="subscript"/>
          <w:lang w:val="pt-BR"/>
        </w:rPr>
        <w:t>31</w:t>
      </w:r>
      <w:r w:rsidR="0039550E" w:rsidRPr="00D2028F">
        <w:rPr>
          <w:lang w:val="pt-BR"/>
        </w:rPr>
        <w:t>Ga</w:t>
      </w:r>
      <w:r w:rsidRPr="00D2028F">
        <w:rPr>
          <w:lang w:val="pt-BR"/>
        </w:rPr>
        <w:t>,</w:t>
      </w:r>
      <w:r w:rsidR="0039550E" w:rsidRPr="00D2028F">
        <w:rPr>
          <w:lang w:val="pt-BR"/>
        </w:rPr>
        <w:t xml:space="preserve"> </w:t>
      </w:r>
      <w:r w:rsidRPr="00D2028F">
        <w:rPr>
          <w:vertAlign w:val="subscript"/>
          <w:lang w:val="pt-BR"/>
        </w:rPr>
        <w:t>9</w:t>
      </w:r>
      <w:r w:rsidR="0039550E" w:rsidRPr="00D2028F">
        <w:rPr>
          <w:lang w:val="pt-BR"/>
        </w:rPr>
        <w:t xml:space="preserve">F, </w:t>
      </w:r>
      <w:r w:rsidRPr="00D2028F">
        <w:rPr>
          <w:vertAlign w:val="subscript"/>
          <w:lang w:val="pt-BR"/>
        </w:rPr>
        <w:t>17</w:t>
      </w:r>
      <w:r w:rsidR="0039550E" w:rsidRPr="00D2028F">
        <w:rPr>
          <w:lang w:val="pt-BR"/>
        </w:rPr>
        <w:t xml:space="preserve">Cl, </w:t>
      </w:r>
      <w:r w:rsidRPr="00D2028F">
        <w:rPr>
          <w:vertAlign w:val="subscript"/>
          <w:lang w:val="pt-BR"/>
        </w:rPr>
        <w:t>35</w:t>
      </w:r>
      <w:r w:rsidR="0039550E" w:rsidRPr="00D2028F">
        <w:rPr>
          <w:lang w:val="pt-BR"/>
        </w:rPr>
        <w:t>Br</w:t>
      </w:r>
      <w:r w:rsidRPr="00D2028F">
        <w:rPr>
          <w:lang w:val="pt-BR"/>
        </w:rPr>
        <w:t>,</w:t>
      </w:r>
      <w:r w:rsidR="0039550E" w:rsidRPr="00D2028F">
        <w:rPr>
          <w:lang w:val="pt-BR"/>
        </w:rPr>
        <w:t xml:space="preserve"> </w:t>
      </w:r>
      <w:r w:rsidRPr="00D2028F">
        <w:rPr>
          <w:vertAlign w:val="subscript"/>
          <w:lang w:val="pt-BR"/>
        </w:rPr>
        <w:t>8</w:t>
      </w:r>
      <w:r w:rsidR="0039550E" w:rsidRPr="00D2028F">
        <w:rPr>
          <w:lang w:val="pt-BR"/>
        </w:rPr>
        <w:t xml:space="preserve">O, </w:t>
      </w:r>
      <w:r w:rsidRPr="00D2028F">
        <w:rPr>
          <w:vertAlign w:val="subscript"/>
          <w:lang w:val="pt-BR"/>
        </w:rPr>
        <w:t>16</w:t>
      </w:r>
      <w:r w:rsidR="0039550E" w:rsidRPr="00D2028F">
        <w:rPr>
          <w:lang w:val="pt-BR"/>
        </w:rPr>
        <w:t xml:space="preserve">S, </w:t>
      </w:r>
      <w:r w:rsidRPr="00D2028F">
        <w:rPr>
          <w:vertAlign w:val="subscript"/>
          <w:lang w:val="pt-BR"/>
        </w:rPr>
        <w:t>34</w:t>
      </w:r>
      <w:r w:rsidR="0039550E" w:rsidRPr="00D2028F">
        <w:rPr>
          <w:lang w:val="pt-BR"/>
        </w:rPr>
        <w:t>Se</w:t>
      </w:r>
      <w:r w:rsidRPr="00D2028F">
        <w:rPr>
          <w:lang w:val="pt-BR"/>
        </w:rPr>
        <w:t>.</w:t>
      </w:r>
    </w:p>
    <w:p w:rsidR="00850735" w:rsidRPr="00850735" w:rsidRDefault="00850735" w:rsidP="0085568A">
      <w:pPr>
        <w:pStyle w:val="Sinespaciado"/>
        <w:numPr>
          <w:ilvl w:val="0"/>
          <w:numId w:val="35"/>
        </w:numPr>
        <w:ind w:left="284" w:hanging="284"/>
        <w:rPr>
          <w:rFonts w:ascii="Verdana" w:hAnsi="Verdana"/>
          <w:color w:val="000000"/>
        </w:rPr>
      </w:pPr>
      <w:r>
        <w:rPr>
          <w:szCs w:val="20"/>
          <w:lang w:val="es-ES_tradnl"/>
        </w:rPr>
        <w:t>Usando la distribución electrónica de cada átomo, diga, ¿en qué grupo y periodo se encuentran en la tabla periódica?</w:t>
      </w:r>
    </w:p>
    <w:p w:rsidR="009A7226" w:rsidRPr="0039003B" w:rsidRDefault="00850735" w:rsidP="0039003B">
      <w:pPr>
        <w:pStyle w:val="Sinespaciado"/>
        <w:ind w:left="284"/>
        <w:rPr>
          <w:rFonts w:ascii="Verdana" w:hAnsi="Verdana"/>
          <w:color w:val="000000"/>
        </w:rPr>
      </w:pPr>
      <w:r w:rsidRPr="00850735">
        <w:rPr>
          <w:szCs w:val="20"/>
          <w:vertAlign w:val="subscript"/>
          <w:lang w:val="es-ES_tradnl"/>
        </w:rPr>
        <w:t>11</w:t>
      </w:r>
      <w:r>
        <w:rPr>
          <w:szCs w:val="20"/>
          <w:lang w:val="es-ES_tradnl"/>
        </w:rPr>
        <w:t xml:space="preserve">Na, </w:t>
      </w:r>
      <w:r w:rsidRPr="00850735">
        <w:rPr>
          <w:szCs w:val="20"/>
          <w:vertAlign w:val="subscript"/>
          <w:lang w:val="es-ES_tradnl"/>
        </w:rPr>
        <w:t>15</w:t>
      </w:r>
      <w:r>
        <w:rPr>
          <w:szCs w:val="20"/>
          <w:lang w:val="es-ES_tradnl"/>
        </w:rPr>
        <w:t xml:space="preserve">P, </w:t>
      </w:r>
      <w:r w:rsidRPr="00850735">
        <w:rPr>
          <w:szCs w:val="20"/>
          <w:vertAlign w:val="subscript"/>
          <w:lang w:val="es-ES_tradnl"/>
        </w:rPr>
        <w:t>20</w:t>
      </w:r>
      <w:r>
        <w:rPr>
          <w:szCs w:val="20"/>
          <w:lang w:val="es-ES_tradnl"/>
        </w:rPr>
        <w:t xml:space="preserve">Ca, </w:t>
      </w:r>
      <w:r w:rsidRPr="00850735">
        <w:rPr>
          <w:szCs w:val="20"/>
          <w:vertAlign w:val="subscript"/>
          <w:lang w:val="es-ES_tradnl"/>
        </w:rPr>
        <w:t>16</w:t>
      </w:r>
      <w:r>
        <w:rPr>
          <w:szCs w:val="20"/>
          <w:lang w:val="es-ES_tradnl"/>
        </w:rPr>
        <w:t xml:space="preserve">S, </w:t>
      </w:r>
      <w:r>
        <w:rPr>
          <w:szCs w:val="20"/>
          <w:vertAlign w:val="subscript"/>
          <w:lang w:val="es-ES_tradnl"/>
        </w:rPr>
        <w:t>1</w:t>
      </w:r>
      <w:r w:rsidRPr="00850735">
        <w:rPr>
          <w:szCs w:val="20"/>
          <w:vertAlign w:val="subscript"/>
          <w:lang w:val="es-ES_tradnl"/>
        </w:rPr>
        <w:t>9</w:t>
      </w:r>
      <w:r>
        <w:rPr>
          <w:szCs w:val="20"/>
          <w:lang w:val="es-ES_tradnl"/>
        </w:rPr>
        <w:t xml:space="preserve">K, </w:t>
      </w:r>
      <w:r w:rsidRPr="00850735">
        <w:rPr>
          <w:szCs w:val="20"/>
          <w:vertAlign w:val="subscript"/>
          <w:lang w:val="es-ES_tradnl"/>
        </w:rPr>
        <w:t>13</w:t>
      </w:r>
      <w:r>
        <w:rPr>
          <w:szCs w:val="20"/>
          <w:lang w:val="es-ES_tradnl"/>
        </w:rPr>
        <w:t>Al.</w:t>
      </w:r>
      <w:r w:rsidR="001518F7" w:rsidRPr="00C45683">
        <w:rPr>
          <w:szCs w:val="20"/>
          <w:lang w:val="es-ES_tradnl"/>
        </w:rPr>
        <w:t xml:space="preserve"> </w:t>
      </w:r>
      <w:r w:rsidR="0085568A" w:rsidRPr="00C45683">
        <w:rPr>
          <w:szCs w:val="20"/>
          <w:lang w:val="es-ES_tradnl"/>
        </w:rPr>
        <w:t xml:space="preserve"> </w:t>
      </w:r>
    </w:p>
    <w:p w:rsidR="00C45683" w:rsidRPr="00C45683" w:rsidRDefault="00C45683" w:rsidP="0085568A">
      <w:pPr>
        <w:pStyle w:val="Sinespaciado"/>
        <w:numPr>
          <w:ilvl w:val="0"/>
          <w:numId w:val="35"/>
        </w:numPr>
        <w:ind w:left="284" w:hanging="284"/>
        <w:rPr>
          <w:rFonts w:ascii="Verdana" w:hAnsi="Verdana"/>
          <w:color w:val="000000"/>
        </w:rPr>
      </w:pPr>
      <w:r w:rsidRPr="00C45683">
        <w:t>¿Cómo varía el carácter metálico en un mismo grupo de la clasificación per</w:t>
      </w:r>
      <w:r>
        <w:t>iódica? y ¿cómo el no metálico?</w:t>
      </w:r>
    </w:p>
    <w:p w:rsidR="00B4767C" w:rsidRPr="00B4767C" w:rsidRDefault="00B4767C" w:rsidP="00B4767C">
      <w:pPr>
        <w:pStyle w:val="Sinespaciado"/>
        <w:numPr>
          <w:ilvl w:val="0"/>
          <w:numId w:val="35"/>
        </w:numPr>
        <w:ind w:left="284" w:hanging="284"/>
      </w:pPr>
      <w:r w:rsidRPr="00B4767C">
        <w:rPr>
          <w:szCs w:val="20"/>
        </w:rPr>
        <w:t>Dadas las siguientes configuraciones electrónicas:</w:t>
      </w:r>
    </w:p>
    <w:p w:rsidR="00B4767C" w:rsidRPr="00BB3344" w:rsidRDefault="00B4767C" w:rsidP="00B4767C">
      <w:pPr>
        <w:pStyle w:val="Sinespaciado"/>
        <w:ind w:left="284"/>
        <w:rPr>
          <w:lang w:val="en-US"/>
        </w:rPr>
      </w:pPr>
      <w:r w:rsidRPr="00BB3344">
        <w:rPr>
          <w:lang w:val="en-US"/>
        </w:rPr>
        <w:t>i.  1s</w:t>
      </w:r>
      <w:r w:rsidRPr="00BB3344">
        <w:rPr>
          <w:vertAlign w:val="superscript"/>
          <w:lang w:val="en-US"/>
        </w:rPr>
        <w:t>2</w:t>
      </w:r>
      <w:r w:rsidRPr="00BB3344">
        <w:rPr>
          <w:lang w:val="en-US"/>
        </w:rPr>
        <w:t xml:space="preserve"> 2s</w:t>
      </w:r>
      <w:r w:rsidRPr="00BB3344">
        <w:rPr>
          <w:vertAlign w:val="superscript"/>
          <w:lang w:val="en-US"/>
        </w:rPr>
        <w:t>2</w:t>
      </w:r>
      <w:r w:rsidRPr="00BB3344">
        <w:rPr>
          <w:lang w:val="en-US"/>
        </w:rPr>
        <w:t xml:space="preserve"> 2p</w:t>
      </w:r>
      <w:r w:rsidRPr="00BB3344">
        <w:rPr>
          <w:vertAlign w:val="superscript"/>
          <w:lang w:val="en-US"/>
        </w:rPr>
        <w:t>6</w:t>
      </w:r>
      <w:r w:rsidRPr="00BB3344">
        <w:rPr>
          <w:lang w:val="en-US"/>
        </w:rPr>
        <w:t xml:space="preserve"> 3s</w:t>
      </w:r>
      <w:r w:rsidRPr="00BB3344">
        <w:rPr>
          <w:vertAlign w:val="superscript"/>
          <w:lang w:val="en-US"/>
        </w:rPr>
        <w:t>1</w:t>
      </w:r>
    </w:p>
    <w:p w:rsidR="00B4767C" w:rsidRPr="00D2028F" w:rsidRDefault="00B4767C" w:rsidP="00B4767C">
      <w:pPr>
        <w:pStyle w:val="Sinespaciado"/>
        <w:ind w:left="284"/>
      </w:pPr>
      <w:r w:rsidRPr="00D2028F">
        <w:t>ii. 1s</w:t>
      </w:r>
      <w:r w:rsidRPr="00D2028F">
        <w:rPr>
          <w:vertAlign w:val="superscript"/>
        </w:rPr>
        <w:t>2</w:t>
      </w:r>
      <w:r w:rsidRPr="00D2028F">
        <w:t xml:space="preserve"> 2s</w:t>
      </w:r>
      <w:r w:rsidRPr="00D2028F">
        <w:rPr>
          <w:vertAlign w:val="superscript"/>
        </w:rPr>
        <w:t>2</w:t>
      </w:r>
      <w:r w:rsidRPr="00D2028F">
        <w:t xml:space="preserve"> </w:t>
      </w:r>
      <w:r w:rsidRPr="00D2028F">
        <w:rPr>
          <w:vertAlign w:val="superscript"/>
        </w:rPr>
        <w:t>2p4</w:t>
      </w:r>
    </w:p>
    <w:p w:rsidR="00B4767C" w:rsidRPr="00B4767C" w:rsidRDefault="00B4767C" w:rsidP="00B4767C">
      <w:pPr>
        <w:pStyle w:val="Sinespaciado"/>
        <w:ind w:left="284"/>
      </w:pPr>
      <w:r w:rsidRPr="00B4767C">
        <w:t>Indicar:</w:t>
      </w:r>
    </w:p>
    <w:p w:rsidR="00B4767C" w:rsidRDefault="00B4767C" w:rsidP="00B4767C">
      <w:pPr>
        <w:pStyle w:val="Sinespaciado"/>
        <w:ind w:left="284"/>
      </w:pPr>
      <w:r w:rsidRPr="00B4767C">
        <w:t>a) Grupo y período al que pertenecen los elementos</w:t>
      </w:r>
      <w:r>
        <w:t>.</w:t>
      </w:r>
    </w:p>
    <w:p w:rsidR="00B4767C" w:rsidRPr="00B4767C" w:rsidRDefault="00B4767C" w:rsidP="00B4767C">
      <w:pPr>
        <w:pStyle w:val="Sinespaciado"/>
        <w:ind w:left="284"/>
      </w:pPr>
      <w:r w:rsidRPr="00B4767C">
        <w:t>b) Número de protones</w:t>
      </w:r>
      <w:r>
        <w:t>.</w:t>
      </w:r>
    </w:p>
    <w:p w:rsidR="00B4767C" w:rsidRPr="00B4767C" w:rsidRDefault="00B4767C" w:rsidP="00B4767C">
      <w:pPr>
        <w:pStyle w:val="Sinespaciado"/>
        <w:ind w:left="284"/>
      </w:pPr>
      <w:r w:rsidRPr="00B4767C">
        <w:t>c)</w:t>
      </w:r>
      <w:r>
        <w:t xml:space="preserve"> </w:t>
      </w:r>
      <w:r w:rsidRPr="00B4767C">
        <w:t>Indicar si la electronegatividad, potencial de ionización y carácter metálico serán grandes o no.</w:t>
      </w:r>
    </w:p>
    <w:p w:rsidR="005A32D3" w:rsidRPr="005A32D3" w:rsidRDefault="005A32D3" w:rsidP="005A32D3">
      <w:pPr>
        <w:pStyle w:val="Sinespaciado"/>
        <w:numPr>
          <w:ilvl w:val="0"/>
          <w:numId w:val="35"/>
        </w:numPr>
        <w:ind w:left="284" w:hanging="284"/>
        <w:rPr>
          <w:szCs w:val="20"/>
        </w:rPr>
      </w:pPr>
      <w:r w:rsidRPr="005A32D3">
        <w:rPr>
          <w:szCs w:val="20"/>
        </w:rPr>
        <w:t>Ordene de mayor a menor según sus radios iónicos a los siguientes iones:</w:t>
      </w:r>
    </w:p>
    <w:p w:rsidR="005A32D3" w:rsidRPr="00D2028F" w:rsidRDefault="005A32D3" w:rsidP="005A32D3">
      <w:pPr>
        <w:pStyle w:val="Sinespaciado"/>
        <w:ind w:left="284"/>
        <w:rPr>
          <w:szCs w:val="20"/>
          <w:lang w:val="pt-BR"/>
        </w:rPr>
      </w:pPr>
      <w:r w:rsidRPr="00D2028F">
        <w:rPr>
          <w:szCs w:val="20"/>
          <w:lang w:val="pt-BR"/>
        </w:rPr>
        <w:t>a) Na</w:t>
      </w:r>
      <w:r w:rsidRPr="00D2028F">
        <w:rPr>
          <w:szCs w:val="20"/>
          <w:vertAlign w:val="superscript"/>
          <w:lang w:val="pt-BR"/>
        </w:rPr>
        <w:t xml:space="preserve"> + 1</w:t>
      </w:r>
      <w:r w:rsidRPr="00D2028F">
        <w:rPr>
          <w:szCs w:val="20"/>
          <w:lang w:val="pt-BR"/>
        </w:rPr>
        <w:t>, Mg</w:t>
      </w:r>
      <w:r w:rsidRPr="00D2028F">
        <w:rPr>
          <w:szCs w:val="20"/>
          <w:vertAlign w:val="superscript"/>
          <w:lang w:val="pt-BR"/>
        </w:rPr>
        <w:t xml:space="preserve"> + 2</w:t>
      </w:r>
      <w:r w:rsidRPr="00D2028F">
        <w:rPr>
          <w:szCs w:val="20"/>
          <w:lang w:val="pt-BR"/>
        </w:rPr>
        <w:t>, F</w:t>
      </w:r>
      <w:r w:rsidRPr="00D2028F">
        <w:rPr>
          <w:szCs w:val="20"/>
          <w:vertAlign w:val="superscript"/>
          <w:lang w:val="pt-BR"/>
        </w:rPr>
        <w:t xml:space="preserve"> – 1</w:t>
      </w:r>
      <w:r w:rsidRPr="00D2028F">
        <w:rPr>
          <w:szCs w:val="20"/>
          <w:lang w:val="pt-BR"/>
        </w:rPr>
        <w:t xml:space="preserve"> y Cl</w:t>
      </w:r>
      <w:r w:rsidRPr="00D2028F">
        <w:rPr>
          <w:szCs w:val="20"/>
          <w:vertAlign w:val="superscript"/>
          <w:lang w:val="pt-BR"/>
        </w:rPr>
        <w:t xml:space="preserve"> – 1</w:t>
      </w:r>
      <w:r w:rsidR="007554AF" w:rsidRPr="00D2028F">
        <w:rPr>
          <w:szCs w:val="20"/>
          <w:lang w:val="pt-BR"/>
        </w:rPr>
        <w:t xml:space="preserve">; </w:t>
      </w:r>
      <w:r w:rsidRPr="00D2028F">
        <w:rPr>
          <w:szCs w:val="20"/>
          <w:lang w:val="pt-BR"/>
        </w:rPr>
        <w:t>b) Li</w:t>
      </w:r>
      <w:r w:rsidRPr="00D2028F">
        <w:rPr>
          <w:szCs w:val="20"/>
          <w:vertAlign w:val="superscript"/>
          <w:lang w:val="pt-BR"/>
        </w:rPr>
        <w:t xml:space="preserve"> + 1</w:t>
      </w:r>
      <w:r w:rsidRPr="00D2028F">
        <w:rPr>
          <w:szCs w:val="20"/>
          <w:lang w:val="pt-BR"/>
        </w:rPr>
        <w:t>, Be</w:t>
      </w:r>
      <w:r w:rsidRPr="00D2028F">
        <w:rPr>
          <w:szCs w:val="20"/>
          <w:vertAlign w:val="superscript"/>
          <w:lang w:val="pt-BR"/>
        </w:rPr>
        <w:t xml:space="preserve"> + 2</w:t>
      </w:r>
      <w:r w:rsidRPr="00D2028F">
        <w:rPr>
          <w:szCs w:val="20"/>
          <w:lang w:val="pt-BR"/>
        </w:rPr>
        <w:t>, O</w:t>
      </w:r>
      <w:r w:rsidRPr="00D2028F">
        <w:rPr>
          <w:szCs w:val="20"/>
          <w:vertAlign w:val="superscript"/>
          <w:lang w:val="pt-BR"/>
        </w:rPr>
        <w:t xml:space="preserve"> – 2</w:t>
      </w:r>
      <w:r w:rsidRPr="00D2028F">
        <w:rPr>
          <w:szCs w:val="20"/>
          <w:lang w:val="pt-BR"/>
        </w:rPr>
        <w:t xml:space="preserve"> y S</w:t>
      </w:r>
      <w:r w:rsidRPr="00D2028F">
        <w:rPr>
          <w:szCs w:val="20"/>
          <w:vertAlign w:val="superscript"/>
          <w:lang w:val="pt-BR"/>
        </w:rPr>
        <w:t xml:space="preserve"> – 2</w:t>
      </w:r>
      <w:r w:rsidR="007554AF" w:rsidRPr="00D2028F">
        <w:rPr>
          <w:szCs w:val="20"/>
          <w:lang w:val="pt-BR"/>
        </w:rPr>
        <w:t xml:space="preserve">; </w:t>
      </w:r>
      <w:r w:rsidRPr="00D2028F">
        <w:rPr>
          <w:szCs w:val="20"/>
          <w:lang w:val="pt-BR"/>
        </w:rPr>
        <w:t>c) Na</w:t>
      </w:r>
      <w:r w:rsidRPr="00D2028F">
        <w:rPr>
          <w:szCs w:val="20"/>
          <w:vertAlign w:val="superscript"/>
          <w:lang w:val="pt-BR"/>
        </w:rPr>
        <w:t xml:space="preserve"> + 1</w:t>
      </w:r>
      <w:r w:rsidRPr="00D2028F">
        <w:rPr>
          <w:szCs w:val="20"/>
          <w:lang w:val="pt-BR"/>
        </w:rPr>
        <w:t>, S</w:t>
      </w:r>
      <w:r w:rsidRPr="00D2028F">
        <w:rPr>
          <w:szCs w:val="20"/>
          <w:vertAlign w:val="superscript"/>
          <w:lang w:val="pt-BR"/>
        </w:rPr>
        <w:t xml:space="preserve"> – 2</w:t>
      </w:r>
      <w:r w:rsidRPr="00D2028F">
        <w:rPr>
          <w:szCs w:val="20"/>
          <w:lang w:val="pt-BR"/>
        </w:rPr>
        <w:t>, Cl</w:t>
      </w:r>
      <w:r w:rsidRPr="00D2028F">
        <w:rPr>
          <w:szCs w:val="20"/>
          <w:vertAlign w:val="superscript"/>
          <w:lang w:val="pt-BR"/>
        </w:rPr>
        <w:t xml:space="preserve"> – 1</w:t>
      </w:r>
      <w:r w:rsidRPr="00D2028F">
        <w:rPr>
          <w:szCs w:val="20"/>
          <w:lang w:val="pt-BR"/>
        </w:rPr>
        <w:t xml:space="preserve"> y K</w:t>
      </w:r>
      <w:r w:rsidRPr="00D2028F">
        <w:rPr>
          <w:szCs w:val="20"/>
          <w:vertAlign w:val="superscript"/>
          <w:lang w:val="pt-BR"/>
        </w:rPr>
        <w:t xml:space="preserve"> + 1</w:t>
      </w:r>
    </w:p>
    <w:p w:rsidR="00B9197C" w:rsidRPr="00B9197C" w:rsidRDefault="00B9197C" w:rsidP="00B9197C">
      <w:pPr>
        <w:pStyle w:val="Sinespaciado"/>
        <w:numPr>
          <w:ilvl w:val="0"/>
          <w:numId w:val="35"/>
        </w:numPr>
        <w:ind w:left="284" w:hanging="284"/>
      </w:pPr>
      <w:r w:rsidRPr="00B9197C">
        <w:t xml:space="preserve">Dando el siguiente esquema de la Tabla Periódica en forma genérica, en la que las letras no representan los símbolos de los elementos, </w:t>
      </w:r>
      <w:r>
        <w:t>señale (</w:t>
      </w:r>
      <w:r w:rsidRPr="00B9197C">
        <w:t>V</w:t>
      </w:r>
      <w:r>
        <w:t xml:space="preserve">) </w:t>
      </w:r>
      <w:r w:rsidRPr="00B9197C">
        <w:t xml:space="preserve">si la proposición es verdadera </w:t>
      </w:r>
      <w:r>
        <w:t>o (</w:t>
      </w:r>
      <w:r w:rsidRPr="00B9197C">
        <w:t>F</w:t>
      </w:r>
      <w:r>
        <w:t>)</w:t>
      </w:r>
      <w:r w:rsidRPr="00B9197C">
        <w:t xml:space="preserve"> si es falsa:</w:t>
      </w:r>
    </w:p>
    <w:p w:rsidR="00B9197C" w:rsidRPr="00B9197C" w:rsidRDefault="00B9197C" w:rsidP="00E5139D">
      <w:pPr>
        <w:pStyle w:val="Sinespaciado"/>
        <w:ind w:left="284"/>
        <w:jc w:val="left"/>
      </w:pPr>
      <w:r w:rsidRPr="00B9197C">
        <w:rPr>
          <w:noProof/>
          <w:lang w:eastAsia="es-ES"/>
        </w:rPr>
        <w:drawing>
          <wp:inline distT="0" distB="0" distL="0" distR="0">
            <wp:extent cx="2387600" cy="1150028"/>
            <wp:effectExtent l="19050" t="19050" r="12700" b="12022"/>
            <wp:docPr id="7" name="Imagen 7" descr="http://www.unlu.edu.ar/~qui10017/Quimica%20COU%20muestra%20para%20IQ10017/cap1/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lu.edu.ar/~qui10017/Quimica%20COU%20muestra%20para%20IQ10017/cap1/tabla.gif"/>
                    <pic:cNvPicPr>
                      <a:picLocks noChangeAspect="1" noChangeArrowheads="1"/>
                    </pic:cNvPicPr>
                  </pic:nvPicPr>
                  <pic:blipFill>
                    <a:blip r:embed="rId44" cstate="print">
                      <a:grayscl/>
                      <a:lum bright="-22000" contrast="67000"/>
                    </a:blip>
                    <a:srcRect/>
                    <a:stretch>
                      <a:fillRect/>
                    </a:stretch>
                  </pic:blipFill>
                  <pic:spPr bwMode="auto">
                    <a:xfrm>
                      <a:off x="0" y="0"/>
                      <a:ext cx="2387600" cy="1150028"/>
                    </a:xfrm>
                    <a:prstGeom prst="rect">
                      <a:avLst/>
                    </a:prstGeom>
                    <a:noFill/>
                    <a:ln w="9525">
                      <a:solidFill>
                        <a:schemeClr val="tx1">
                          <a:alpha val="77000"/>
                        </a:schemeClr>
                      </a:solidFill>
                      <a:miter lim="800000"/>
                      <a:headEnd/>
                      <a:tailEnd/>
                    </a:ln>
                  </pic:spPr>
                </pic:pic>
              </a:graphicData>
            </a:graphic>
          </wp:inline>
        </w:drawing>
      </w:r>
    </w:p>
    <w:p w:rsidR="00B9197C" w:rsidRPr="00B9197C" w:rsidRDefault="00B9197C" w:rsidP="00B9197C">
      <w:pPr>
        <w:pStyle w:val="Sinespaciado"/>
        <w:ind w:left="284"/>
      </w:pPr>
      <w:r w:rsidRPr="00B9197C">
        <w:t>a) A y B son elementos no metálicos                           </w:t>
      </w:r>
      <w:r>
        <w:tab/>
      </w:r>
      <w:r>
        <w:tab/>
      </w:r>
      <w:r>
        <w:tab/>
        <w:t>(     )</w:t>
      </w:r>
    </w:p>
    <w:p w:rsidR="00B9197C" w:rsidRPr="00B9197C" w:rsidRDefault="00B9197C" w:rsidP="00B9197C">
      <w:pPr>
        <w:pStyle w:val="Sinespaciado"/>
        <w:ind w:left="284"/>
      </w:pPr>
      <w:r w:rsidRPr="00B9197C">
        <w:t xml:space="preserve">b) N y E son elementos representativos                        </w:t>
      </w:r>
      <w:r>
        <w:tab/>
      </w:r>
      <w:r>
        <w:tab/>
      </w:r>
      <w:r>
        <w:tab/>
        <w:t>(     )</w:t>
      </w:r>
    </w:p>
    <w:p w:rsidR="00B9197C" w:rsidRPr="00B9197C" w:rsidRDefault="00B9197C" w:rsidP="00B9197C">
      <w:pPr>
        <w:pStyle w:val="Sinespaciado"/>
        <w:ind w:left="284"/>
      </w:pPr>
      <w:r w:rsidRPr="00B9197C">
        <w:t>c) Z pertenece al quinto período                                    </w:t>
      </w:r>
      <w:r>
        <w:tab/>
      </w:r>
      <w:r>
        <w:tab/>
      </w:r>
      <w:r>
        <w:tab/>
        <w:t>(     )</w:t>
      </w:r>
    </w:p>
    <w:p w:rsidR="00B9197C" w:rsidRPr="00B9197C" w:rsidRDefault="00B9197C" w:rsidP="00B9197C">
      <w:pPr>
        <w:pStyle w:val="Sinespaciado"/>
        <w:ind w:left="284"/>
      </w:pPr>
      <w:r w:rsidRPr="00B9197C">
        <w:t>d) La electronegatividad de L es menor que la de N         </w:t>
      </w:r>
      <w:r>
        <w:tab/>
      </w:r>
      <w:r>
        <w:tab/>
      </w:r>
      <w:r>
        <w:tab/>
        <w:t>(     )</w:t>
      </w:r>
    </w:p>
    <w:p w:rsidR="00B9197C" w:rsidRPr="00B9197C" w:rsidRDefault="00B9197C" w:rsidP="00B9197C">
      <w:pPr>
        <w:pStyle w:val="Sinespaciado"/>
        <w:ind w:left="284"/>
      </w:pPr>
      <w:r w:rsidRPr="00B9197C">
        <w:t xml:space="preserve">e) C es un elemento del segundo grupo                          </w:t>
      </w:r>
      <w:r>
        <w:tab/>
      </w:r>
      <w:r>
        <w:tab/>
      </w:r>
      <w:r>
        <w:tab/>
        <w:t>(     )</w:t>
      </w:r>
    </w:p>
    <w:p w:rsidR="00B9197C" w:rsidRPr="00B9197C" w:rsidRDefault="00B9197C" w:rsidP="00B9197C">
      <w:pPr>
        <w:pStyle w:val="Sinespaciado"/>
        <w:ind w:left="284"/>
      </w:pPr>
      <w:r w:rsidRPr="00B9197C">
        <w:t xml:space="preserve">f) Los elementos A, D, E, F y G pertenecen al primer período  </w:t>
      </w:r>
      <w:r>
        <w:tab/>
      </w:r>
      <w:r>
        <w:tab/>
        <w:t>(     )</w:t>
      </w:r>
    </w:p>
    <w:p w:rsidR="00B9197C" w:rsidRPr="00B9197C" w:rsidRDefault="00B9197C" w:rsidP="00B9197C">
      <w:pPr>
        <w:pStyle w:val="Sinespaciado"/>
        <w:ind w:left="284"/>
      </w:pPr>
      <w:r w:rsidRPr="00B9197C">
        <w:t>g) Los átomos del elemento L tienen menor electroafinidad que los de A</w:t>
      </w:r>
      <w:r>
        <w:tab/>
        <w:t>(     )</w:t>
      </w:r>
    </w:p>
    <w:p w:rsidR="003D1C1A" w:rsidRDefault="00B9197C" w:rsidP="003D1C1A">
      <w:pPr>
        <w:pStyle w:val="Sinespaciado"/>
        <w:ind w:left="284"/>
      </w:pPr>
      <w:r w:rsidRPr="00B9197C">
        <w:t>h) El P.I. de F es menor que la de B                    </w:t>
      </w:r>
      <w:r>
        <w:tab/>
      </w:r>
      <w:r>
        <w:tab/>
      </w:r>
      <w:r>
        <w:tab/>
      </w:r>
      <w:r>
        <w:tab/>
        <w:t>(     )</w:t>
      </w:r>
    </w:p>
    <w:sectPr w:rsidR="003D1C1A" w:rsidSect="00271BFB">
      <w:footerReference w:type="default" r:id="rId45"/>
      <w:pgSz w:w="11907" w:h="16840" w:code="9"/>
      <w:pgMar w:top="1134" w:right="1134" w:bottom="1134" w:left="1701" w:header="708" w:footer="708" w:gutter="0"/>
      <w:cols w:space="198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325" w:rsidRDefault="00200325" w:rsidP="00271BFB">
      <w:pPr>
        <w:spacing w:after="0" w:line="240" w:lineRule="auto"/>
      </w:pPr>
      <w:r>
        <w:separator/>
      </w:r>
    </w:p>
  </w:endnote>
  <w:endnote w:type="continuationSeparator" w:id="0">
    <w:p w:rsidR="00200325" w:rsidRDefault="00200325" w:rsidP="00271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0565"/>
      <w:docPartObj>
        <w:docPartGallery w:val="Page Numbers (Bottom of Page)"/>
        <w:docPartUnique/>
      </w:docPartObj>
    </w:sdtPr>
    <w:sdtEndPr/>
    <w:sdtContent>
      <w:p w:rsidR="00271BFB" w:rsidRDefault="00143ADA">
        <w:pPr>
          <w:pStyle w:val="Piedepgina"/>
          <w:jc w:val="right"/>
        </w:pPr>
        <w:r>
          <w:fldChar w:fldCharType="begin"/>
        </w:r>
        <w:r>
          <w:instrText xml:space="preserve"> PAGE   \* MERGEFORMAT </w:instrText>
        </w:r>
        <w:r>
          <w:fldChar w:fldCharType="separate"/>
        </w:r>
        <w:r w:rsidR="00D66769">
          <w:rPr>
            <w:noProof/>
          </w:rPr>
          <w:t>15</w:t>
        </w:r>
        <w:r>
          <w:rPr>
            <w:noProof/>
          </w:rPr>
          <w:fldChar w:fldCharType="end"/>
        </w:r>
      </w:p>
    </w:sdtContent>
  </w:sdt>
  <w:p w:rsidR="00271BFB" w:rsidRDefault="00271B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325" w:rsidRDefault="00200325" w:rsidP="00271BFB">
      <w:pPr>
        <w:spacing w:after="0" w:line="240" w:lineRule="auto"/>
      </w:pPr>
      <w:r>
        <w:separator/>
      </w:r>
    </w:p>
  </w:footnote>
  <w:footnote w:type="continuationSeparator" w:id="0">
    <w:p w:rsidR="00200325" w:rsidRDefault="00200325" w:rsidP="00271B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AEE"/>
    <w:multiLevelType w:val="multilevel"/>
    <w:tmpl w:val="DF24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3F73DE"/>
    <w:multiLevelType w:val="hybridMultilevel"/>
    <w:tmpl w:val="D7F801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13E742A7"/>
    <w:multiLevelType w:val="multilevel"/>
    <w:tmpl w:val="71BC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A737A2"/>
    <w:multiLevelType w:val="hybridMultilevel"/>
    <w:tmpl w:val="E90290A6"/>
    <w:lvl w:ilvl="0" w:tplc="B9A20062">
      <w:start w:val="3"/>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F3C7DA1"/>
    <w:multiLevelType w:val="hybridMultilevel"/>
    <w:tmpl w:val="97FAFF3E"/>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167233E"/>
    <w:multiLevelType w:val="hybridMultilevel"/>
    <w:tmpl w:val="992EDDDC"/>
    <w:lvl w:ilvl="0" w:tplc="BA70D074">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A412ECE"/>
    <w:multiLevelType w:val="multilevel"/>
    <w:tmpl w:val="AA1A4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C050B0"/>
    <w:multiLevelType w:val="hybridMultilevel"/>
    <w:tmpl w:val="809A25E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E6C1DD3"/>
    <w:multiLevelType w:val="multilevel"/>
    <w:tmpl w:val="CF187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5484D33"/>
    <w:multiLevelType w:val="multilevel"/>
    <w:tmpl w:val="CE682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644997"/>
    <w:multiLevelType w:val="multilevel"/>
    <w:tmpl w:val="2BEA267A"/>
    <w:lvl w:ilvl="0">
      <w:start w:val="2"/>
      <w:numFmt w:val="decimal"/>
      <w:lvlText w:val="%1."/>
      <w:lvlJc w:val="left"/>
      <w:pPr>
        <w:ind w:left="1065" w:hanging="70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37D227F7"/>
    <w:multiLevelType w:val="hybridMultilevel"/>
    <w:tmpl w:val="D8EED3FC"/>
    <w:lvl w:ilvl="0" w:tplc="0C0A0015">
      <w:start w:val="1"/>
      <w:numFmt w:val="upperLetter"/>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nsid w:val="3D5C4159"/>
    <w:multiLevelType w:val="multilevel"/>
    <w:tmpl w:val="03EEFF16"/>
    <w:lvl w:ilvl="0">
      <w:start w:val="1"/>
      <w:numFmt w:val="decimal"/>
      <w:lvlText w:val="%1."/>
      <w:lvlJc w:val="left"/>
      <w:pPr>
        <w:ind w:left="1440" w:hanging="360"/>
      </w:pPr>
      <w:rPr>
        <w:rFonts w:hint="default"/>
      </w:rPr>
    </w:lvl>
    <w:lvl w:ilv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13">
    <w:nsid w:val="4055306D"/>
    <w:multiLevelType w:val="multilevel"/>
    <w:tmpl w:val="5DBECD3E"/>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43265CE4"/>
    <w:multiLevelType w:val="hybridMultilevel"/>
    <w:tmpl w:val="0A723754"/>
    <w:lvl w:ilvl="0" w:tplc="D98A2CC2">
      <w:start w:val="1"/>
      <w:numFmt w:val="upperLetter"/>
      <w:lvlText w:val="%1."/>
      <w:lvlJc w:val="left"/>
      <w:pPr>
        <w:ind w:left="928" w:hanging="360"/>
      </w:pPr>
      <w:rPr>
        <w:b/>
      </w:rPr>
    </w:lvl>
    <w:lvl w:ilvl="1" w:tplc="0C0A0019" w:tentative="1">
      <w:start w:val="1"/>
      <w:numFmt w:val="lowerLetter"/>
      <w:lvlText w:val="%2."/>
      <w:lvlJc w:val="left"/>
      <w:pPr>
        <w:ind w:left="1648" w:hanging="360"/>
      </w:pPr>
    </w:lvl>
    <w:lvl w:ilvl="2" w:tplc="0C0A001B" w:tentative="1">
      <w:start w:val="1"/>
      <w:numFmt w:val="lowerRoman"/>
      <w:lvlText w:val="%3."/>
      <w:lvlJc w:val="right"/>
      <w:pPr>
        <w:ind w:left="2368" w:hanging="180"/>
      </w:pPr>
    </w:lvl>
    <w:lvl w:ilvl="3" w:tplc="0C0A000F" w:tentative="1">
      <w:start w:val="1"/>
      <w:numFmt w:val="decimal"/>
      <w:lvlText w:val="%4."/>
      <w:lvlJc w:val="left"/>
      <w:pPr>
        <w:ind w:left="3088" w:hanging="360"/>
      </w:pPr>
    </w:lvl>
    <w:lvl w:ilvl="4" w:tplc="0C0A0019" w:tentative="1">
      <w:start w:val="1"/>
      <w:numFmt w:val="lowerLetter"/>
      <w:lvlText w:val="%5."/>
      <w:lvlJc w:val="left"/>
      <w:pPr>
        <w:ind w:left="3808" w:hanging="360"/>
      </w:pPr>
    </w:lvl>
    <w:lvl w:ilvl="5" w:tplc="0C0A001B" w:tentative="1">
      <w:start w:val="1"/>
      <w:numFmt w:val="lowerRoman"/>
      <w:lvlText w:val="%6."/>
      <w:lvlJc w:val="right"/>
      <w:pPr>
        <w:ind w:left="4528" w:hanging="180"/>
      </w:pPr>
    </w:lvl>
    <w:lvl w:ilvl="6" w:tplc="0C0A000F" w:tentative="1">
      <w:start w:val="1"/>
      <w:numFmt w:val="decimal"/>
      <w:lvlText w:val="%7."/>
      <w:lvlJc w:val="left"/>
      <w:pPr>
        <w:ind w:left="5248" w:hanging="360"/>
      </w:pPr>
    </w:lvl>
    <w:lvl w:ilvl="7" w:tplc="0C0A0019" w:tentative="1">
      <w:start w:val="1"/>
      <w:numFmt w:val="lowerLetter"/>
      <w:lvlText w:val="%8."/>
      <w:lvlJc w:val="left"/>
      <w:pPr>
        <w:ind w:left="5968" w:hanging="360"/>
      </w:pPr>
    </w:lvl>
    <w:lvl w:ilvl="8" w:tplc="0C0A001B" w:tentative="1">
      <w:start w:val="1"/>
      <w:numFmt w:val="lowerRoman"/>
      <w:lvlText w:val="%9."/>
      <w:lvlJc w:val="right"/>
      <w:pPr>
        <w:ind w:left="6688" w:hanging="180"/>
      </w:pPr>
    </w:lvl>
  </w:abstractNum>
  <w:abstractNum w:abstractNumId="15">
    <w:nsid w:val="4592415E"/>
    <w:multiLevelType w:val="hybridMultilevel"/>
    <w:tmpl w:val="AF2489FE"/>
    <w:lvl w:ilvl="0" w:tplc="621E740E">
      <w:start w:val="1"/>
      <w:numFmt w:val="upp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nsid w:val="4AE047DD"/>
    <w:multiLevelType w:val="hybridMultilevel"/>
    <w:tmpl w:val="670A6CB2"/>
    <w:lvl w:ilvl="0" w:tplc="461E495E">
      <w:start w:val="1"/>
      <w:numFmt w:val="decimal"/>
      <w:lvlText w:val="%1."/>
      <w:lvlJc w:val="left"/>
      <w:pPr>
        <w:ind w:left="720" w:hanging="360"/>
      </w:pPr>
      <w:rPr>
        <w:rFonts w:ascii="Times New Roman" w:hAnsi="Times New Roman"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CB45098"/>
    <w:multiLevelType w:val="hybridMultilevel"/>
    <w:tmpl w:val="884C6EBE"/>
    <w:lvl w:ilvl="0" w:tplc="0C0A0017">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509A631B"/>
    <w:multiLevelType w:val="hybridMultilevel"/>
    <w:tmpl w:val="A5DEAE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514D3ACF"/>
    <w:multiLevelType w:val="hybridMultilevel"/>
    <w:tmpl w:val="FECEABAA"/>
    <w:lvl w:ilvl="0" w:tplc="10BC4782">
      <w:start w:val="1"/>
      <w:numFmt w:val="upperLetter"/>
      <w:lvlText w:val="%1."/>
      <w:lvlJc w:val="left"/>
      <w:pPr>
        <w:ind w:left="720" w:hanging="360"/>
      </w:pPr>
      <w:rPr>
        <w:rFonts w:hint="default"/>
        <w:b/>
      </w:rPr>
    </w:lvl>
    <w:lvl w:ilvl="1" w:tplc="0C0A0001">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6316D52"/>
    <w:multiLevelType w:val="hybridMultilevel"/>
    <w:tmpl w:val="33F0C7F4"/>
    <w:lvl w:ilvl="0" w:tplc="56DA43F6">
      <w:start w:val="1"/>
      <w:numFmt w:val="decimal"/>
      <w:lvlText w:val="%1."/>
      <w:lvlJc w:val="left"/>
      <w:pPr>
        <w:ind w:left="720" w:hanging="360"/>
      </w:pPr>
      <w:rPr>
        <w:color w:val="auto"/>
        <w:lang w:val="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7010FBD"/>
    <w:multiLevelType w:val="multilevel"/>
    <w:tmpl w:val="2BEA267A"/>
    <w:lvl w:ilvl="0">
      <w:start w:val="2"/>
      <w:numFmt w:val="decimal"/>
      <w:lvlText w:val="%1."/>
      <w:lvlJc w:val="left"/>
      <w:pPr>
        <w:ind w:left="1065" w:hanging="70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61C62BCC"/>
    <w:multiLevelType w:val="multilevel"/>
    <w:tmpl w:val="197057D0"/>
    <w:lvl w:ilvl="0">
      <w:start w:val="1"/>
      <w:numFmt w:val="decimal"/>
      <w:lvlText w:val="%1."/>
      <w:lvlJc w:val="left"/>
      <w:pPr>
        <w:tabs>
          <w:tab w:val="num" w:pos="720"/>
        </w:tabs>
        <w:ind w:left="720" w:hanging="360"/>
      </w:pPr>
      <w:rPr>
        <w:sz w:val="20"/>
        <w:szCs w:val="2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195064"/>
    <w:multiLevelType w:val="multilevel"/>
    <w:tmpl w:val="197057D0"/>
    <w:lvl w:ilvl="0">
      <w:start w:val="1"/>
      <w:numFmt w:val="decimal"/>
      <w:lvlText w:val="%1."/>
      <w:lvlJc w:val="left"/>
      <w:pPr>
        <w:tabs>
          <w:tab w:val="num" w:pos="720"/>
        </w:tabs>
        <w:ind w:left="720" w:hanging="360"/>
      </w:pPr>
      <w:rPr>
        <w:sz w:val="20"/>
        <w:szCs w:val="20"/>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BB6FB3"/>
    <w:multiLevelType w:val="hybridMultilevel"/>
    <w:tmpl w:val="A022D3B4"/>
    <w:lvl w:ilvl="0" w:tplc="0C0A0001">
      <w:start w:val="1"/>
      <w:numFmt w:val="bullet"/>
      <w:lvlText w:val=""/>
      <w:lvlJc w:val="left"/>
      <w:pPr>
        <w:ind w:left="1120" w:hanging="360"/>
      </w:pPr>
      <w:rPr>
        <w:rFonts w:ascii="Symbol" w:hAnsi="Symbol" w:hint="default"/>
      </w:rPr>
    </w:lvl>
    <w:lvl w:ilvl="1" w:tplc="0C0A0003" w:tentative="1">
      <w:start w:val="1"/>
      <w:numFmt w:val="bullet"/>
      <w:lvlText w:val="o"/>
      <w:lvlJc w:val="left"/>
      <w:pPr>
        <w:ind w:left="1840" w:hanging="360"/>
      </w:pPr>
      <w:rPr>
        <w:rFonts w:ascii="Courier New" w:hAnsi="Courier New" w:cs="Courier New" w:hint="default"/>
      </w:rPr>
    </w:lvl>
    <w:lvl w:ilvl="2" w:tplc="0C0A0005" w:tentative="1">
      <w:start w:val="1"/>
      <w:numFmt w:val="bullet"/>
      <w:lvlText w:val=""/>
      <w:lvlJc w:val="left"/>
      <w:pPr>
        <w:ind w:left="2560" w:hanging="360"/>
      </w:pPr>
      <w:rPr>
        <w:rFonts w:ascii="Wingdings" w:hAnsi="Wingdings" w:hint="default"/>
      </w:rPr>
    </w:lvl>
    <w:lvl w:ilvl="3" w:tplc="0C0A0001" w:tentative="1">
      <w:start w:val="1"/>
      <w:numFmt w:val="bullet"/>
      <w:lvlText w:val=""/>
      <w:lvlJc w:val="left"/>
      <w:pPr>
        <w:ind w:left="3280" w:hanging="360"/>
      </w:pPr>
      <w:rPr>
        <w:rFonts w:ascii="Symbol" w:hAnsi="Symbol" w:hint="default"/>
      </w:rPr>
    </w:lvl>
    <w:lvl w:ilvl="4" w:tplc="0C0A0003" w:tentative="1">
      <w:start w:val="1"/>
      <w:numFmt w:val="bullet"/>
      <w:lvlText w:val="o"/>
      <w:lvlJc w:val="left"/>
      <w:pPr>
        <w:ind w:left="4000" w:hanging="360"/>
      </w:pPr>
      <w:rPr>
        <w:rFonts w:ascii="Courier New" w:hAnsi="Courier New" w:cs="Courier New" w:hint="default"/>
      </w:rPr>
    </w:lvl>
    <w:lvl w:ilvl="5" w:tplc="0C0A0005" w:tentative="1">
      <w:start w:val="1"/>
      <w:numFmt w:val="bullet"/>
      <w:lvlText w:val=""/>
      <w:lvlJc w:val="left"/>
      <w:pPr>
        <w:ind w:left="4720" w:hanging="360"/>
      </w:pPr>
      <w:rPr>
        <w:rFonts w:ascii="Wingdings" w:hAnsi="Wingdings" w:hint="default"/>
      </w:rPr>
    </w:lvl>
    <w:lvl w:ilvl="6" w:tplc="0C0A0001" w:tentative="1">
      <w:start w:val="1"/>
      <w:numFmt w:val="bullet"/>
      <w:lvlText w:val=""/>
      <w:lvlJc w:val="left"/>
      <w:pPr>
        <w:ind w:left="5440" w:hanging="360"/>
      </w:pPr>
      <w:rPr>
        <w:rFonts w:ascii="Symbol" w:hAnsi="Symbol" w:hint="default"/>
      </w:rPr>
    </w:lvl>
    <w:lvl w:ilvl="7" w:tplc="0C0A0003" w:tentative="1">
      <w:start w:val="1"/>
      <w:numFmt w:val="bullet"/>
      <w:lvlText w:val="o"/>
      <w:lvlJc w:val="left"/>
      <w:pPr>
        <w:ind w:left="6160" w:hanging="360"/>
      </w:pPr>
      <w:rPr>
        <w:rFonts w:ascii="Courier New" w:hAnsi="Courier New" w:cs="Courier New" w:hint="default"/>
      </w:rPr>
    </w:lvl>
    <w:lvl w:ilvl="8" w:tplc="0C0A0005" w:tentative="1">
      <w:start w:val="1"/>
      <w:numFmt w:val="bullet"/>
      <w:lvlText w:val=""/>
      <w:lvlJc w:val="left"/>
      <w:pPr>
        <w:ind w:left="6880" w:hanging="360"/>
      </w:pPr>
      <w:rPr>
        <w:rFonts w:ascii="Wingdings" w:hAnsi="Wingdings" w:hint="default"/>
      </w:rPr>
    </w:lvl>
  </w:abstractNum>
  <w:abstractNum w:abstractNumId="25">
    <w:nsid w:val="67E04A19"/>
    <w:multiLevelType w:val="hybridMultilevel"/>
    <w:tmpl w:val="EA5C5C6E"/>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nsid w:val="68CE00F4"/>
    <w:multiLevelType w:val="multilevel"/>
    <w:tmpl w:val="03EEFF16"/>
    <w:lvl w:ilvl="0">
      <w:start w:val="1"/>
      <w:numFmt w:val="decimal"/>
      <w:lvlText w:val="%1."/>
      <w:lvlJc w:val="left"/>
      <w:pPr>
        <w:ind w:left="1440" w:hanging="360"/>
      </w:pPr>
      <w:rPr>
        <w:rFonts w:hint="default"/>
      </w:rPr>
    </w:lvl>
    <w:lvl w:ilv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27">
    <w:nsid w:val="6E2267B9"/>
    <w:multiLevelType w:val="hybridMultilevel"/>
    <w:tmpl w:val="FAE85EF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6EBB5B13"/>
    <w:multiLevelType w:val="hybridMultilevel"/>
    <w:tmpl w:val="21A40378"/>
    <w:lvl w:ilvl="0" w:tplc="6908F108">
      <w:start w:val="1"/>
      <w:numFmt w:val="upp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F3755DB"/>
    <w:multiLevelType w:val="multilevel"/>
    <w:tmpl w:val="F27287D4"/>
    <w:lvl w:ilvl="0">
      <w:start w:val="1"/>
      <w:numFmt w:val="decimal"/>
      <w:lvlText w:val="%1."/>
      <w:lvlJc w:val="left"/>
      <w:pPr>
        <w:ind w:left="1065" w:hanging="705"/>
      </w:pPr>
      <w:rPr>
        <w:rFonts w:hint="default"/>
      </w:rPr>
    </w:lvl>
    <w:lvl w:ilvl="1">
      <w:start w:val="9"/>
      <w:numFmt w:val="decimal"/>
      <w:isLgl/>
      <w:lvlText w:val="%1.%2."/>
      <w:lvlJc w:val="left"/>
      <w:pPr>
        <w:ind w:left="644"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nsid w:val="6F4A3530"/>
    <w:multiLevelType w:val="hybridMultilevel"/>
    <w:tmpl w:val="C4EE92B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1AE7D72"/>
    <w:multiLevelType w:val="multilevel"/>
    <w:tmpl w:val="2BEA267A"/>
    <w:lvl w:ilvl="0">
      <w:start w:val="2"/>
      <w:numFmt w:val="decimal"/>
      <w:lvlText w:val="%1."/>
      <w:lvlJc w:val="left"/>
      <w:pPr>
        <w:ind w:left="1065" w:hanging="705"/>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72CF463D"/>
    <w:multiLevelType w:val="hybridMultilevel"/>
    <w:tmpl w:val="313ACE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7B856F76"/>
    <w:multiLevelType w:val="hybridMultilevel"/>
    <w:tmpl w:val="B992A6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7E167880"/>
    <w:multiLevelType w:val="hybridMultilevel"/>
    <w:tmpl w:val="240AF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3"/>
  </w:num>
  <w:num w:numId="4">
    <w:abstractNumId w:val="0"/>
  </w:num>
  <w:num w:numId="5">
    <w:abstractNumId w:val="7"/>
  </w:num>
  <w:num w:numId="6">
    <w:abstractNumId w:val="19"/>
  </w:num>
  <w:num w:numId="7">
    <w:abstractNumId w:val="27"/>
  </w:num>
  <w:num w:numId="8">
    <w:abstractNumId w:val="22"/>
  </w:num>
  <w:num w:numId="9">
    <w:abstractNumId w:val="29"/>
  </w:num>
  <w:num w:numId="10">
    <w:abstractNumId w:val="10"/>
  </w:num>
  <w:num w:numId="11">
    <w:abstractNumId w:val="5"/>
  </w:num>
  <w:num w:numId="12">
    <w:abstractNumId w:val="26"/>
  </w:num>
  <w:num w:numId="13">
    <w:abstractNumId w:val="4"/>
  </w:num>
  <w:num w:numId="14">
    <w:abstractNumId w:val="3"/>
  </w:num>
  <w:num w:numId="15">
    <w:abstractNumId w:val="28"/>
  </w:num>
  <w:num w:numId="16">
    <w:abstractNumId w:val="15"/>
  </w:num>
  <w:num w:numId="17">
    <w:abstractNumId w:val="11"/>
  </w:num>
  <w:num w:numId="18">
    <w:abstractNumId w:val="25"/>
  </w:num>
  <w:num w:numId="19">
    <w:abstractNumId w:val="14"/>
  </w:num>
  <w:num w:numId="20">
    <w:abstractNumId w:val="21"/>
  </w:num>
  <w:num w:numId="21">
    <w:abstractNumId w:val="12"/>
  </w:num>
  <w:num w:numId="22">
    <w:abstractNumId w:val="31"/>
  </w:num>
  <w:num w:numId="23">
    <w:abstractNumId w:val="8"/>
  </w:num>
  <w:num w:numId="24">
    <w:abstractNumId w:val="2"/>
  </w:num>
  <w:num w:numId="25">
    <w:abstractNumId w:val="9"/>
  </w:num>
  <w:num w:numId="26">
    <w:abstractNumId w:val="6"/>
  </w:num>
  <w:num w:numId="27">
    <w:abstractNumId w:val="33"/>
  </w:num>
  <w:num w:numId="28">
    <w:abstractNumId w:val="17"/>
  </w:num>
  <w:num w:numId="29">
    <w:abstractNumId w:val="18"/>
  </w:num>
  <w:num w:numId="30">
    <w:abstractNumId w:val="32"/>
  </w:num>
  <w:num w:numId="31">
    <w:abstractNumId w:val="34"/>
  </w:num>
  <w:num w:numId="32">
    <w:abstractNumId w:val="24"/>
  </w:num>
  <w:num w:numId="33">
    <w:abstractNumId w:val="30"/>
  </w:num>
  <w:num w:numId="34">
    <w:abstractNumId w:val="20"/>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cumentProtection w:edit="readOnly" w:formatting="1" w:enforcement="1" w:cryptProviderType="rsaFull" w:cryptAlgorithmClass="hash" w:cryptAlgorithmType="typeAny" w:cryptAlgorithmSid="4" w:cryptSpinCount="100000" w:hash="6HU44iebIPkA3VFddt0xPlZskDQ=" w:salt="JUKqrgSfx90WO5HbFtFDEQ=="/>
  <w:defaultTabStop w:val="708"/>
  <w:hyphenationZone w:val="425"/>
  <w:bookFoldPrintingSheets w:val="-4"/>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09EF"/>
    <w:rsid w:val="000109B9"/>
    <w:rsid w:val="0001369B"/>
    <w:rsid w:val="000233D7"/>
    <w:rsid w:val="000237DF"/>
    <w:rsid w:val="00033037"/>
    <w:rsid w:val="00041E77"/>
    <w:rsid w:val="000554F0"/>
    <w:rsid w:val="00076DEC"/>
    <w:rsid w:val="00097D07"/>
    <w:rsid w:val="000A4918"/>
    <w:rsid w:val="000B7FF6"/>
    <w:rsid w:val="000C46E2"/>
    <w:rsid w:val="000E2CF9"/>
    <w:rsid w:val="00101C52"/>
    <w:rsid w:val="0011771A"/>
    <w:rsid w:val="001240C3"/>
    <w:rsid w:val="00130056"/>
    <w:rsid w:val="00137DAA"/>
    <w:rsid w:val="00140177"/>
    <w:rsid w:val="00143ADA"/>
    <w:rsid w:val="0014756A"/>
    <w:rsid w:val="001518F7"/>
    <w:rsid w:val="00161AAC"/>
    <w:rsid w:val="0019337C"/>
    <w:rsid w:val="001B05C6"/>
    <w:rsid w:val="001B5371"/>
    <w:rsid w:val="001C6A4B"/>
    <w:rsid w:val="001C79A5"/>
    <w:rsid w:val="001D1592"/>
    <w:rsid w:val="001D2B73"/>
    <w:rsid w:val="001D7FA2"/>
    <w:rsid w:val="00200325"/>
    <w:rsid w:val="00216ADC"/>
    <w:rsid w:val="002550F8"/>
    <w:rsid w:val="00271BFB"/>
    <w:rsid w:val="00273017"/>
    <w:rsid w:val="00295CA1"/>
    <w:rsid w:val="002A5413"/>
    <w:rsid w:val="002C2448"/>
    <w:rsid w:val="002C63DC"/>
    <w:rsid w:val="002E72DC"/>
    <w:rsid w:val="002F651B"/>
    <w:rsid w:val="00322152"/>
    <w:rsid w:val="003344A5"/>
    <w:rsid w:val="00352611"/>
    <w:rsid w:val="00365056"/>
    <w:rsid w:val="003722CA"/>
    <w:rsid w:val="00374F2F"/>
    <w:rsid w:val="0039003B"/>
    <w:rsid w:val="0039550E"/>
    <w:rsid w:val="003D1C1A"/>
    <w:rsid w:val="003E0DBE"/>
    <w:rsid w:val="004009EF"/>
    <w:rsid w:val="0041647F"/>
    <w:rsid w:val="00422EA2"/>
    <w:rsid w:val="00430C3D"/>
    <w:rsid w:val="00443533"/>
    <w:rsid w:val="00445BD0"/>
    <w:rsid w:val="004553B5"/>
    <w:rsid w:val="004621F2"/>
    <w:rsid w:val="0046251F"/>
    <w:rsid w:val="00475529"/>
    <w:rsid w:val="004761CE"/>
    <w:rsid w:val="004958B9"/>
    <w:rsid w:val="0049632A"/>
    <w:rsid w:val="004974F7"/>
    <w:rsid w:val="004C56A8"/>
    <w:rsid w:val="004C7AF7"/>
    <w:rsid w:val="004D748A"/>
    <w:rsid w:val="004F1764"/>
    <w:rsid w:val="00506DA0"/>
    <w:rsid w:val="0051276F"/>
    <w:rsid w:val="00523C8D"/>
    <w:rsid w:val="00543038"/>
    <w:rsid w:val="005576D7"/>
    <w:rsid w:val="00565A6D"/>
    <w:rsid w:val="00565EDD"/>
    <w:rsid w:val="005746F3"/>
    <w:rsid w:val="00595F5D"/>
    <w:rsid w:val="005965C3"/>
    <w:rsid w:val="005A32D3"/>
    <w:rsid w:val="005A4E87"/>
    <w:rsid w:val="005B2027"/>
    <w:rsid w:val="005D2033"/>
    <w:rsid w:val="005E0A56"/>
    <w:rsid w:val="005E7D4F"/>
    <w:rsid w:val="00617BD8"/>
    <w:rsid w:val="00641D3D"/>
    <w:rsid w:val="006501CC"/>
    <w:rsid w:val="00664F72"/>
    <w:rsid w:val="00666F47"/>
    <w:rsid w:val="00671311"/>
    <w:rsid w:val="00674F70"/>
    <w:rsid w:val="00691D4A"/>
    <w:rsid w:val="006974FF"/>
    <w:rsid w:val="006A61DD"/>
    <w:rsid w:val="006C31AE"/>
    <w:rsid w:val="006C3D86"/>
    <w:rsid w:val="006F3479"/>
    <w:rsid w:val="006F5711"/>
    <w:rsid w:val="006F7C32"/>
    <w:rsid w:val="00702AA0"/>
    <w:rsid w:val="007324D9"/>
    <w:rsid w:val="0074187E"/>
    <w:rsid w:val="00742212"/>
    <w:rsid w:val="007456AB"/>
    <w:rsid w:val="007554AF"/>
    <w:rsid w:val="007669C3"/>
    <w:rsid w:val="007732DB"/>
    <w:rsid w:val="00787EDF"/>
    <w:rsid w:val="007C16B6"/>
    <w:rsid w:val="007C7B8E"/>
    <w:rsid w:val="007D1CB7"/>
    <w:rsid w:val="007D2E71"/>
    <w:rsid w:val="007D3743"/>
    <w:rsid w:val="007E7ED4"/>
    <w:rsid w:val="007F1774"/>
    <w:rsid w:val="008106D0"/>
    <w:rsid w:val="008344A8"/>
    <w:rsid w:val="00850735"/>
    <w:rsid w:val="00853B61"/>
    <w:rsid w:val="0085568A"/>
    <w:rsid w:val="00885077"/>
    <w:rsid w:val="008C39D3"/>
    <w:rsid w:val="008F42DB"/>
    <w:rsid w:val="008F6C7F"/>
    <w:rsid w:val="0090568C"/>
    <w:rsid w:val="00906F29"/>
    <w:rsid w:val="009175B8"/>
    <w:rsid w:val="009312A7"/>
    <w:rsid w:val="009433D0"/>
    <w:rsid w:val="00953715"/>
    <w:rsid w:val="00957485"/>
    <w:rsid w:val="00982553"/>
    <w:rsid w:val="0098575B"/>
    <w:rsid w:val="009944C5"/>
    <w:rsid w:val="009A7226"/>
    <w:rsid w:val="009B5711"/>
    <w:rsid w:val="009D5139"/>
    <w:rsid w:val="009E3869"/>
    <w:rsid w:val="009E5748"/>
    <w:rsid w:val="009E59B1"/>
    <w:rsid w:val="009F4905"/>
    <w:rsid w:val="00A04F13"/>
    <w:rsid w:val="00A065EE"/>
    <w:rsid w:val="00A17715"/>
    <w:rsid w:val="00A25A2B"/>
    <w:rsid w:val="00A3229E"/>
    <w:rsid w:val="00A32452"/>
    <w:rsid w:val="00A35471"/>
    <w:rsid w:val="00A47841"/>
    <w:rsid w:val="00A5271B"/>
    <w:rsid w:val="00A612AA"/>
    <w:rsid w:val="00A6272F"/>
    <w:rsid w:val="00A63FFB"/>
    <w:rsid w:val="00A7076E"/>
    <w:rsid w:val="00A8341C"/>
    <w:rsid w:val="00AA2414"/>
    <w:rsid w:val="00AB34B2"/>
    <w:rsid w:val="00AC4BE1"/>
    <w:rsid w:val="00AC7B54"/>
    <w:rsid w:val="00AD2DC9"/>
    <w:rsid w:val="00AF3A44"/>
    <w:rsid w:val="00B246C9"/>
    <w:rsid w:val="00B25095"/>
    <w:rsid w:val="00B45C0E"/>
    <w:rsid w:val="00B46DD8"/>
    <w:rsid w:val="00B4767C"/>
    <w:rsid w:val="00B7118B"/>
    <w:rsid w:val="00B9197C"/>
    <w:rsid w:val="00BA01C1"/>
    <w:rsid w:val="00BA1758"/>
    <w:rsid w:val="00BB27E3"/>
    <w:rsid w:val="00BB2FA7"/>
    <w:rsid w:val="00BB3344"/>
    <w:rsid w:val="00BC6ED2"/>
    <w:rsid w:val="00BE5CEA"/>
    <w:rsid w:val="00BF272B"/>
    <w:rsid w:val="00C12C33"/>
    <w:rsid w:val="00C12D16"/>
    <w:rsid w:val="00C17A7D"/>
    <w:rsid w:val="00C37B95"/>
    <w:rsid w:val="00C43EE8"/>
    <w:rsid w:val="00C45683"/>
    <w:rsid w:val="00C563BA"/>
    <w:rsid w:val="00C80597"/>
    <w:rsid w:val="00C872AE"/>
    <w:rsid w:val="00CB142B"/>
    <w:rsid w:val="00CB3E90"/>
    <w:rsid w:val="00CC4EAD"/>
    <w:rsid w:val="00CD05B6"/>
    <w:rsid w:val="00CE220E"/>
    <w:rsid w:val="00D138D1"/>
    <w:rsid w:val="00D2028F"/>
    <w:rsid w:val="00D47E34"/>
    <w:rsid w:val="00D56FE9"/>
    <w:rsid w:val="00D65ABB"/>
    <w:rsid w:val="00D66769"/>
    <w:rsid w:val="00D849AA"/>
    <w:rsid w:val="00DB151C"/>
    <w:rsid w:val="00DB2578"/>
    <w:rsid w:val="00DC116D"/>
    <w:rsid w:val="00DD571D"/>
    <w:rsid w:val="00DF2F6C"/>
    <w:rsid w:val="00E03F52"/>
    <w:rsid w:val="00E12936"/>
    <w:rsid w:val="00E12CEF"/>
    <w:rsid w:val="00E26E1E"/>
    <w:rsid w:val="00E35DEC"/>
    <w:rsid w:val="00E5139D"/>
    <w:rsid w:val="00E67D6E"/>
    <w:rsid w:val="00E73FB4"/>
    <w:rsid w:val="00E8132C"/>
    <w:rsid w:val="00E91C2F"/>
    <w:rsid w:val="00EA6C05"/>
    <w:rsid w:val="00EB58EA"/>
    <w:rsid w:val="00EC1991"/>
    <w:rsid w:val="00ED57A5"/>
    <w:rsid w:val="00EE184D"/>
    <w:rsid w:val="00F13075"/>
    <w:rsid w:val="00F13AC7"/>
    <w:rsid w:val="00F25632"/>
    <w:rsid w:val="00F40573"/>
    <w:rsid w:val="00F40615"/>
    <w:rsid w:val="00F46119"/>
    <w:rsid w:val="00F661BF"/>
    <w:rsid w:val="00F67F5D"/>
    <w:rsid w:val="00F73113"/>
    <w:rsid w:val="00F81D67"/>
    <w:rsid w:val="00F85F76"/>
    <w:rsid w:val="00F873EC"/>
    <w:rsid w:val="00F907F0"/>
    <w:rsid w:val="00FA0E0F"/>
    <w:rsid w:val="00FA1886"/>
    <w:rsid w:val="00FA32FE"/>
    <w:rsid w:val="00FA69E3"/>
    <w:rsid w:val="00FD1F90"/>
    <w:rsid w:val="00FE0618"/>
    <w:rsid w:val="00FE1A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rules v:ext="edit">
        <o:r id="V:Rule1"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2A7"/>
  </w:style>
  <w:style w:type="paragraph" w:styleId="Ttulo1">
    <w:name w:val="heading 1"/>
    <w:basedOn w:val="Normal"/>
    <w:link w:val="Ttulo1Car"/>
    <w:uiPriority w:val="9"/>
    <w:qFormat/>
    <w:rsid w:val="0014756A"/>
    <w:pPr>
      <w:spacing w:before="100" w:beforeAutospacing="1" w:after="100" w:afterAutospacing="1" w:line="240" w:lineRule="auto"/>
      <w:outlineLvl w:val="0"/>
    </w:pPr>
    <w:rPr>
      <w:rFonts w:ascii="Verdana" w:eastAsia="Times New Roman" w:hAnsi="Verdana" w:cs="Times New Roman"/>
      <w:b/>
      <w:bCs/>
      <w:i/>
      <w:iCs/>
      <w:color w:val="000000"/>
      <w:kern w:val="36"/>
      <w:sz w:val="24"/>
      <w:szCs w:val="24"/>
      <w:lang w:eastAsia="es-ES"/>
    </w:rPr>
  </w:style>
  <w:style w:type="paragraph" w:styleId="Ttulo2">
    <w:name w:val="heading 2"/>
    <w:basedOn w:val="Normal"/>
    <w:link w:val="Ttulo2Car"/>
    <w:uiPriority w:val="9"/>
    <w:qFormat/>
    <w:rsid w:val="0014756A"/>
    <w:pPr>
      <w:spacing w:before="100" w:beforeAutospacing="1" w:after="100" w:afterAutospacing="1" w:line="240" w:lineRule="auto"/>
      <w:outlineLvl w:val="1"/>
    </w:pPr>
    <w:rPr>
      <w:rFonts w:ascii="Verdana" w:eastAsia="Times New Roman" w:hAnsi="Verdana" w:cs="Times New Roman"/>
      <w:b/>
      <w:bCs/>
      <w:color w:val="000000"/>
      <w:sz w:val="20"/>
      <w:szCs w:val="20"/>
      <w:lang w:eastAsia="es-ES"/>
    </w:rPr>
  </w:style>
  <w:style w:type="paragraph" w:styleId="Ttulo3">
    <w:name w:val="heading 3"/>
    <w:basedOn w:val="Normal"/>
    <w:link w:val="Ttulo3Car"/>
    <w:uiPriority w:val="9"/>
    <w:qFormat/>
    <w:rsid w:val="00A8341C"/>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AD2DC9"/>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5568A"/>
    <w:pPr>
      <w:spacing w:after="0" w:line="240" w:lineRule="auto"/>
      <w:jc w:val="both"/>
    </w:pPr>
    <w:rPr>
      <w:rFonts w:ascii="Times New Roman" w:hAnsi="Times New Roman"/>
      <w:sz w:val="20"/>
    </w:rPr>
  </w:style>
  <w:style w:type="character" w:styleId="Hipervnculo">
    <w:name w:val="Hyperlink"/>
    <w:basedOn w:val="Fuentedeprrafopredeter"/>
    <w:uiPriority w:val="99"/>
    <w:semiHidden/>
    <w:unhideWhenUsed/>
    <w:rsid w:val="00EC1991"/>
    <w:rPr>
      <w:color w:val="0000FF"/>
      <w:u w:val="single"/>
    </w:rPr>
  </w:style>
  <w:style w:type="paragraph" w:styleId="NormalWeb">
    <w:name w:val="Normal (Web)"/>
    <w:basedOn w:val="Normal"/>
    <w:uiPriority w:val="99"/>
    <w:unhideWhenUsed/>
    <w:rsid w:val="00CE220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Default">
    <w:name w:val="Default"/>
    <w:rsid w:val="009175B8"/>
    <w:pPr>
      <w:autoSpaceDE w:val="0"/>
      <w:autoSpaceDN w:val="0"/>
      <w:adjustRightInd w:val="0"/>
      <w:spacing w:after="0" w:line="240" w:lineRule="auto"/>
    </w:pPr>
    <w:rPr>
      <w:rFonts w:ascii="Arial Narrow" w:hAnsi="Arial Narrow" w:cs="Arial Narrow"/>
      <w:color w:val="000000"/>
      <w:sz w:val="24"/>
      <w:szCs w:val="24"/>
    </w:rPr>
  </w:style>
  <w:style w:type="character" w:styleId="Textoennegrita">
    <w:name w:val="Strong"/>
    <w:basedOn w:val="Fuentedeprrafopredeter"/>
    <w:uiPriority w:val="22"/>
    <w:qFormat/>
    <w:rsid w:val="00F67F5D"/>
    <w:rPr>
      <w:b/>
      <w:bCs/>
    </w:rPr>
  </w:style>
  <w:style w:type="character" w:customStyle="1" w:styleId="Ttulo1Car">
    <w:name w:val="Título 1 Car"/>
    <w:basedOn w:val="Fuentedeprrafopredeter"/>
    <w:link w:val="Ttulo1"/>
    <w:uiPriority w:val="9"/>
    <w:rsid w:val="0014756A"/>
    <w:rPr>
      <w:rFonts w:ascii="Verdana" w:eastAsia="Times New Roman" w:hAnsi="Verdana" w:cs="Times New Roman"/>
      <w:b/>
      <w:bCs/>
      <w:i/>
      <w:iCs/>
      <w:color w:val="000000"/>
      <w:kern w:val="36"/>
      <w:sz w:val="24"/>
      <w:szCs w:val="24"/>
      <w:lang w:eastAsia="es-ES"/>
    </w:rPr>
  </w:style>
  <w:style w:type="character" w:customStyle="1" w:styleId="Ttulo2Car">
    <w:name w:val="Título 2 Car"/>
    <w:basedOn w:val="Fuentedeprrafopredeter"/>
    <w:link w:val="Ttulo2"/>
    <w:uiPriority w:val="9"/>
    <w:rsid w:val="0014756A"/>
    <w:rPr>
      <w:rFonts w:ascii="Verdana" w:eastAsia="Times New Roman" w:hAnsi="Verdana" w:cs="Times New Roman"/>
      <w:b/>
      <w:bCs/>
      <w:color w:val="000000"/>
      <w:sz w:val="20"/>
      <w:szCs w:val="20"/>
      <w:lang w:eastAsia="es-ES"/>
    </w:rPr>
  </w:style>
  <w:style w:type="paragraph" w:styleId="Textoindependiente">
    <w:name w:val="Body Text"/>
    <w:basedOn w:val="Normal"/>
    <w:link w:val="TextoindependienteCar"/>
    <w:uiPriority w:val="99"/>
    <w:unhideWhenUsed/>
    <w:rsid w:val="0014756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14756A"/>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14756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4756A"/>
    <w:rPr>
      <w:rFonts w:ascii="Tahoma" w:hAnsi="Tahoma" w:cs="Tahoma"/>
      <w:sz w:val="16"/>
      <w:szCs w:val="16"/>
    </w:rPr>
  </w:style>
  <w:style w:type="paragraph" w:customStyle="1" w:styleId="textodos">
    <w:name w:val="textodos"/>
    <w:basedOn w:val="Normal"/>
    <w:rsid w:val="0014756A"/>
    <w:pPr>
      <w:spacing w:before="100" w:beforeAutospacing="1" w:after="100" w:afterAutospacing="1" w:line="240" w:lineRule="auto"/>
    </w:pPr>
    <w:rPr>
      <w:rFonts w:ascii="Verdana" w:eastAsia="Times New Roman" w:hAnsi="Verdana" w:cs="Times New Roman"/>
      <w:color w:val="000000"/>
      <w:sz w:val="18"/>
      <w:szCs w:val="18"/>
      <w:lang w:eastAsia="es-ES"/>
    </w:rPr>
  </w:style>
  <w:style w:type="character" w:customStyle="1" w:styleId="Ttulo3Car">
    <w:name w:val="Título 3 Car"/>
    <w:basedOn w:val="Fuentedeprrafopredeter"/>
    <w:link w:val="Ttulo3"/>
    <w:uiPriority w:val="9"/>
    <w:rsid w:val="00A8341C"/>
    <w:rPr>
      <w:rFonts w:ascii="Times New Roman" w:eastAsia="Times New Roman" w:hAnsi="Times New Roman" w:cs="Times New Roman"/>
      <w:b/>
      <w:bCs/>
      <w:sz w:val="27"/>
      <w:szCs w:val="27"/>
      <w:lang w:eastAsia="es-ES"/>
    </w:rPr>
  </w:style>
  <w:style w:type="character" w:customStyle="1" w:styleId="fecha">
    <w:name w:val="fecha"/>
    <w:basedOn w:val="Fuentedeprrafopredeter"/>
    <w:rsid w:val="00A8341C"/>
  </w:style>
  <w:style w:type="character" w:customStyle="1" w:styleId="estilo31">
    <w:name w:val="estilo31"/>
    <w:basedOn w:val="Fuentedeprrafopredeter"/>
    <w:rsid w:val="00A8341C"/>
    <w:rPr>
      <w:rFonts w:ascii="Verdana" w:hAnsi="Verdana" w:hint="default"/>
      <w:sz w:val="15"/>
      <w:szCs w:val="15"/>
    </w:rPr>
  </w:style>
  <w:style w:type="character" w:styleId="Refdenotaalpie">
    <w:name w:val="footnote reference"/>
    <w:basedOn w:val="Fuentedeprrafopredeter"/>
    <w:uiPriority w:val="99"/>
    <w:semiHidden/>
    <w:unhideWhenUsed/>
    <w:rsid w:val="00A8341C"/>
    <w:rPr>
      <w:vertAlign w:val="superscript"/>
    </w:rPr>
  </w:style>
  <w:style w:type="paragraph" w:customStyle="1" w:styleId="educquim">
    <w:name w:val="educquim"/>
    <w:basedOn w:val="Normal"/>
    <w:rsid w:val="00A8341C"/>
    <w:pPr>
      <w:spacing w:before="100" w:beforeAutospacing="1" w:after="100" w:afterAutospacing="1" w:line="240" w:lineRule="auto"/>
    </w:pPr>
    <w:rPr>
      <w:rFonts w:ascii="Times New Roman" w:eastAsia="Times New Roman" w:hAnsi="Times New Roman" w:cs="Times New Roman"/>
      <w:color w:val="000099"/>
      <w:sz w:val="24"/>
      <w:szCs w:val="24"/>
      <w:lang w:eastAsia="es-ES"/>
    </w:rPr>
  </w:style>
  <w:style w:type="paragraph" w:styleId="TDC1">
    <w:name w:val="toc 1"/>
    <w:basedOn w:val="Normal"/>
    <w:autoRedefine/>
    <w:uiPriority w:val="39"/>
    <w:semiHidden/>
    <w:unhideWhenUsed/>
    <w:rsid w:val="00A8341C"/>
    <w:pPr>
      <w:spacing w:before="100" w:beforeAutospacing="1" w:after="100" w:afterAutospacing="1" w:line="240" w:lineRule="auto"/>
    </w:pPr>
    <w:rPr>
      <w:rFonts w:ascii="Times New Roman" w:eastAsia="Times New Roman" w:hAnsi="Times New Roman" w:cs="Times New Roman"/>
      <w:color w:val="000099"/>
      <w:sz w:val="24"/>
      <w:szCs w:val="24"/>
      <w:lang w:eastAsia="es-ES"/>
    </w:rPr>
  </w:style>
  <w:style w:type="paragraph" w:styleId="Subttulo">
    <w:name w:val="Subtitle"/>
    <w:basedOn w:val="Normal"/>
    <w:link w:val="SubttuloCar"/>
    <w:uiPriority w:val="11"/>
    <w:qFormat/>
    <w:rsid w:val="00A8341C"/>
    <w:pPr>
      <w:spacing w:before="100" w:beforeAutospacing="1" w:after="100" w:afterAutospacing="1" w:line="240" w:lineRule="auto"/>
    </w:pPr>
    <w:rPr>
      <w:rFonts w:ascii="Times New Roman" w:eastAsia="Times New Roman" w:hAnsi="Times New Roman" w:cs="Times New Roman"/>
      <w:color w:val="000099"/>
      <w:sz w:val="24"/>
      <w:szCs w:val="24"/>
      <w:lang w:eastAsia="es-ES"/>
    </w:rPr>
  </w:style>
  <w:style w:type="character" w:customStyle="1" w:styleId="SubttuloCar">
    <w:name w:val="Subtítulo Car"/>
    <w:basedOn w:val="Fuentedeprrafopredeter"/>
    <w:link w:val="Subttulo"/>
    <w:uiPriority w:val="11"/>
    <w:rsid w:val="00A8341C"/>
    <w:rPr>
      <w:rFonts w:ascii="Times New Roman" w:eastAsia="Times New Roman" w:hAnsi="Times New Roman" w:cs="Times New Roman"/>
      <w:color w:val="000099"/>
      <w:sz w:val="24"/>
      <w:szCs w:val="24"/>
      <w:lang w:eastAsia="es-ES"/>
    </w:rPr>
  </w:style>
  <w:style w:type="character" w:customStyle="1" w:styleId="mw-headline">
    <w:name w:val="mw-headline"/>
    <w:basedOn w:val="Fuentedeprrafopredeter"/>
    <w:rsid w:val="00A25A2B"/>
  </w:style>
  <w:style w:type="character" w:customStyle="1" w:styleId="Ttulo4Car">
    <w:name w:val="Título 4 Car"/>
    <w:basedOn w:val="Fuentedeprrafopredeter"/>
    <w:link w:val="Ttulo4"/>
    <w:uiPriority w:val="9"/>
    <w:rsid w:val="00AD2DC9"/>
    <w:rPr>
      <w:rFonts w:ascii="Times New Roman" w:eastAsia="Times New Roman" w:hAnsi="Times New Roman" w:cs="Times New Roman"/>
      <w:b/>
      <w:bCs/>
      <w:sz w:val="24"/>
      <w:szCs w:val="24"/>
      <w:lang w:eastAsia="es-ES"/>
    </w:rPr>
  </w:style>
  <w:style w:type="character" w:customStyle="1" w:styleId="iconooculto">
    <w:name w:val="icono_oculto"/>
    <w:basedOn w:val="Fuentedeprrafopredeter"/>
    <w:rsid w:val="00AD2DC9"/>
  </w:style>
  <w:style w:type="paragraph" w:styleId="Prrafodelista">
    <w:name w:val="List Paragraph"/>
    <w:basedOn w:val="Normal"/>
    <w:uiPriority w:val="34"/>
    <w:qFormat/>
    <w:rsid w:val="00FA0E0F"/>
    <w:pPr>
      <w:ind w:left="720"/>
      <w:contextualSpacing/>
    </w:pPr>
  </w:style>
  <w:style w:type="paragraph" w:styleId="Encabezado">
    <w:name w:val="header"/>
    <w:basedOn w:val="Normal"/>
    <w:link w:val="EncabezadoCar"/>
    <w:uiPriority w:val="99"/>
    <w:semiHidden/>
    <w:unhideWhenUsed/>
    <w:rsid w:val="00271BF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271BFB"/>
  </w:style>
  <w:style w:type="paragraph" w:styleId="Piedepgina">
    <w:name w:val="footer"/>
    <w:basedOn w:val="Normal"/>
    <w:link w:val="PiedepginaCar"/>
    <w:uiPriority w:val="99"/>
    <w:unhideWhenUsed/>
    <w:rsid w:val="00271BF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71B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7074">
      <w:bodyDiv w:val="1"/>
      <w:marLeft w:val="0"/>
      <w:marRight w:val="0"/>
      <w:marTop w:val="0"/>
      <w:marBottom w:val="0"/>
      <w:divBdr>
        <w:top w:val="none" w:sz="0" w:space="0" w:color="auto"/>
        <w:left w:val="none" w:sz="0" w:space="0" w:color="auto"/>
        <w:bottom w:val="none" w:sz="0" w:space="0" w:color="auto"/>
        <w:right w:val="none" w:sz="0" w:space="0" w:color="auto"/>
      </w:divBdr>
      <w:divsChild>
        <w:div w:id="1110323750">
          <w:marLeft w:val="0"/>
          <w:marRight w:val="0"/>
          <w:marTop w:val="0"/>
          <w:marBottom w:val="0"/>
          <w:divBdr>
            <w:top w:val="none" w:sz="0" w:space="0" w:color="auto"/>
            <w:left w:val="none" w:sz="0" w:space="0" w:color="auto"/>
            <w:bottom w:val="none" w:sz="0" w:space="0" w:color="auto"/>
            <w:right w:val="none" w:sz="0" w:space="0" w:color="auto"/>
          </w:divBdr>
          <w:divsChild>
            <w:div w:id="1470592507">
              <w:marLeft w:val="0"/>
              <w:marRight w:val="0"/>
              <w:marTop w:val="0"/>
              <w:marBottom w:val="0"/>
              <w:divBdr>
                <w:top w:val="none" w:sz="0" w:space="0" w:color="auto"/>
                <w:left w:val="none" w:sz="0" w:space="0" w:color="auto"/>
                <w:bottom w:val="none" w:sz="0" w:space="0" w:color="auto"/>
                <w:right w:val="none" w:sz="0" w:space="0" w:color="auto"/>
              </w:divBdr>
              <w:divsChild>
                <w:div w:id="19161694">
                  <w:marLeft w:val="0"/>
                  <w:marRight w:val="0"/>
                  <w:marTop w:val="0"/>
                  <w:marBottom w:val="0"/>
                  <w:divBdr>
                    <w:top w:val="none" w:sz="0" w:space="0" w:color="auto"/>
                    <w:left w:val="none" w:sz="0" w:space="0" w:color="auto"/>
                    <w:bottom w:val="none" w:sz="0" w:space="0" w:color="auto"/>
                    <w:right w:val="none" w:sz="0" w:space="0" w:color="auto"/>
                  </w:divBdr>
                  <w:divsChild>
                    <w:div w:id="1236433071">
                      <w:marLeft w:val="0"/>
                      <w:marRight w:val="0"/>
                      <w:marTop w:val="0"/>
                      <w:marBottom w:val="0"/>
                      <w:divBdr>
                        <w:top w:val="none" w:sz="0" w:space="0" w:color="auto"/>
                        <w:left w:val="none" w:sz="0" w:space="0" w:color="auto"/>
                        <w:bottom w:val="none" w:sz="0" w:space="0" w:color="auto"/>
                        <w:right w:val="none" w:sz="0" w:space="0" w:color="auto"/>
                      </w:divBdr>
                      <w:divsChild>
                        <w:div w:id="681933181">
                          <w:marLeft w:val="0"/>
                          <w:marRight w:val="0"/>
                          <w:marTop w:val="0"/>
                          <w:marBottom w:val="0"/>
                          <w:divBdr>
                            <w:top w:val="none" w:sz="0" w:space="0" w:color="auto"/>
                            <w:left w:val="none" w:sz="0" w:space="0" w:color="auto"/>
                            <w:bottom w:val="none" w:sz="0" w:space="0" w:color="auto"/>
                            <w:right w:val="none" w:sz="0" w:space="0" w:color="auto"/>
                          </w:divBdr>
                          <w:divsChild>
                            <w:div w:id="225575760">
                              <w:marLeft w:val="0"/>
                              <w:marRight w:val="0"/>
                              <w:marTop w:val="0"/>
                              <w:marBottom w:val="0"/>
                              <w:divBdr>
                                <w:top w:val="none" w:sz="0" w:space="0" w:color="auto"/>
                                <w:left w:val="none" w:sz="0" w:space="0" w:color="auto"/>
                                <w:bottom w:val="none" w:sz="0" w:space="0" w:color="auto"/>
                                <w:right w:val="none" w:sz="0" w:space="0" w:color="auto"/>
                              </w:divBdr>
                              <w:divsChild>
                                <w:div w:id="1252662017">
                                  <w:marLeft w:val="0"/>
                                  <w:marRight w:val="0"/>
                                  <w:marTop w:val="0"/>
                                  <w:marBottom w:val="0"/>
                                  <w:divBdr>
                                    <w:top w:val="none" w:sz="0" w:space="0" w:color="auto"/>
                                    <w:left w:val="none" w:sz="0" w:space="0" w:color="auto"/>
                                    <w:bottom w:val="none" w:sz="0" w:space="0" w:color="auto"/>
                                    <w:right w:val="none" w:sz="0" w:space="0" w:color="auto"/>
                                  </w:divBdr>
                                  <w:divsChild>
                                    <w:div w:id="773794257">
                                      <w:marLeft w:val="0"/>
                                      <w:marRight w:val="0"/>
                                      <w:marTop w:val="0"/>
                                      <w:marBottom w:val="0"/>
                                      <w:divBdr>
                                        <w:top w:val="none" w:sz="0" w:space="0" w:color="auto"/>
                                        <w:left w:val="none" w:sz="0" w:space="0" w:color="auto"/>
                                        <w:bottom w:val="none" w:sz="0" w:space="0" w:color="auto"/>
                                        <w:right w:val="none" w:sz="0" w:space="0" w:color="auto"/>
                                      </w:divBdr>
                                      <w:divsChild>
                                        <w:div w:id="459954881">
                                          <w:marLeft w:val="0"/>
                                          <w:marRight w:val="0"/>
                                          <w:marTop w:val="0"/>
                                          <w:marBottom w:val="0"/>
                                          <w:divBdr>
                                            <w:top w:val="none" w:sz="0" w:space="0" w:color="auto"/>
                                            <w:left w:val="none" w:sz="0" w:space="0" w:color="auto"/>
                                            <w:bottom w:val="none" w:sz="0" w:space="0" w:color="auto"/>
                                            <w:right w:val="none" w:sz="0" w:space="0" w:color="auto"/>
                                          </w:divBdr>
                                          <w:divsChild>
                                            <w:div w:id="1452551375">
                                              <w:marLeft w:val="0"/>
                                              <w:marRight w:val="0"/>
                                              <w:marTop w:val="0"/>
                                              <w:marBottom w:val="0"/>
                                              <w:divBdr>
                                                <w:top w:val="none" w:sz="0" w:space="0" w:color="auto"/>
                                                <w:left w:val="none" w:sz="0" w:space="0" w:color="auto"/>
                                                <w:bottom w:val="none" w:sz="0" w:space="0" w:color="auto"/>
                                                <w:right w:val="none" w:sz="0" w:space="0" w:color="auto"/>
                                              </w:divBdr>
                                              <w:divsChild>
                                                <w:div w:id="1647971656">
                                                  <w:marLeft w:val="0"/>
                                                  <w:marRight w:val="0"/>
                                                  <w:marTop w:val="0"/>
                                                  <w:marBottom w:val="0"/>
                                                  <w:divBdr>
                                                    <w:top w:val="none" w:sz="0" w:space="0" w:color="auto"/>
                                                    <w:left w:val="none" w:sz="0" w:space="0" w:color="auto"/>
                                                    <w:bottom w:val="none" w:sz="0" w:space="0" w:color="auto"/>
                                                    <w:right w:val="none" w:sz="0" w:space="0" w:color="auto"/>
                                                  </w:divBdr>
                                                </w:div>
                                                <w:div w:id="1321497073">
                                                  <w:marLeft w:val="0"/>
                                                  <w:marRight w:val="0"/>
                                                  <w:marTop w:val="0"/>
                                                  <w:marBottom w:val="0"/>
                                                  <w:divBdr>
                                                    <w:top w:val="none" w:sz="0" w:space="0" w:color="auto"/>
                                                    <w:left w:val="none" w:sz="0" w:space="0" w:color="auto"/>
                                                    <w:bottom w:val="none" w:sz="0" w:space="0" w:color="auto"/>
                                                    <w:right w:val="none" w:sz="0" w:space="0" w:color="auto"/>
                                                  </w:divBdr>
                                                  <w:divsChild>
                                                    <w:div w:id="930351333">
                                                      <w:marLeft w:val="0"/>
                                                      <w:marRight w:val="0"/>
                                                      <w:marTop w:val="0"/>
                                                      <w:marBottom w:val="0"/>
                                                      <w:divBdr>
                                                        <w:top w:val="none" w:sz="0" w:space="0" w:color="auto"/>
                                                        <w:left w:val="none" w:sz="0" w:space="0" w:color="auto"/>
                                                        <w:bottom w:val="none" w:sz="0" w:space="0" w:color="auto"/>
                                                        <w:right w:val="none" w:sz="0" w:space="0" w:color="auto"/>
                                                      </w:divBdr>
                                                      <w:divsChild>
                                                        <w:div w:id="21244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520076">
      <w:bodyDiv w:val="1"/>
      <w:marLeft w:val="0"/>
      <w:marRight w:val="0"/>
      <w:marTop w:val="0"/>
      <w:marBottom w:val="0"/>
      <w:divBdr>
        <w:top w:val="none" w:sz="0" w:space="0" w:color="auto"/>
        <w:left w:val="none" w:sz="0" w:space="0" w:color="auto"/>
        <w:bottom w:val="none" w:sz="0" w:space="0" w:color="auto"/>
        <w:right w:val="none" w:sz="0" w:space="0" w:color="auto"/>
      </w:divBdr>
    </w:div>
    <w:div w:id="96685013">
      <w:bodyDiv w:val="1"/>
      <w:marLeft w:val="0"/>
      <w:marRight w:val="0"/>
      <w:marTop w:val="20"/>
      <w:marBottom w:val="0"/>
      <w:divBdr>
        <w:top w:val="none" w:sz="0" w:space="0" w:color="auto"/>
        <w:left w:val="none" w:sz="0" w:space="0" w:color="auto"/>
        <w:bottom w:val="none" w:sz="0" w:space="0" w:color="auto"/>
        <w:right w:val="none" w:sz="0" w:space="0" w:color="auto"/>
      </w:divBdr>
      <w:divsChild>
        <w:div w:id="10374666">
          <w:marLeft w:val="0"/>
          <w:marRight w:val="0"/>
          <w:marTop w:val="0"/>
          <w:marBottom w:val="0"/>
          <w:divBdr>
            <w:top w:val="none" w:sz="0" w:space="0" w:color="auto"/>
            <w:left w:val="none" w:sz="0" w:space="0" w:color="auto"/>
            <w:bottom w:val="none" w:sz="0" w:space="0" w:color="auto"/>
            <w:right w:val="none" w:sz="0" w:space="0" w:color="auto"/>
          </w:divBdr>
          <w:divsChild>
            <w:div w:id="1450394575">
              <w:marLeft w:val="10"/>
              <w:marRight w:val="10"/>
              <w:marTop w:val="10"/>
              <w:marBottom w:val="10"/>
              <w:divBdr>
                <w:top w:val="none" w:sz="0" w:space="0" w:color="auto"/>
                <w:left w:val="none" w:sz="0" w:space="0" w:color="auto"/>
                <w:bottom w:val="none" w:sz="0" w:space="0" w:color="auto"/>
                <w:right w:val="none" w:sz="0" w:space="0" w:color="auto"/>
              </w:divBdr>
            </w:div>
          </w:divsChild>
        </w:div>
      </w:divsChild>
    </w:div>
    <w:div w:id="145561338">
      <w:bodyDiv w:val="1"/>
      <w:marLeft w:val="0"/>
      <w:marRight w:val="0"/>
      <w:marTop w:val="0"/>
      <w:marBottom w:val="0"/>
      <w:divBdr>
        <w:top w:val="none" w:sz="0" w:space="0" w:color="auto"/>
        <w:left w:val="none" w:sz="0" w:space="0" w:color="auto"/>
        <w:bottom w:val="none" w:sz="0" w:space="0" w:color="auto"/>
        <w:right w:val="none" w:sz="0" w:space="0" w:color="auto"/>
      </w:divBdr>
    </w:div>
    <w:div w:id="203636550">
      <w:bodyDiv w:val="1"/>
      <w:marLeft w:val="0"/>
      <w:marRight w:val="0"/>
      <w:marTop w:val="0"/>
      <w:marBottom w:val="0"/>
      <w:divBdr>
        <w:top w:val="none" w:sz="0" w:space="0" w:color="auto"/>
        <w:left w:val="none" w:sz="0" w:space="0" w:color="auto"/>
        <w:bottom w:val="none" w:sz="0" w:space="0" w:color="auto"/>
        <w:right w:val="none" w:sz="0" w:space="0" w:color="auto"/>
      </w:divBdr>
      <w:divsChild>
        <w:div w:id="564417509">
          <w:marLeft w:val="0"/>
          <w:marRight w:val="0"/>
          <w:marTop w:val="0"/>
          <w:marBottom w:val="0"/>
          <w:divBdr>
            <w:top w:val="none" w:sz="0" w:space="0" w:color="auto"/>
            <w:left w:val="none" w:sz="0" w:space="0" w:color="auto"/>
            <w:bottom w:val="none" w:sz="0" w:space="0" w:color="auto"/>
            <w:right w:val="none" w:sz="0" w:space="0" w:color="auto"/>
          </w:divBdr>
        </w:div>
      </w:divsChild>
    </w:div>
    <w:div w:id="334572661">
      <w:bodyDiv w:val="1"/>
      <w:marLeft w:val="0"/>
      <w:marRight w:val="0"/>
      <w:marTop w:val="0"/>
      <w:marBottom w:val="0"/>
      <w:divBdr>
        <w:top w:val="none" w:sz="0" w:space="0" w:color="auto"/>
        <w:left w:val="none" w:sz="0" w:space="0" w:color="auto"/>
        <w:bottom w:val="none" w:sz="0" w:space="0" w:color="auto"/>
        <w:right w:val="none" w:sz="0" w:space="0" w:color="auto"/>
      </w:divBdr>
      <w:divsChild>
        <w:div w:id="1711569402">
          <w:marLeft w:val="0"/>
          <w:marRight w:val="0"/>
          <w:marTop w:val="0"/>
          <w:marBottom w:val="0"/>
          <w:divBdr>
            <w:top w:val="none" w:sz="0" w:space="0" w:color="auto"/>
            <w:left w:val="none" w:sz="0" w:space="0" w:color="auto"/>
            <w:bottom w:val="none" w:sz="0" w:space="0" w:color="auto"/>
            <w:right w:val="none" w:sz="0" w:space="0" w:color="auto"/>
          </w:divBdr>
          <w:divsChild>
            <w:div w:id="1157038289">
              <w:marLeft w:val="0"/>
              <w:marRight w:val="0"/>
              <w:marTop w:val="0"/>
              <w:marBottom w:val="0"/>
              <w:divBdr>
                <w:top w:val="none" w:sz="0" w:space="0" w:color="auto"/>
                <w:left w:val="none" w:sz="0" w:space="0" w:color="auto"/>
                <w:bottom w:val="none" w:sz="0" w:space="0" w:color="auto"/>
                <w:right w:val="none" w:sz="0" w:space="0" w:color="auto"/>
              </w:divBdr>
              <w:divsChild>
                <w:div w:id="1043019491">
                  <w:marLeft w:val="0"/>
                  <w:marRight w:val="0"/>
                  <w:marTop w:val="0"/>
                  <w:marBottom w:val="0"/>
                  <w:divBdr>
                    <w:top w:val="none" w:sz="0" w:space="0" w:color="auto"/>
                    <w:left w:val="none" w:sz="0" w:space="0" w:color="auto"/>
                    <w:bottom w:val="none" w:sz="0" w:space="0" w:color="auto"/>
                    <w:right w:val="none" w:sz="0" w:space="0" w:color="auto"/>
                  </w:divBdr>
                  <w:divsChild>
                    <w:div w:id="1929382160">
                      <w:marLeft w:val="0"/>
                      <w:marRight w:val="0"/>
                      <w:marTop w:val="0"/>
                      <w:marBottom w:val="0"/>
                      <w:divBdr>
                        <w:top w:val="none" w:sz="0" w:space="0" w:color="auto"/>
                        <w:left w:val="none" w:sz="0" w:space="0" w:color="auto"/>
                        <w:bottom w:val="none" w:sz="0" w:space="0" w:color="auto"/>
                        <w:right w:val="none" w:sz="0" w:space="0" w:color="auto"/>
                      </w:divBdr>
                      <w:divsChild>
                        <w:div w:id="1062102349">
                          <w:marLeft w:val="0"/>
                          <w:marRight w:val="0"/>
                          <w:marTop w:val="0"/>
                          <w:marBottom w:val="0"/>
                          <w:divBdr>
                            <w:top w:val="none" w:sz="0" w:space="0" w:color="auto"/>
                            <w:left w:val="none" w:sz="0" w:space="0" w:color="auto"/>
                            <w:bottom w:val="none" w:sz="0" w:space="0" w:color="auto"/>
                            <w:right w:val="none" w:sz="0" w:space="0" w:color="auto"/>
                          </w:divBdr>
                          <w:divsChild>
                            <w:div w:id="883299184">
                              <w:marLeft w:val="0"/>
                              <w:marRight w:val="0"/>
                              <w:marTop w:val="0"/>
                              <w:marBottom w:val="0"/>
                              <w:divBdr>
                                <w:top w:val="none" w:sz="0" w:space="0" w:color="auto"/>
                                <w:left w:val="none" w:sz="0" w:space="0" w:color="auto"/>
                                <w:bottom w:val="none" w:sz="0" w:space="0" w:color="auto"/>
                                <w:right w:val="none" w:sz="0" w:space="0" w:color="auto"/>
                              </w:divBdr>
                              <w:divsChild>
                                <w:div w:id="212041411">
                                  <w:marLeft w:val="0"/>
                                  <w:marRight w:val="0"/>
                                  <w:marTop w:val="0"/>
                                  <w:marBottom w:val="0"/>
                                  <w:divBdr>
                                    <w:top w:val="none" w:sz="0" w:space="0" w:color="auto"/>
                                    <w:left w:val="none" w:sz="0" w:space="0" w:color="auto"/>
                                    <w:bottom w:val="none" w:sz="0" w:space="0" w:color="auto"/>
                                    <w:right w:val="none" w:sz="0" w:space="0" w:color="auto"/>
                                  </w:divBdr>
                                  <w:divsChild>
                                    <w:div w:id="1704552018">
                                      <w:marLeft w:val="0"/>
                                      <w:marRight w:val="0"/>
                                      <w:marTop w:val="0"/>
                                      <w:marBottom w:val="0"/>
                                      <w:divBdr>
                                        <w:top w:val="none" w:sz="0" w:space="0" w:color="auto"/>
                                        <w:left w:val="none" w:sz="0" w:space="0" w:color="auto"/>
                                        <w:bottom w:val="none" w:sz="0" w:space="0" w:color="auto"/>
                                        <w:right w:val="none" w:sz="0" w:space="0" w:color="auto"/>
                                      </w:divBdr>
                                      <w:divsChild>
                                        <w:div w:id="888146410">
                                          <w:marLeft w:val="0"/>
                                          <w:marRight w:val="0"/>
                                          <w:marTop w:val="0"/>
                                          <w:marBottom w:val="0"/>
                                          <w:divBdr>
                                            <w:top w:val="none" w:sz="0" w:space="0" w:color="auto"/>
                                            <w:left w:val="none" w:sz="0" w:space="0" w:color="auto"/>
                                            <w:bottom w:val="none" w:sz="0" w:space="0" w:color="auto"/>
                                            <w:right w:val="none" w:sz="0" w:space="0" w:color="auto"/>
                                          </w:divBdr>
                                          <w:divsChild>
                                            <w:div w:id="669604591">
                                              <w:marLeft w:val="0"/>
                                              <w:marRight w:val="0"/>
                                              <w:marTop w:val="0"/>
                                              <w:marBottom w:val="0"/>
                                              <w:divBdr>
                                                <w:top w:val="none" w:sz="0" w:space="0" w:color="auto"/>
                                                <w:left w:val="none" w:sz="0" w:space="0" w:color="auto"/>
                                                <w:bottom w:val="none" w:sz="0" w:space="0" w:color="auto"/>
                                                <w:right w:val="none" w:sz="0" w:space="0" w:color="auto"/>
                                              </w:divBdr>
                                              <w:divsChild>
                                                <w:div w:id="771587387">
                                                  <w:marLeft w:val="0"/>
                                                  <w:marRight w:val="0"/>
                                                  <w:marTop w:val="0"/>
                                                  <w:marBottom w:val="0"/>
                                                  <w:divBdr>
                                                    <w:top w:val="none" w:sz="0" w:space="0" w:color="auto"/>
                                                    <w:left w:val="none" w:sz="0" w:space="0" w:color="auto"/>
                                                    <w:bottom w:val="none" w:sz="0" w:space="0" w:color="auto"/>
                                                    <w:right w:val="none" w:sz="0" w:space="0" w:color="auto"/>
                                                  </w:divBdr>
                                                </w:div>
                                                <w:div w:id="1842551037">
                                                  <w:marLeft w:val="0"/>
                                                  <w:marRight w:val="0"/>
                                                  <w:marTop w:val="0"/>
                                                  <w:marBottom w:val="0"/>
                                                  <w:divBdr>
                                                    <w:top w:val="none" w:sz="0" w:space="0" w:color="auto"/>
                                                    <w:left w:val="none" w:sz="0" w:space="0" w:color="auto"/>
                                                    <w:bottom w:val="none" w:sz="0" w:space="0" w:color="auto"/>
                                                    <w:right w:val="none" w:sz="0" w:space="0" w:color="auto"/>
                                                  </w:divBdr>
                                                  <w:divsChild>
                                                    <w:div w:id="814177056">
                                                      <w:marLeft w:val="0"/>
                                                      <w:marRight w:val="0"/>
                                                      <w:marTop w:val="0"/>
                                                      <w:marBottom w:val="0"/>
                                                      <w:divBdr>
                                                        <w:top w:val="none" w:sz="0" w:space="0" w:color="auto"/>
                                                        <w:left w:val="none" w:sz="0" w:space="0" w:color="auto"/>
                                                        <w:bottom w:val="none" w:sz="0" w:space="0" w:color="auto"/>
                                                        <w:right w:val="none" w:sz="0" w:space="0" w:color="auto"/>
                                                      </w:divBdr>
                                                      <w:divsChild>
                                                        <w:div w:id="21087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2343503">
      <w:bodyDiv w:val="1"/>
      <w:marLeft w:val="0"/>
      <w:marRight w:val="0"/>
      <w:marTop w:val="0"/>
      <w:marBottom w:val="0"/>
      <w:divBdr>
        <w:top w:val="none" w:sz="0" w:space="0" w:color="auto"/>
        <w:left w:val="none" w:sz="0" w:space="0" w:color="auto"/>
        <w:bottom w:val="none" w:sz="0" w:space="0" w:color="auto"/>
        <w:right w:val="none" w:sz="0" w:space="0" w:color="auto"/>
      </w:divBdr>
    </w:div>
    <w:div w:id="367685430">
      <w:bodyDiv w:val="1"/>
      <w:marLeft w:val="0"/>
      <w:marRight w:val="0"/>
      <w:marTop w:val="0"/>
      <w:marBottom w:val="0"/>
      <w:divBdr>
        <w:top w:val="none" w:sz="0" w:space="0" w:color="auto"/>
        <w:left w:val="none" w:sz="0" w:space="0" w:color="auto"/>
        <w:bottom w:val="none" w:sz="0" w:space="0" w:color="auto"/>
        <w:right w:val="none" w:sz="0" w:space="0" w:color="auto"/>
      </w:divBdr>
    </w:div>
    <w:div w:id="381752275">
      <w:bodyDiv w:val="1"/>
      <w:marLeft w:val="0"/>
      <w:marRight w:val="0"/>
      <w:marTop w:val="20"/>
      <w:marBottom w:val="0"/>
      <w:divBdr>
        <w:top w:val="none" w:sz="0" w:space="0" w:color="auto"/>
        <w:left w:val="none" w:sz="0" w:space="0" w:color="auto"/>
        <w:bottom w:val="none" w:sz="0" w:space="0" w:color="auto"/>
        <w:right w:val="none" w:sz="0" w:space="0" w:color="auto"/>
      </w:divBdr>
      <w:divsChild>
        <w:div w:id="1009018901">
          <w:marLeft w:val="0"/>
          <w:marRight w:val="0"/>
          <w:marTop w:val="0"/>
          <w:marBottom w:val="0"/>
          <w:divBdr>
            <w:top w:val="none" w:sz="0" w:space="0" w:color="auto"/>
            <w:left w:val="none" w:sz="0" w:space="0" w:color="auto"/>
            <w:bottom w:val="none" w:sz="0" w:space="0" w:color="auto"/>
            <w:right w:val="none" w:sz="0" w:space="0" w:color="auto"/>
          </w:divBdr>
          <w:divsChild>
            <w:div w:id="1978293660">
              <w:marLeft w:val="10"/>
              <w:marRight w:val="10"/>
              <w:marTop w:val="10"/>
              <w:marBottom w:val="10"/>
              <w:divBdr>
                <w:top w:val="none" w:sz="0" w:space="0" w:color="auto"/>
                <w:left w:val="none" w:sz="0" w:space="0" w:color="auto"/>
                <w:bottom w:val="none" w:sz="0" w:space="0" w:color="auto"/>
                <w:right w:val="none" w:sz="0" w:space="0" w:color="auto"/>
              </w:divBdr>
            </w:div>
          </w:divsChild>
        </w:div>
      </w:divsChild>
    </w:div>
    <w:div w:id="487215357">
      <w:bodyDiv w:val="1"/>
      <w:marLeft w:val="0"/>
      <w:marRight w:val="0"/>
      <w:marTop w:val="20"/>
      <w:marBottom w:val="0"/>
      <w:divBdr>
        <w:top w:val="none" w:sz="0" w:space="0" w:color="auto"/>
        <w:left w:val="none" w:sz="0" w:space="0" w:color="auto"/>
        <w:bottom w:val="none" w:sz="0" w:space="0" w:color="auto"/>
        <w:right w:val="none" w:sz="0" w:space="0" w:color="auto"/>
      </w:divBdr>
      <w:divsChild>
        <w:div w:id="884486381">
          <w:marLeft w:val="0"/>
          <w:marRight w:val="0"/>
          <w:marTop w:val="0"/>
          <w:marBottom w:val="0"/>
          <w:divBdr>
            <w:top w:val="none" w:sz="0" w:space="0" w:color="auto"/>
            <w:left w:val="none" w:sz="0" w:space="0" w:color="auto"/>
            <w:bottom w:val="none" w:sz="0" w:space="0" w:color="auto"/>
            <w:right w:val="none" w:sz="0" w:space="0" w:color="auto"/>
          </w:divBdr>
          <w:divsChild>
            <w:div w:id="444889054">
              <w:marLeft w:val="10"/>
              <w:marRight w:val="10"/>
              <w:marTop w:val="10"/>
              <w:marBottom w:val="10"/>
              <w:divBdr>
                <w:top w:val="none" w:sz="0" w:space="0" w:color="auto"/>
                <w:left w:val="none" w:sz="0" w:space="0" w:color="auto"/>
                <w:bottom w:val="none" w:sz="0" w:space="0" w:color="auto"/>
                <w:right w:val="none" w:sz="0" w:space="0" w:color="auto"/>
              </w:divBdr>
            </w:div>
          </w:divsChild>
        </w:div>
      </w:divsChild>
    </w:div>
    <w:div w:id="579752109">
      <w:bodyDiv w:val="1"/>
      <w:marLeft w:val="0"/>
      <w:marRight w:val="0"/>
      <w:marTop w:val="0"/>
      <w:marBottom w:val="0"/>
      <w:divBdr>
        <w:top w:val="none" w:sz="0" w:space="0" w:color="auto"/>
        <w:left w:val="none" w:sz="0" w:space="0" w:color="auto"/>
        <w:bottom w:val="none" w:sz="0" w:space="0" w:color="auto"/>
        <w:right w:val="none" w:sz="0" w:space="0" w:color="auto"/>
      </w:divBdr>
    </w:div>
    <w:div w:id="613908023">
      <w:bodyDiv w:val="1"/>
      <w:marLeft w:val="0"/>
      <w:marRight w:val="0"/>
      <w:marTop w:val="0"/>
      <w:marBottom w:val="0"/>
      <w:divBdr>
        <w:top w:val="none" w:sz="0" w:space="0" w:color="auto"/>
        <w:left w:val="none" w:sz="0" w:space="0" w:color="auto"/>
        <w:bottom w:val="none" w:sz="0" w:space="0" w:color="auto"/>
        <w:right w:val="none" w:sz="0" w:space="0" w:color="auto"/>
      </w:divBdr>
    </w:div>
    <w:div w:id="614950214">
      <w:bodyDiv w:val="1"/>
      <w:marLeft w:val="0"/>
      <w:marRight w:val="0"/>
      <w:marTop w:val="0"/>
      <w:marBottom w:val="0"/>
      <w:divBdr>
        <w:top w:val="none" w:sz="0" w:space="0" w:color="auto"/>
        <w:left w:val="none" w:sz="0" w:space="0" w:color="auto"/>
        <w:bottom w:val="none" w:sz="0" w:space="0" w:color="auto"/>
        <w:right w:val="none" w:sz="0" w:space="0" w:color="auto"/>
      </w:divBdr>
      <w:divsChild>
        <w:div w:id="1179199628">
          <w:marLeft w:val="0"/>
          <w:marRight w:val="0"/>
          <w:marTop w:val="0"/>
          <w:marBottom w:val="0"/>
          <w:divBdr>
            <w:top w:val="none" w:sz="0" w:space="0" w:color="auto"/>
            <w:left w:val="none" w:sz="0" w:space="0" w:color="auto"/>
            <w:bottom w:val="none" w:sz="0" w:space="0" w:color="auto"/>
            <w:right w:val="none" w:sz="0" w:space="0" w:color="auto"/>
          </w:divBdr>
          <w:divsChild>
            <w:div w:id="1380788012">
              <w:marLeft w:val="0"/>
              <w:marRight w:val="0"/>
              <w:marTop w:val="0"/>
              <w:marBottom w:val="0"/>
              <w:divBdr>
                <w:top w:val="none" w:sz="0" w:space="0" w:color="auto"/>
                <w:left w:val="none" w:sz="0" w:space="0" w:color="auto"/>
                <w:bottom w:val="none" w:sz="0" w:space="0" w:color="auto"/>
                <w:right w:val="none" w:sz="0" w:space="0" w:color="auto"/>
              </w:divBdr>
              <w:divsChild>
                <w:div w:id="986785366">
                  <w:marLeft w:val="0"/>
                  <w:marRight w:val="0"/>
                  <w:marTop w:val="0"/>
                  <w:marBottom w:val="0"/>
                  <w:divBdr>
                    <w:top w:val="none" w:sz="0" w:space="0" w:color="auto"/>
                    <w:left w:val="none" w:sz="0" w:space="0" w:color="auto"/>
                    <w:bottom w:val="none" w:sz="0" w:space="0" w:color="auto"/>
                    <w:right w:val="none" w:sz="0" w:space="0" w:color="auto"/>
                  </w:divBdr>
                  <w:divsChild>
                    <w:div w:id="1351443735">
                      <w:marLeft w:val="0"/>
                      <w:marRight w:val="0"/>
                      <w:marTop w:val="0"/>
                      <w:marBottom w:val="0"/>
                      <w:divBdr>
                        <w:top w:val="none" w:sz="0" w:space="0" w:color="auto"/>
                        <w:left w:val="none" w:sz="0" w:space="0" w:color="auto"/>
                        <w:bottom w:val="none" w:sz="0" w:space="0" w:color="auto"/>
                        <w:right w:val="none" w:sz="0" w:space="0" w:color="auto"/>
                      </w:divBdr>
                      <w:divsChild>
                        <w:div w:id="551775845">
                          <w:marLeft w:val="0"/>
                          <w:marRight w:val="0"/>
                          <w:marTop w:val="0"/>
                          <w:marBottom w:val="0"/>
                          <w:divBdr>
                            <w:top w:val="none" w:sz="0" w:space="0" w:color="auto"/>
                            <w:left w:val="none" w:sz="0" w:space="0" w:color="auto"/>
                            <w:bottom w:val="none" w:sz="0" w:space="0" w:color="auto"/>
                            <w:right w:val="none" w:sz="0" w:space="0" w:color="auto"/>
                          </w:divBdr>
                          <w:divsChild>
                            <w:div w:id="948007524">
                              <w:marLeft w:val="0"/>
                              <w:marRight w:val="0"/>
                              <w:marTop w:val="0"/>
                              <w:marBottom w:val="0"/>
                              <w:divBdr>
                                <w:top w:val="none" w:sz="0" w:space="0" w:color="auto"/>
                                <w:left w:val="none" w:sz="0" w:space="0" w:color="auto"/>
                                <w:bottom w:val="none" w:sz="0" w:space="0" w:color="auto"/>
                                <w:right w:val="none" w:sz="0" w:space="0" w:color="auto"/>
                              </w:divBdr>
                              <w:divsChild>
                                <w:div w:id="1496339840">
                                  <w:marLeft w:val="0"/>
                                  <w:marRight w:val="0"/>
                                  <w:marTop w:val="0"/>
                                  <w:marBottom w:val="0"/>
                                  <w:divBdr>
                                    <w:top w:val="none" w:sz="0" w:space="0" w:color="auto"/>
                                    <w:left w:val="none" w:sz="0" w:space="0" w:color="auto"/>
                                    <w:bottom w:val="none" w:sz="0" w:space="0" w:color="auto"/>
                                    <w:right w:val="none" w:sz="0" w:space="0" w:color="auto"/>
                                  </w:divBdr>
                                  <w:divsChild>
                                    <w:div w:id="368140514">
                                      <w:marLeft w:val="0"/>
                                      <w:marRight w:val="0"/>
                                      <w:marTop w:val="0"/>
                                      <w:marBottom w:val="0"/>
                                      <w:divBdr>
                                        <w:top w:val="none" w:sz="0" w:space="0" w:color="auto"/>
                                        <w:left w:val="none" w:sz="0" w:space="0" w:color="auto"/>
                                        <w:bottom w:val="none" w:sz="0" w:space="0" w:color="auto"/>
                                        <w:right w:val="none" w:sz="0" w:space="0" w:color="auto"/>
                                      </w:divBdr>
                                      <w:divsChild>
                                        <w:div w:id="1246839349">
                                          <w:marLeft w:val="0"/>
                                          <w:marRight w:val="0"/>
                                          <w:marTop w:val="0"/>
                                          <w:marBottom w:val="0"/>
                                          <w:divBdr>
                                            <w:top w:val="none" w:sz="0" w:space="0" w:color="auto"/>
                                            <w:left w:val="none" w:sz="0" w:space="0" w:color="auto"/>
                                            <w:bottom w:val="none" w:sz="0" w:space="0" w:color="auto"/>
                                            <w:right w:val="none" w:sz="0" w:space="0" w:color="auto"/>
                                          </w:divBdr>
                                          <w:divsChild>
                                            <w:div w:id="698048127">
                                              <w:marLeft w:val="0"/>
                                              <w:marRight w:val="0"/>
                                              <w:marTop w:val="0"/>
                                              <w:marBottom w:val="0"/>
                                              <w:divBdr>
                                                <w:top w:val="none" w:sz="0" w:space="0" w:color="auto"/>
                                                <w:left w:val="none" w:sz="0" w:space="0" w:color="auto"/>
                                                <w:bottom w:val="none" w:sz="0" w:space="0" w:color="auto"/>
                                                <w:right w:val="none" w:sz="0" w:space="0" w:color="auto"/>
                                              </w:divBdr>
                                              <w:divsChild>
                                                <w:div w:id="1314680811">
                                                  <w:marLeft w:val="0"/>
                                                  <w:marRight w:val="0"/>
                                                  <w:marTop w:val="0"/>
                                                  <w:marBottom w:val="0"/>
                                                  <w:divBdr>
                                                    <w:top w:val="none" w:sz="0" w:space="0" w:color="auto"/>
                                                    <w:left w:val="none" w:sz="0" w:space="0" w:color="auto"/>
                                                    <w:bottom w:val="none" w:sz="0" w:space="0" w:color="auto"/>
                                                    <w:right w:val="none" w:sz="0" w:space="0" w:color="auto"/>
                                                  </w:divBdr>
                                                </w:div>
                                                <w:div w:id="1570730156">
                                                  <w:marLeft w:val="0"/>
                                                  <w:marRight w:val="0"/>
                                                  <w:marTop w:val="0"/>
                                                  <w:marBottom w:val="0"/>
                                                  <w:divBdr>
                                                    <w:top w:val="none" w:sz="0" w:space="0" w:color="auto"/>
                                                    <w:left w:val="none" w:sz="0" w:space="0" w:color="auto"/>
                                                    <w:bottom w:val="none" w:sz="0" w:space="0" w:color="auto"/>
                                                    <w:right w:val="none" w:sz="0" w:space="0" w:color="auto"/>
                                                  </w:divBdr>
                                                  <w:divsChild>
                                                    <w:div w:id="981537792">
                                                      <w:marLeft w:val="0"/>
                                                      <w:marRight w:val="0"/>
                                                      <w:marTop w:val="0"/>
                                                      <w:marBottom w:val="0"/>
                                                      <w:divBdr>
                                                        <w:top w:val="none" w:sz="0" w:space="0" w:color="auto"/>
                                                        <w:left w:val="none" w:sz="0" w:space="0" w:color="auto"/>
                                                        <w:bottom w:val="none" w:sz="0" w:space="0" w:color="auto"/>
                                                        <w:right w:val="none" w:sz="0" w:space="0" w:color="auto"/>
                                                      </w:divBdr>
                                                    </w:div>
                                                    <w:div w:id="1216118023">
                                                      <w:marLeft w:val="0"/>
                                                      <w:marRight w:val="0"/>
                                                      <w:marTop w:val="0"/>
                                                      <w:marBottom w:val="0"/>
                                                      <w:divBdr>
                                                        <w:top w:val="none" w:sz="0" w:space="0" w:color="auto"/>
                                                        <w:left w:val="none" w:sz="0" w:space="0" w:color="auto"/>
                                                        <w:bottom w:val="none" w:sz="0" w:space="0" w:color="auto"/>
                                                        <w:right w:val="none" w:sz="0" w:space="0" w:color="auto"/>
                                                      </w:divBdr>
                                                      <w:divsChild>
                                                        <w:div w:id="133896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8436100">
      <w:bodyDiv w:val="1"/>
      <w:marLeft w:val="0"/>
      <w:marRight w:val="0"/>
      <w:marTop w:val="0"/>
      <w:marBottom w:val="0"/>
      <w:divBdr>
        <w:top w:val="none" w:sz="0" w:space="0" w:color="auto"/>
        <w:left w:val="none" w:sz="0" w:space="0" w:color="auto"/>
        <w:bottom w:val="none" w:sz="0" w:space="0" w:color="auto"/>
        <w:right w:val="none" w:sz="0" w:space="0" w:color="auto"/>
      </w:divBdr>
      <w:divsChild>
        <w:div w:id="2104760366">
          <w:marLeft w:val="0"/>
          <w:marRight w:val="0"/>
          <w:marTop w:val="0"/>
          <w:marBottom w:val="0"/>
          <w:divBdr>
            <w:top w:val="single" w:sz="4" w:space="2" w:color="000000"/>
            <w:left w:val="single" w:sz="4" w:space="2" w:color="000000"/>
            <w:bottom w:val="single" w:sz="4" w:space="2" w:color="000000"/>
            <w:right w:val="single" w:sz="4" w:space="2" w:color="000000"/>
          </w:divBdr>
        </w:div>
      </w:divsChild>
    </w:div>
    <w:div w:id="723723102">
      <w:bodyDiv w:val="1"/>
      <w:marLeft w:val="0"/>
      <w:marRight w:val="0"/>
      <w:marTop w:val="0"/>
      <w:marBottom w:val="0"/>
      <w:divBdr>
        <w:top w:val="none" w:sz="0" w:space="0" w:color="auto"/>
        <w:left w:val="none" w:sz="0" w:space="0" w:color="auto"/>
        <w:bottom w:val="none" w:sz="0" w:space="0" w:color="auto"/>
        <w:right w:val="none" w:sz="0" w:space="0" w:color="auto"/>
      </w:divBdr>
    </w:div>
    <w:div w:id="772284772">
      <w:bodyDiv w:val="1"/>
      <w:marLeft w:val="0"/>
      <w:marRight w:val="0"/>
      <w:marTop w:val="0"/>
      <w:marBottom w:val="0"/>
      <w:divBdr>
        <w:top w:val="none" w:sz="0" w:space="0" w:color="auto"/>
        <w:left w:val="none" w:sz="0" w:space="0" w:color="auto"/>
        <w:bottom w:val="none" w:sz="0" w:space="0" w:color="auto"/>
        <w:right w:val="none" w:sz="0" w:space="0" w:color="auto"/>
      </w:divBdr>
      <w:divsChild>
        <w:div w:id="1496140860">
          <w:marLeft w:val="0"/>
          <w:marRight w:val="0"/>
          <w:marTop w:val="0"/>
          <w:marBottom w:val="0"/>
          <w:divBdr>
            <w:top w:val="none" w:sz="0" w:space="0" w:color="auto"/>
            <w:left w:val="none" w:sz="0" w:space="0" w:color="auto"/>
            <w:bottom w:val="none" w:sz="0" w:space="0" w:color="auto"/>
            <w:right w:val="none" w:sz="0" w:space="0" w:color="auto"/>
          </w:divBdr>
        </w:div>
      </w:divsChild>
    </w:div>
    <w:div w:id="821821919">
      <w:bodyDiv w:val="1"/>
      <w:marLeft w:val="0"/>
      <w:marRight w:val="0"/>
      <w:marTop w:val="0"/>
      <w:marBottom w:val="0"/>
      <w:divBdr>
        <w:top w:val="none" w:sz="0" w:space="0" w:color="auto"/>
        <w:left w:val="none" w:sz="0" w:space="0" w:color="auto"/>
        <w:bottom w:val="none" w:sz="0" w:space="0" w:color="auto"/>
        <w:right w:val="none" w:sz="0" w:space="0" w:color="auto"/>
      </w:divBdr>
      <w:divsChild>
        <w:div w:id="87892632">
          <w:marLeft w:val="0"/>
          <w:marRight w:val="0"/>
          <w:marTop w:val="0"/>
          <w:marBottom w:val="0"/>
          <w:divBdr>
            <w:top w:val="single" w:sz="4" w:space="2" w:color="000000"/>
            <w:left w:val="single" w:sz="4" w:space="2" w:color="000000"/>
            <w:bottom w:val="single" w:sz="4" w:space="2" w:color="000000"/>
            <w:right w:val="single" w:sz="4" w:space="2" w:color="000000"/>
          </w:divBdr>
        </w:div>
      </w:divsChild>
    </w:div>
    <w:div w:id="890922220">
      <w:bodyDiv w:val="1"/>
      <w:marLeft w:val="0"/>
      <w:marRight w:val="0"/>
      <w:marTop w:val="0"/>
      <w:marBottom w:val="0"/>
      <w:divBdr>
        <w:top w:val="none" w:sz="0" w:space="0" w:color="auto"/>
        <w:left w:val="none" w:sz="0" w:space="0" w:color="auto"/>
        <w:bottom w:val="none" w:sz="0" w:space="0" w:color="auto"/>
        <w:right w:val="none" w:sz="0" w:space="0" w:color="auto"/>
      </w:divBdr>
      <w:divsChild>
        <w:div w:id="1082796600">
          <w:marLeft w:val="0"/>
          <w:marRight w:val="0"/>
          <w:marTop w:val="0"/>
          <w:marBottom w:val="0"/>
          <w:divBdr>
            <w:top w:val="none" w:sz="0" w:space="0" w:color="auto"/>
            <w:left w:val="none" w:sz="0" w:space="0" w:color="auto"/>
            <w:bottom w:val="none" w:sz="0" w:space="0" w:color="auto"/>
            <w:right w:val="none" w:sz="0" w:space="0" w:color="auto"/>
          </w:divBdr>
          <w:divsChild>
            <w:div w:id="485978278">
              <w:marLeft w:val="0"/>
              <w:marRight w:val="0"/>
              <w:marTop w:val="0"/>
              <w:marBottom w:val="0"/>
              <w:divBdr>
                <w:top w:val="none" w:sz="0" w:space="0" w:color="auto"/>
                <w:left w:val="none" w:sz="0" w:space="0" w:color="auto"/>
                <w:bottom w:val="none" w:sz="0" w:space="0" w:color="auto"/>
                <w:right w:val="none" w:sz="0" w:space="0" w:color="auto"/>
              </w:divBdr>
              <w:divsChild>
                <w:div w:id="1714500646">
                  <w:marLeft w:val="0"/>
                  <w:marRight w:val="0"/>
                  <w:marTop w:val="0"/>
                  <w:marBottom w:val="0"/>
                  <w:divBdr>
                    <w:top w:val="none" w:sz="0" w:space="0" w:color="auto"/>
                    <w:left w:val="none" w:sz="0" w:space="0" w:color="auto"/>
                    <w:bottom w:val="none" w:sz="0" w:space="0" w:color="auto"/>
                    <w:right w:val="none" w:sz="0" w:space="0" w:color="auto"/>
                  </w:divBdr>
                  <w:divsChild>
                    <w:div w:id="779766702">
                      <w:marLeft w:val="0"/>
                      <w:marRight w:val="0"/>
                      <w:marTop w:val="0"/>
                      <w:marBottom w:val="0"/>
                      <w:divBdr>
                        <w:top w:val="none" w:sz="0" w:space="0" w:color="auto"/>
                        <w:left w:val="none" w:sz="0" w:space="0" w:color="auto"/>
                        <w:bottom w:val="none" w:sz="0" w:space="0" w:color="auto"/>
                        <w:right w:val="none" w:sz="0" w:space="0" w:color="auto"/>
                      </w:divBdr>
                      <w:divsChild>
                        <w:div w:id="1603107516">
                          <w:marLeft w:val="0"/>
                          <w:marRight w:val="0"/>
                          <w:marTop w:val="0"/>
                          <w:marBottom w:val="0"/>
                          <w:divBdr>
                            <w:top w:val="none" w:sz="0" w:space="0" w:color="auto"/>
                            <w:left w:val="none" w:sz="0" w:space="0" w:color="auto"/>
                            <w:bottom w:val="none" w:sz="0" w:space="0" w:color="auto"/>
                            <w:right w:val="none" w:sz="0" w:space="0" w:color="auto"/>
                          </w:divBdr>
                          <w:divsChild>
                            <w:div w:id="497114588">
                              <w:marLeft w:val="0"/>
                              <w:marRight w:val="0"/>
                              <w:marTop w:val="0"/>
                              <w:marBottom w:val="0"/>
                              <w:divBdr>
                                <w:top w:val="none" w:sz="0" w:space="0" w:color="auto"/>
                                <w:left w:val="none" w:sz="0" w:space="0" w:color="auto"/>
                                <w:bottom w:val="none" w:sz="0" w:space="0" w:color="auto"/>
                                <w:right w:val="none" w:sz="0" w:space="0" w:color="auto"/>
                              </w:divBdr>
                              <w:divsChild>
                                <w:div w:id="1919122978">
                                  <w:marLeft w:val="0"/>
                                  <w:marRight w:val="0"/>
                                  <w:marTop w:val="0"/>
                                  <w:marBottom w:val="0"/>
                                  <w:divBdr>
                                    <w:top w:val="none" w:sz="0" w:space="0" w:color="auto"/>
                                    <w:left w:val="none" w:sz="0" w:space="0" w:color="auto"/>
                                    <w:bottom w:val="none" w:sz="0" w:space="0" w:color="auto"/>
                                    <w:right w:val="none" w:sz="0" w:space="0" w:color="auto"/>
                                  </w:divBdr>
                                  <w:divsChild>
                                    <w:div w:id="366680732">
                                      <w:marLeft w:val="0"/>
                                      <w:marRight w:val="0"/>
                                      <w:marTop w:val="0"/>
                                      <w:marBottom w:val="0"/>
                                      <w:divBdr>
                                        <w:top w:val="none" w:sz="0" w:space="0" w:color="auto"/>
                                        <w:left w:val="none" w:sz="0" w:space="0" w:color="auto"/>
                                        <w:bottom w:val="none" w:sz="0" w:space="0" w:color="auto"/>
                                        <w:right w:val="none" w:sz="0" w:space="0" w:color="auto"/>
                                      </w:divBdr>
                                      <w:divsChild>
                                        <w:div w:id="1184515698">
                                          <w:marLeft w:val="0"/>
                                          <w:marRight w:val="0"/>
                                          <w:marTop w:val="0"/>
                                          <w:marBottom w:val="0"/>
                                          <w:divBdr>
                                            <w:top w:val="none" w:sz="0" w:space="0" w:color="auto"/>
                                            <w:left w:val="none" w:sz="0" w:space="0" w:color="auto"/>
                                            <w:bottom w:val="none" w:sz="0" w:space="0" w:color="auto"/>
                                            <w:right w:val="none" w:sz="0" w:space="0" w:color="auto"/>
                                          </w:divBdr>
                                          <w:divsChild>
                                            <w:div w:id="2121875365">
                                              <w:marLeft w:val="0"/>
                                              <w:marRight w:val="0"/>
                                              <w:marTop w:val="0"/>
                                              <w:marBottom w:val="0"/>
                                              <w:divBdr>
                                                <w:top w:val="none" w:sz="0" w:space="0" w:color="auto"/>
                                                <w:left w:val="none" w:sz="0" w:space="0" w:color="auto"/>
                                                <w:bottom w:val="none" w:sz="0" w:space="0" w:color="auto"/>
                                                <w:right w:val="none" w:sz="0" w:space="0" w:color="auto"/>
                                              </w:divBdr>
                                              <w:divsChild>
                                                <w:div w:id="150111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703013">
      <w:bodyDiv w:val="1"/>
      <w:marLeft w:val="0"/>
      <w:marRight w:val="0"/>
      <w:marTop w:val="0"/>
      <w:marBottom w:val="0"/>
      <w:divBdr>
        <w:top w:val="none" w:sz="0" w:space="0" w:color="auto"/>
        <w:left w:val="none" w:sz="0" w:space="0" w:color="auto"/>
        <w:bottom w:val="none" w:sz="0" w:space="0" w:color="auto"/>
        <w:right w:val="none" w:sz="0" w:space="0" w:color="auto"/>
      </w:divBdr>
      <w:divsChild>
        <w:div w:id="811367447">
          <w:marLeft w:val="0"/>
          <w:marRight w:val="0"/>
          <w:marTop w:val="0"/>
          <w:marBottom w:val="0"/>
          <w:divBdr>
            <w:top w:val="none" w:sz="0" w:space="0" w:color="auto"/>
            <w:left w:val="none" w:sz="0" w:space="0" w:color="auto"/>
            <w:bottom w:val="none" w:sz="0" w:space="0" w:color="auto"/>
            <w:right w:val="none" w:sz="0" w:space="0" w:color="auto"/>
          </w:divBdr>
          <w:divsChild>
            <w:div w:id="385835406">
              <w:marLeft w:val="0"/>
              <w:marRight w:val="0"/>
              <w:marTop w:val="0"/>
              <w:marBottom w:val="0"/>
              <w:divBdr>
                <w:top w:val="none" w:sz="0" w:space="0" w:color="auto"/>
                <w:left w:val="none" w:sz="0" w:space="0" w:color="auto"/>
                <w:bottom w:val="none" w:sz="0" w:space="0" w:color="auto"/>
                <w:right w:val="none" w:sz="0" w:space="0" w:color="auto"/>
              </w:divBdr>
              <w:divsChild>
                <w:div w:id="764155139">
                  <w:marLeft w:val="0"/>
                  <w:marRight w:val="0"/>
                  <w:marTop w:val="0"/>
                  <w:marBottom w:val="0"/>
                  <w:divBdr>
                    <w:top w:val="none" w:sz="0" w:space="0" w:color="auto"/>
                    <w:left w:val="none" w:sz="0" w:space="0" w:color="auto"/>
                    <w:bottom w:val="none" w:sz="0" w:space="0" w:color="auto"/>
                    <w:right w:val="none" w:sz="0" w:space="0" w:color="auto"/>
                  </w:divBdr>
                  <w:divsChild>
                    <w:div w:id="1157770337">
                      <w:marLeft w:val="0"/>
                      <w:marRight w:val="0"/>
                      <w:marTop w:val="0"/>
                      <w:marBottom w:val="0"/>
                      <w:divBdr>
                        <w:top w:val="none" w:sz="0" w:space="0" w:color="auto"/>
                        <w:left w:val="none" w:sz="0" w:space="0" w:color="auto"/>
                        <w:bottom w:val="none" w:sz="0" w:space="0" w:color="auto"/>
                        <w:right w:val="none" w:sz="0" w:space="0" w:color="auto"/>
                      </w:divBdr>
                      <w:divsChild>
                        <w:div w:id="555047911">
                          <w:marLeft w:val="0"/>
                          <w:marRight w:val="0"/>
                          <w:marTop w:val="0"/>
                          <w:marBottom w:val="0"/>
                          <w:divBdr>
                            <w:top w:val="none" w:sz="0" w:space="0" w:color="auto"/>
                            <w:left w:val="none" w:sz="0" w:space="0" w:color="auto"/>
                            <w:bottom w:val="none" w:sz="0" w:space="0" w:color="auto"/>
                            <w:right w:val="none" w:sz="0" w:space="0" w:color="auto"/>
                          </w:divBdr>
                          <w:divsChild>
                            <w:div w:id="1931699151">
                              <w:marLeft w:val="0"/>
                              <w:marRight w:val="0"/>
                              <w:marTop w:val="0"/>
                              <w:marBottom w:val="0"/>
                              <w:divBdr>
                                <w:top w:val="none" w:sz="0" w:space="0" w:color="auto"/>
                                <w:left w:val="none" w:sz="0" w:space="0" w:color="auto"/>
                                <w:bottom w:val="none" w:sz="0" w:space="0" w:color="auto"/>
                                <w:right w:val="none" w:sz="0" w:space="0" w:color="auto"/>
                              </w:divBdr>
                              <w:divsChild>
                                <w:div w:id="253322837">
                                  <w:marLeft w:val="0"/>
                                  <w:marRight w:val="0"/>
                                  <w:marTop w:val="0"/>
                                  <w:marBottom w:val="0"/>
                                  <w:divBdr>
                                    <w:top w:val="none" w:sz="0" w:space="0" w:color="auto"/>
                                    <w:left w:val="none" w:sz="0" w:space="0" w:color="auto"/>
                                    <w:bottom w:val="none" w:sz="0" w:space="0" w:color="auto"/>
                                    <w:right w:val="none" w:sz="0" w:space="0" w:color="auto"/>
                                  </w:divBdr>
                                  <w:divsChild>
                                    <w:div w:id="506942050">
                                      <w:marLeft w:val="0"/>
                                      <w:marRight w:val="0"/>
                                      <w:marTop w:val="0"/>
                                      <w:marBottom w:val="0"/>
                                      <w:divBdr>
                                        <w:top w:val="none" w:sz="0" w:space="0" w:color="auto"/>
                                        <w:left w:val="none" w:sz="0" w:space="0" w:color="auto"/>
                                        <w:bottom w:val="none" w:sz="0" w:space="0" w:color="auto"/>
                                        <w:right w:val="none" w:sz="0" w:space="0" w:color="auto"/>
                                      </w:divBdr>
                                      <w:divsChild>
                                        <w:div w:id="1174027709">
                                          <w:marLeft w:val="0"/>
                                          <w:marRight w:val="0"/>
                                          <w:marTop w:val="0"/>
                                          <w:marBottom w:val="0"/>
                                          <w:divBdr>
                                            <w:top w:val="none" w:sz="0" w:space="0" w:color="auto"/>
                                            <w:left w:val="none" w:sz="0" w:space="0" w:color="auto"/>
                                            <w:bottom w:val="none" w:sz="0" w:space="0" w:color="auto"/>
                                            <w:right w:val="none" w:sz="0" w:space="0" w:color="auto"/>
                                          </w:divBdr>
                                          <w:divsChild>
                                            <w:div w:id="1969965800">
                                              <w:marLeft w:val="0"/>
                                              <w:marRight w:val="0"/>
                                              <w:marTop w:val="0"/>
                                              <w:marBottom w:val="0"/>
                                              <w:divBdr>
                                                <w:top w:val="none" w:sz="0" w:space="0" w:color="auto"/>
                                                <w:left w:val="none" w:sz="0" w:space="0" w:color="auto"/>
                                                <w:bottom w:val="none" w:sz="0" w:space="0" w:color="auto"/>
                                                <w:right w:val="none" w:sz="0" w:space="0" w:color="auto"/>
                                              </w:divBdr>
                                              <w:divsChild>
                                                <w:div w:id="1846551443">
                                                  <w:marLeft w:val="0"/>
                                                  <w:marRight w:val="0"/>
                                                  <w:marTop w:val="0"/>
                                                  <w:marBottom w:val="0"/>
                                                  <w:divBdr>
                                                    <w:top w:val="none" w:sz="0" w:space="0" w:color="auto"/>
                                                    <w:left w:val="none" w:sz="0" w:space="0" w:color="auto"/>
                                                    <w:bottom w:val="none" w:sz="0" w:space="0" w:color="auto"/>
                                                    <w:right w:val="none" w:sz="0" w:space="0" w:color="auto"/>
                                                  </w:divBdr>
                                                </w:div>
                                                <w:div w:id="861481306">
                                                  <w:marLeft w:val="0"/>
                                                  <w:marRight w:val="0"/>
                                                  <w:marTop w:val="0"/>
                                                  <w:marBottom w:val="0"/>
                                                  <w:divBdr>
                                                    <w:top w:val="none" w:sz="0" w:space="0" w:color="auto"/>
                                                    <w:left w:val="none" w:sz="0" w:space="0" w:color="auto"/>
                                                    <w:bottom w:val="none" w:sz="0" w:space="0" w:color="auto"/>
                                                    <w:right w:val="none" w:sz="0" w:space="0" w:color="auto"/>
                                                  </w:divBdr>
                                                  <w:divsChild>
                                                    <w:div w:id="1636370197">
                                                      <w:marLeft w:val="0"/>
                                                      <w:marRight w:val="0"/>
                                                      <w:marTop w:val="0"/>
                                                      <w:marBottom w:val="0"/>
                                                      <w:divBdr>
                                                        <w:top w:val="none" w:sz="0" w:space="0" w:color="auto"/>
                                                        <w:left w:val="none" w:sz="0" w:space="0" w:color="auto"/>
                                                        <w:bottom w:val="none" w:sz="0" w:space="0" w:color="auto"/>
                                                        <w:right w:val="none" w:sz="0" w:space="0" w:color="auto"/>
                                                      </w:divBdr>
                                                      <w:divsChild>
                                                        <w:div w:id="13036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7868584">
      <w:bodyDiv w:val="1"/>
      <w:marLeft w:val="0"/>
      <w:marRight w:val="0"/>
      <w:marTop w:val="0"/>
      <w:marBottom w:val="0"/>
      <w:divBdr>
        <w:top w:val="none" w:sz="0" w:space="0" w:color="auto"/>
        <w:left w:val="none" w:sz="0" w:space="0" w:color="auto"/>
        <w:bottom w:val="none" w:sz="0" w:space="0" w:color="auto"/>
        <w:right w:val="none" w:sz="0" w:space="0" w:color="auto"/>
      </w:divBdr>
      <w:divsChild>
        <w:div w:id="1722094611">
          <w:marLeft w:val="0"/>
          <w:marRight w:val="0"/>
          <w:marTop w:val="0"/>
          <w:marBottom w:val="0"/>
          <w:divBdr>
            <w:top w:val="none" w:sz="0" w:space="0" w:color="auto"/>
            <w:left w:val="none" w:sz="0" w:space="0" w:color="auto"/>
            <w:bottom w:val="none" w:sz="0" w:space="0" w:color="auto"/>
            <w:right w:val="none" w:sz="0" w:space="0" w:color="auto"/>
          </w:divBdr>
        </w:div>
      </w:divsChild>
    </w:div>
    <w:div w:id="1269922107">
      <w:bodyDiv w:val="1"/>
      <w:marLeft w:val="0"/>
      <w:marRight w:val="0"/>
      <w:marTop w:val="0"/>
      <w:marBottom w:val="0"/>
      <w:divBdr>
        <w:top w:val="none" w:sz="0" w:space="0" w:color="auto"/>
        <w:left w:val="none" w:sz="0" w:space="0" w:color="auto"/>
        <w:bottom w:val="none" w:sz="0" w:space="0" w:color="auto"/>
        <w:right w:val="none" w:sz="0" w:space="0" w:color="auto"/>
      </w:divBdr>
      <w:divsChild>
        <w:div w:id="780566465">
          <w:marLeft w:val="0"/>
          <w:marRight w:val="0"/>
          <w:marTop w:val="0"/>
          <w:marBottom w:val="0"/>
          <w:divBdr>
            <w:top w:val="none" w:sz="0" w:space="0" w:color="auto"/>
            <w:left w:val="none" w:sz="0" w:space="0" w:color="auto"/>
            <w:bottom w:val="none" w:sz="0" w:space="0" w:color="auto"/>
            <w:right w:val="none" w:sz="0" w:space="0" w:color="auto"/>
          </w:divBdr>
        </w:div>
      </w:divsChild>
    </w:div>
    <w:div w:id="1344093642">
      <w:bodyDiv w:val="1"/>
      <w:marLeft w:val="0"/>
      <w:marRight w:val="0"/>
      <w:marTop w:val="0"/>
      <w:marBottom w:val="0"/>
      <w:divBdr>
        <w:top w:val="none" w:sz="0" w:space="0" w:color="auto"/>
        <w:left w:val="none" w:sz="0" w:space="0" w:color="auto"/>
        <w:bottom w:val="none" w:sz="0" w:space="0" w:color="auto"/>
        <w:right w:val="none" w:sz="0" w:space="0" w:color="auto"/>
      </w:divBdr>
    </w:div>
    <w:div w:id="1356544516">
      <w:bodyDiv w:val="1"/>
      <w:marLeft w:val="0"/>
      <w:marRight w:val="0"/>
      <w:marTop w:val="20"/>
      <w:marBottom w:val="0"/>
      <w:divBdr>
        <w:top w:val="none" w:sz="0" w:space="0" w:color="auto"/>
        <w:left w:val="none" w:sz="0" w:space="0" w:color="auto"/>
        <w:bottom w:val="none" w:sz="0" w:space="0" w:color="auto"/>
        <w:right w:val="none" w:sz="0" w:space="0" w:color="auto"/>
      </w:divBdr>
      <w:divsChild>
        <w:div w:id="1144783864">
          <w:marLeft w:val="0"/>
          <w:marRight w:val="0"/>
          <w:marTop w:val="0"/>
          <w:marBottom w:val="0"/>
          <w:divBdr>
            <w:top w:val="none" w:sz="0" w:space="0" w:color="auto"/>
            <w:left w:val="none" w:sz="0" w:space="0" w:color="auto"/>
            <w:bottom w:val="none" w:sz="0" w:space="0" w:color="auto"/>
            <w:right w:val="none" w:sz="0" w:space="0" w:color="auto"/>
          </w:divBdr>
          <w:divsChild>
            <w:div w:id="545725060">
              <w:marLeft w:val="10"/>
              <w:marRight w:val="10"/>
              <w:marTop w:val="10"/>
              <w:marBottom w:val="10"/>
              <w:divBdr>
                <w:top w:val="none" w:sz="0" w:space="0" w:color="auto"/>
                <w:left w:val="none" w:sz="0" w:space="0" w:color="auto"/>
                <w:bottom w:val="none" w:sz="0" w:space="0" w:color="auto"/>
                <w:right w:val="none" w:sz="0" w:space="0" w:color="auto"/>
              </w:divBdr>
            </w:div>
          </w:divsChild>
        </w:div>
      </w:divsChild>
    </w:div>
    <w:div w:id="1517501745">
      <w:bodyDiv w:val="1"/>
      <w:marLeft w:val="0"/>
      <w:marRight w:val="0"/>
      <w:marTop w:val="0"/>
      <w:marBottom w:val="0"/>
      <w:divBdr>
        <w:top w:val="none" w:sz="0" w:space="0" w:color="auto"/>
        <w:left w:val="none" w:sz="0" w:space="0" w:color="auto"/>
        <w:bottom w:val="none" w:sz="0" w:space="0" w:color="auto"/>
        <w:right w:val="none" w:sz="0" w:space="0" w:color="auto"/>
      </w:divBdr>
      <w:divsChild>
        <w:div w:id="2081980220">
          <w:marLeft w:val="0"/>
          <w:marRight w:val="0"/>
          <w:marTop w:val="0"/>
          <w:marBottom w:val="0"/>
          <w:divBdr>
            <w:top w:val="none" w:sz="0" w:space="0" w:color="auto"/>
            <w:left w:val="none" w:sz="0" w:space="0" w:color="auto"/>
            <w:bottom w:val="none" w:sz="0" w:space="0" w:color="auto"/>
            <w:right w:val="none" w:sz="0" w:space="0" w:color="auto"/>
          </w:divBdr>
        </w:div>
      </w:divsChild>
    </w:div>
    <w:div w:id="1518033681">
      <w:bodyDiv w:val="1"/>
      <w:marLeft w:val="0"/>
      <w:marRight w:val="0"/>
      <w:marTop w:val="20"/>
      <w:marBottom w:val="0"/>
      <w:divBdr>
        <w:top w:val="none" w:sz="0" w:space="0" w:color="auto"/>
        <w:left w:val="none" w:sz="0" w:space="0" w:color="auto"/>
        <w:bottom w:val="none" w:sz="0" w:space="0" w:color="auto"/>
        <w:right w:val="none" w:sz="0" w:space="0" w:color="auto"/>
      </w:divBdr>
      <w:divsChild>
        <w:div w:id="36858720">
          <w:marLeft w:val="0"/>
          <w:marRight w:val="0"/>
          <w:marTop w:val="0"/>
          <w:marBottom w:val="0"/>
          <w:divBdr>
            <w:top w:val="none" w:sz="0" w:space="0" w:color="auto"/>
            <w:left w:val="none" w:sz="0" w:space="0" w:color="auto"/>
            <w:bottom w:val="none" w:sz="0" w:space="0" w:color="auto"/>
            <w:right w:val="none" w:sz="0" w:space="0" w:color="auto"/>
          </w:divBdr>
          <w:divsChild>
            <w:div w:id="956909116">
              <w:marLeft w:val="10"/>
              <w:marRight w:val="10"/>
              <w:marTop w:val="10"/>
              <w:marBottom w:val="10"/>
              <w:divBdr>
                <w:top w:val="none" w:sz="0" w:space="0" w:color="auto"/>
                <w:left w:val="none" w:sz="0" w:space="0" w:color="auto"/>
                <w:bottom w:val="none" w:sz="0" w:space="0" w:color="auto"/>
                <w:right w:val="none" w:sz="0" w:space="0" w:color="auto"/>
              </w:divBdr>
            </w:div>
          </w:divsChild>
        </w:div>
      </w:divsChild>
    </w:div>
    <w:div w:id="1608850733">
      <w:bodyDiv w:val="1"/>
      <w:marLeft w:val="0"/>
      <w:marRight w:val="0"/>
      <w:marTop w:val="20"/>
      <w:marBottom w:val="0"/>
      <w:divBdr>
        <w:top w:val="none" w:sz="0" w:space="0" w:color="auto"/>
        <w:left w:val="none" w:sz="0" w:space="0" w:color="auto"/>
        <w:bottom w:val="none" w:sz="0" w:space="0" w:color="auto"/>
        <w:right w:val="none" w:sz="0" w:space="0" w:color="auto"/>
      </w:divBdr>
      <w:divsChild>
        <w:div w:id="284506919">
          <w:marLeft w:val="0"/>
          <w:marRight w:val="0"/>
          <w:marTop w:val="0"/>
          <w:marBottom w:val="0"/>
          <w:divBdr>
            <w:top w:val="none" w:sz="0" w:space="0" w:color="auto"/>
            <w:left w:val="none" w:sz="0" w:space="0" w:color="auto"/>
            <w:bottom w:val="none" w:sz="0" w:space="0" w:color="auto"/>
            <w:right w:val="none" w:sz="0" w:space="0" w:color="auto"/>
          </w:divBdr>
          <w:divsChild>
            <w:div w:id="480392389">
              <w:marLeft w:val="10"/>
              <w:marRight w:val="10"/>
              <w:marTop w:val="10"/>
              <w:marBottom w:val="10"/>
              <w:divBdr>
                <w:top w:val="none" w:sz="0" w:space="0" w:color="auto"/>
                <w:left w:val="none" w:sz="0" w:space="0" w:color="auto"/>
                <w:bottom w:val="none" w:sz="0" w:space="0" w:color="auto"/>
                <w:right w:val="none" w:sz="0" w:space="0" w:color="auto"/>
              </w:divBdr>
            </w:div>
          </w:divsChild>
        </w:div>
      </w:divsChild>
    </w:div>
    <w:div w:id="1634142662">
      <w:bodyDiv w:val="1"/>
      <w:marLeft w:val="0"/>
      <w:marRight w:val="0"/>
      <w:marTop w:val="0"/>
      <w:marBottom w:val="0"/>
      <w:divBdr>
        <w:top w:val="none" w:sz="0" w:space="0" w:color="auto"/>
        <w:left w:val="none" w:sz="0" w:space="0" w:color="auto"/>
        <w:bottom w:val="none" w:sz="0" w:space="0" w:color="auto"/>
        <w:right w:val="none" w:sz="0" w:space="0" w:color="auto"/>
      </w:divBdr>
      <w:divsChild>
        <w:div w:id="408624146">
          <w:marLeft w:val="0"/>
          <w:marRight w:val="0"/>
          <w:marTop w:val="0"/>
          <w:marBottom w:val="0"/>
          <w:divBdr>
            <w:top w:val="none" w:sz="0" w:space="0" w:color="auto"/>
            <w:left w:val="none" w:sz="0" w:space="0" w:color="auto"/>
            <w:bottom w:val="none" w:sz="0" w:space="0" w:color="auto"/>
            <w:right w:val="none" w:sz="0" w:space="0" w:color="auto"/>
          </w:divBdr>
          <w:divsChild>
            <w:div w:id="1687049449">
              <w:marLeft w:val="0"/>
              <w:marRight w:val="0"/>
              <w:marTop w:val="0"/>
              <w:marBottom w:val="0"/>
              <w:divBdr>
                <w:top w:val="none" w:sz="0" w:space="0" w:color="auto"/>
                <w:left w:val="none" w:sz="0" w:space="0" w:color="auto"/>
                <w:bottom w:val="none" w:sz="0" w:space="0" w:color="auto"/>
                <w:right w:val="none" w:sz="0" w:space="0" w:color="auto"/>
              </w:divBdr>
              <w:divsChild>
                <w:div w:id="1440373876">
                  <w:marLeft w:val="0"/>
                  <w:marRight w:val="0"/>
                  <w:marTop w:val="0"/>
                  <w:marBottom w:val="0"/>
                  <w:divBdr>
                    <w:top w:val="none" w:sz="0" w:space="0" w:color="auto"/>
                    <w:left w:val="none" w:sz="0" w:space="0" w:color="auto"/>
                    <w:bottom w:val="none" w:sz="0" w:space="0" w:color="auto"/>
                    <w:right w:val="none" w:sz="0" w:space="0" w:color="auto"/>
                  </w:divBdr>
                  <w:divsChild>
                    <w:div w:id="32929669">
                      <w:marLeft w:val="0"/>
                      <w:marRight w:val="0"/>
                      <w:marTop w:val="0"/>
                      <w:marBottom w:val="0"/>
                      <w:divBdr>
                        <w:top w:val="none" w:sz="0" w:space="0" w:color="auto"/>
                        <w:left w:val="none" w:sz="0" w:space="0" w:color="auto"/>
                        <w:bottom w:val="none" w:sz="0" w:space="0" w:color="auto"/>
                        <w:right w:val="none" w:sz="0" w:space="0" w:color="auto"/>
                      </w:divBdr>
                      <w:divsChild>
                        <w:div w:id="1050373992">
                          <w:marLeft w:val="0"/>
                          <w:marRight w:val="0"/>
                          <w:marTop w:val="0"/>
                          <w:marBottom w:val="0"/>
                          <w:divBdr>
                            <w:top w:val="none" w:sz="0" w:space="0" w:color="auto"/>
                            <w:left w:val="none" w:sz="0" w:space="0" w:color="auto"/>
                            <w:bottom w:val="none" w:sz="0" w:space="0" w:color="auto"/>
                            <w:right w:val="none" w:sz="0" w:space="0" w:color="auto"/>
                          </w:divBdr>
                          <w:divsChild>
                            <w:div w:id="1584726988">
                              <w:marLeft w:val="0"/>
                              <w:marRight w:val="0"/>
                              <w:marTop w:val="0"/>
                              <w:marBottom w:val="0"/>
                              <w:divBdr>
                                <w:top w:val="none" w:sz="0" w:space="0" w:color="auto"/>
                                <w:left w:val="none" w:sz="0" w:space="0" w:color="auto"/>
                                <w:bottom w:val="none" w:sz="0" w:space="0" w:color="auto"/>
                                <w:right w:val="none" w:sz="0" w:space="0" w:color="auto"/>
                              </w:divBdr>
                              <w:divsChild>
                                <w:div w:id="495153966">
                                  <w:marLeft w:val="0"/>
                                  <w:marRight w:val="0"/>
                                  <w:marTop w:val="0"/>
                                  <w:marBottom w:val="0"/>
                                  <w:divBdr>
                                    <w:top w:val="none" w:sz="0" w:space="0" w:color="auto"/>
                                    <w:left w:val="none" w:sz="0" w:space="0" w:color="auto"/>
                                    <w:bottom w:val="none" w:sz="0" w:space="0" w:color="auto"/>
                                    <w:right w:val="none" w:sz="0" w:space="0" w:color="auto"/>
                                  </w:divBdr>
                                  <w:divsChild>
                                    <w:div w:id="1023558108">
                                      <w:marLeft w:val="0"/>
                                      <w:marRight w:val="0"/>
                                      <w:marTop w:val="0"/>
                                      <w:marBottom w:val="0"/>
                                      <w:divBdr>
                                        <w:top w:val="none" w:sz="0" w:space="0" w:color="auto"/>
                                        <w:left w:val="none" w:sz="0" w:space="0" w:color="auto"/>
                                        <w:bottom w:val="none" w:sz="0" w:space="0" w:color="auto"/>
                                        <w:right w:val="none" w:sz="0" w:space="0" w:color="auto"/>
                                      </w:divBdr>
                                      <w:divsChild>
                                        <w:div w:id="2143111685">
                                          <w:marLeft w:val="0"/>
                                          <w:marRight w:val="0"/>
                                          <w:marTop w:val="0"/>
                                          <w:marBottom w:val="0"/>
                                          <w:divBdr>
                                            <w:top w:val="none" w:sz="0" w:space="0" w:color="auto"/>
                                            <w:left w:val="none" w:sz="0" w:space="0" w:color="auto"/>
                                            <w:bottom w:val="none" w:sz="0" w:space="0" w:color="auto"/>
                                            <w:right w:val="none" w:sz="0" w:space="0" w:color="auto"/>
                                          </w:divBdr>
                                          <w:divsChild>
                                            <w:div w:id="230433541">
                                              <w:marLeft w:val="0"/>
                                              <w:marRight w:val="0"/>
                                              <w:marTop w:val="0"/>
                                              <w:marBottom w:val="0"/>
                                              <w:divBdr>
                                                <w:top w:val="none" w:sz="0" w:space="0" w:color="auto"/>
                                                <w:left w:val="none" w:sz="0" w:space="0" w:color="auto"/>
                                                <w:bottom w:val="none" w:sz="0" w:space="0" w:color="auto"/>
                                                <w:right w:val="none" w:sz="0" w:space="0" w:color="auto"/>
                                              </w:divBdr>
                                              <w:divsChild>
                                                <w:div w:id="557939950">
                                                  <w:marLeft w:val="0"/>
                                                  <w:marRight w:val="0"/>
                                                  <w:marTop w:val="0"/>
                                                  <w:marBottom w:val="0"/>
                                                  <w:divBdr>
                                                    <w:top w:val="none" w:sz="0" w:space="0" w:color="auto"/>
                                                    <w:left w:val="none" w:sz="0" w:space="0" w:color="auto"/>
                                                    <w:bottom w:val="none" w:sz="0" w:space="0" w:color="auto"/>
                                                    <w:right w:val="none" w:sz="0" w:space="0" w:color="auto"/>
                                                  </w:divBdr>
                                                </w:div>
                                                <w:div w:id="1405487151">
                                                  <w:marLeft w:val="0"/>
                                                  <w:marRight w:val="0"/>
                                                  <w:marTop w:val="0"/>
                                                  <w:marBottom w:val="0"/>
                                                  <w:divBdr>
                                                    <w:top w:val="none" w:sz="0" w:space="0" w:color="auto"/>
                                                    <w:left w:val="none" w:sz="0" w:space="0" w:color="auto"/>
                                                    <w:bottom w:val="none" w:sz="0" w:space="0" w:color="auto"/>
                                                    <w:right w:val="none" w:sz="0" w:space="0" w:color="auto"/>
                                                  </w:divBdr>
                                                  <w:divsChild>
                                                    <w:div w:id="2037149753">
                                                      <w:marLeft w:val="0"/>
                                                      <w:marRight w:val="0"/>
                                                      <w:marTop w:val="0"/>
                                                      <w:marBottom w:val="0"/>
                                                      <w:divBdr>
                                                        <w:top w:val="none" w:sz="0" w:space="0" w:color="auto"/>
                                                        <w:left w:val="none" w:sz="0" w:space="0" w:color="auto"/>
                                                        <w:bottom w:val="none" w:sz="0" w:space="0" w:color="auto"/>
                                                        <w:right w:val="none" w:sz="0" w:space="0" w:color="auto"/>
                                                      </w:divBdr>
                                                      <w:divsChild>
                                                        <w:div w:id="140850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3508842">
      <w:bodyDiv w:val="1"/>
      <w:marLeft w:val="0"/>
      <w:marRight w:val="0"/>
      <w:marTop w:val="20"/>
      <w:marBottom w:val="0"/>
      <w:divBdr>
        <w:top w:val="none" w:sz="0" w:space="0" w:color="auto"/>
        <w:left w:val="none" w:sz="0" w:space="0" w:color="auto"/>
        <w:bottom w:val="none" w:sz="0" w:space="0" w:color="auto"/>
        <w:right w:val="none" w:sz="0" w:space="0" w:color="auto"/>
      </w:divBdr>
      <w:divsChild>
        <w:div w:id="1122504080">
          <w:marLeft w:val="0"/>
          <w:marRight w:val="0"/>
          <w:marTop w:val="0"/>
          <w:marBottom w:val="0"/>
          <w:divBdr>
            <w:top w:val="none" w:sz="0" w:space="0" w:color="auto"/>
            <w:left w:val="none" w:sz="0" w:space="0" w:color="auto"/>
            <w:bottom w:val="none" w:sz="0" w:space="0" w:color="auto"/>
            <w:right w:val="none" w:sz="0" w:space="0" w:color="auto"/>
          </w:divBdr>
          <w:divsChild>
            <w:div w:id="1643922792">
              <w:marLeft w:val="10"/>
              <w:marRight w:val="10"/>
              <w:marTop w:val="10"/>
              <w:marBottom w:val="10"/>
              <w:divBdr>
                <w:top w:val="none" w:sz="0" w:space="0" w:color="auto"/>
                <w:left w:val="none" w:sz="0" w:space="0" w:color="auto"/>
                <w:bottom w:val="none" w:sz="0" w:space="0" w:color="auto"/>
                <w:right w:val="none" w:sz="0" w:space="0" w:color="auto"/>
              </w:divBdr>
            </w:div>
          </w:divsChild>
        </w:div>
      </w:divsChild>
    </w:div>
    <w:div w:id="1674339495">
      <w:bodyDiv w:val="1"/>
      <w:marLeft w:val="0"/>
      <w:marRight w:val="0"/>
      <w:marTop w:val="0"/>
      <w:marBottom w:val="0"/>
      <w:divBdr>
        <w:top w:val="none" w:sz="0" w:space="0" w:color="auto"/>
        <w:left w:val="none" w:sz="0" w:space="0" w:color="auto"/>
        <w:bottom w:val="none" w:sz="0" w:space="0" w:color="auto"/>
        <w:right w:val="none" w:sz="0" w:space="0" w:color="auto"/>
      </w:divBdr>
    </w:div>
    <w:div w:id="1681852148">
      <w:bodyDiv w:val="1"/>
      <w:marLeft w:val="0"/>
      <w:marRight w:val="0"/>
      <w:marTop w:val="0"/>
      <w:marBottom w:val="0"/>
      <w:divBdr>
        <w:top w:val="none" w:sz="0" w:space="0" w:color="auto"/>
        <w:left w:val="none" w:sz="0" w:space="0" w:color="auto"/>
        <w:bottom w:val="none" w:sz="0" w:space="0" w:color="auto"/>
        <w:right w:val="none" w:sz="0" w:space="0" w:color="auto"/>
      </w:divBdr>
      <w:divsChild>
        <w:div w:id="211430379">
          <w:marLeft w:val="0"/>
          <w:marRight w:val="0"/>
          <w:marTop w:val="0"/>
          <w:marBottom w:val="0"/>
          <w:divBdr>
            <w:top w:val="none" w:sz="0" w:space="0" w:color="auto"/>
            <w:left w:val="none" w:sz="0" w:space="0" w:color="auto"/>
            <w:bottom w:val="none" w:sz="0" w:space="0" w:color="auto"/>
            <w:right w:val="none" w:sz="0" w:space="0" w:color="auto"/>
          </w:divBdr>
          <w:divsChild>
            <w:div w:id="540824742">
              <w:marLeft w:val="0"/>
              <w:marRight w:val="0"/>
              <w:marTop w:val="0"/>
              <w:marBottom w:val="0"/>
              <w:divBdr>
                <w:top w:val="none" w:sz="0" w:space="0" w:color="auto"/>
                <w:left w:val="none" w:sz="0" w:space="0" w:color="auto"/>
                <w:bottom w:val="none" w:sz="0" w:space="0" w:color="auto"/>
                <w:right w:val="none" w:sz="0" w:space="0" w:color="auto"/>
              </w:divBdr>
              <w:divsChild>
                <w:div w:id="1309938497">
                  <w:marLeft w:val="0"/>
                  <w:marRight w:val="0"/>
                  <w:marTop w:val="0"/>
                  <w:marBottom w:val="0"/>
                  <w:divBdr>
                    <w:top w:val="none" w:sz="0" w:space="0" w:color="auto"/>
                    <w:left w:val="none" w:sz="0" w:space="0" w:color="auto"/>
                    <w:bottom w:val="none" w:sz="0" w:space="0" w:color="auto"/>
                    <w:right w:val="none" w:sz="0" w:space="0" w:color="auto"/>
                  </w:divBdr>
                  <w:divsChild>
                    <w:div w:id="188642047">
                      <w:marLeft w:val="0"/>
                      <w:marRight w:val="0"/>
                      <w:marTop w:val="0"/>
                      <w:marBottom w:val="0"/>
                      <w:divBdr>
                        <w:top w:val="none" w:sz="0" w:space="0" w:color="auto"/>
                        <w:left w:val="none" w:sz="0" w:space="0" w:color="auto"/>
                        <w:bottom w:val="none" w:sz="0" w:space="0" w:color="auto"/>
                        <w:right w:val="none" w:sz="0" w:space="0" w:color="auto"/>
                      </w:divBdr>
                      <w:divsChild>
                        <w:div w:id="572466602">
                          <w:marLeft w:val="0"/>
                          <w:marRight w:val="0"/>
                          <w:marTop w:val="0"/>
                          <w:marBottom w:val="0"/>
                          <w:divBdr>
                            <w:top w:val="none" w:sz="0" w:space="0" w:color="auto"/>
                            <w:left w:val="none" w:sz="0" w:space="0" w:color="auto"/>
                            <w:bottom w:val="none" w:sz="0" w:space="0" w:color="auto"/>
                            <w:right w:val="none" w:sz="0" w:space="0" w:color="auto"/>
                          </w:divBdr>
                          <w:divsChild>
                            <w:div w:id="1475875071">
                              <w:marLeft w:val="0"/>
                              <w:marRight w:val="0"/>
                              <w:marTop w:val="0"/>
                              <w:marBottom w:val="0"/>
                              <w:divBdr>
                                <w:top w:val="none" w:sz="0" w:space="0" w:color="auto"/>
                                <w:left w:val="none" w:sz="0" w:space="0" w:color="auto"/>
                                <w:bottom w:val="none" w:sz="0" w:space="0" w:color="auto"/>
                                <w:right w:val="none" w:sz="0" w:space="0" w:color="auto"/>
                              </w:divBdr>
                              <w:divsChild>
                                <w:div w:id="700865741">
                                  <w:marLeft w:val="0"/>
                                  <w:marRight w:val="0"/>
                                  <w:marTop w:val="0"/>
                                  <w:marBottom w:val="0"/>
                                  <w:divBdr>
                                    <w:top w:val="none" w:sz="0" w:space="0" w:color="auto"/>
                                    <w:left w:val="none" w:sz="0" w:space="0" w:color="auto"/>
                                    <w:bottom w:val="none" w:sz="0" w:space="0" w:color="auto"/>
                                    <w:right w:val="none" w:sz="0" w:space="0" w:color="auto"/>
                                  </w:divBdr>
                                  <w:divsChild>
                                    <w:div w:id="113598298">
                                      <w:marLeft w:val="0"/>
                                      <w:marRight w:val="0"/>
                                      <w:marTop w:val="0"/>
                                      <w:marBottom w:val="0"/>
                                      <w:divBdr>
                                        <w:top w:val="none" w:sz="0" w:space="0" w:color="auto"/>
                                        <w:left w:val="none" w:sz="0" w:space="0" w:color="auto"/>
                                        <w:bottom w:val="none" w:sz="0" w:space="0" w:color="auto"/>
                                        <w:right w:val="none" w:sz="0" w:space="0" w:color="auto"/>
                                      </w:divBdr>
                                      <w:divsChild>
                                        <w:div w:id="1046105120">
                                          <w:marLeft w:val="0"/>
                                          <w:marRight w:val="0"/>
                                          <w:marTop w:val="0"/>
                                          <w:marBottom w:val="0"/>
                                          <w:divBdr>
                                            <w:top w:val="none" w:sz="0" w:space="0" w:color="auto"/>
                                            <w:left w:val="none" w:sz="0" w:space="0" w:color="auto"/>
                                            <w:bottom w:val="none" w:sz="0" w:space="0" w:color="auto"/>
                                            <w:right w:val="none" w:sz="0" w:space="0" w:color="auto"/>
                                          </w:divBdr>
                                          <w:divsChild>
                                            <w:div w:id="179664369">
                                              <w:marLeft w:val="0"/>
                                              <w:marRight w:val="0"/>
                                              <w:marTop w:val="0"/>
                                              <w:marBottom w:val="0"/>
                                              <w:divBdr>
                                                <w:top w:val="none" w:sz="0" w:space="0" w:color="auto"/>
                                                <w:left w:val="none" w:sz="0" w:space="0" w:color="auto"/>
                                                <w:bottom w:val="none" w:sz="0" w:space="0" w:color="auto"/>
                                                <w:right w:val="none" w:sz="0" w:space="0" w:color="auto"/>
                                              </w:divBdr>
                                              <w:divsChild>
                                                <w:div w:id="170335572">
                                                  <w:marLeft w:val="0"/>
                                                  <w:marRight w:val="0"/>
                                                  <w:marTop w:val="0"/>
                                                  <w:marBottom w:val="0"/>
                                                  <w:divBdr>
                                                    <w:top w:val="none" w:sz="0" w:space="0" w:color="auto"/>
                                                    <w:left w:val="none" w:sz="0" w:space="0" w:color="auto"/>
                                                    <w:bottom w:val="none" w:sz="0" w:space="0" w:color="auto"/>
                                                    <w:right w:val="none" w:sz="0" w:space="0" w:color="auto"/>
                                                  </w:divBdr>
                                                </w:div>
                                                <w:div w:id="599917118">
                                                  <w:marLeft w:val="0"/>
                                                  <w:marRight w:val="0"/>
                                                  <w:marTop w:val="0"/>
                                                  <w:marBottom w:val="0"/>
                                                  <w:divBdr>
                                                    <w:top w:val="none" w:sz="0" w:space="0" w:color="auto"/>
                                                    <w:left w:val="none" w:sz="0" w:space="0" w:color="auto"/>
                                                    <w:bottom w:val="none" w:sz="0" w:space="0" w:color="auto"/>
                                                    <w:right w:val="none" w:sz="0" w:space="0" w:color="auto"/>
                                                  </w:divBdr>
                                                  <w:divsChild>
                                                    <w:div w:id="1001471104">
                                                      <w:marLeft w:val="0"/>
                                                      <w:marRight w:val="0"/>
                                                      <w:marTop w:val="0"/>
                                                      <w:marBottom w:val="0"/>
                                                      <w:divBdr>
                                                        <w:top w:val="none" w:sz="0" w:space="0" w:color="auto"/>
                                                        <w:left w:val="none" w:sz="0" w:space="0" w:color="auto"/>
                                                        <w:bottom w:val="none" w:sz="0" w:space="0" w:color="auto"/>
                                                        <w:right w:val="none" w:sz="0" w:space="0" w:color="auto"/>
                                                      </w:divBdr>
                                                      <w:divsChild>
                                                        <w:div w:id="8861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94460456">
      <w:bodyDiv w:val="1"/>
      <w:marLeft w:val="0"/>
      <w:marRight w:val="0"/>
      <w:marTop w:val="0"/>
      <w:marBottom w:val="0"/>
      <w:divBdr>
        <w:top w:val="none" w:sz="0" w:space="0" w:color="auto"/>
        <w:left w:val="none" w:sz="0" w:space="0" w:color="auto"/>
        <w:bottom w:val="none" w:sz="0" w:space="0" w:color="auto"/>
        <w:right w:val="none" w:sz="0" w:space="0" w:color="auto"/>
      </w:divBdr>
      <w:divsChild>
        <w:div w:id="1395927379">
          <w:marLeft w:val="0"/>
          <w:marRight w:val="0"/>
          <w:marTop w:val="0"/>
          <w:marBottom w:val="0"/>
          <w:divBdr>
            <w:top w:val="none" w:sz="0" w:space="0" w:color="auto"/>
            <w:left w:val="none" w:sz="0" w:space="0" w:color="auto"/>
            <w:bottom w:val="none" w:sz="0" w:space="0" w:color="auto"/>
            <w:right w:val="none" w:sz="0" w:space="0" w:color="auto"/>
          </w:divBdr>
        </w:div>
      </w:divsChild>
    </w:div>
    <w:div w:id="1731877813">
      <w:bodyDiv w:val="1"/>
      <w:marLeft w:val="0"/>
      <w:marRight w:val="0"/>
      <w:marTop w:val="0"/>
      <w:marBottom w:val="0"/>
      <w:divBdr>
        <w:top w:val="none" w:sz="0" w:space="0" w:color="auto"/>
        <w:left w:val="none" w:sz="0" w:space="0" w:color="auto"/>
        <w:bottom w:val="none" w:sz="0" w:space="0" w:color="auto"/>
        <w:right w:val="none" w:sz="0" w:space="0" w:color="auto"/>
      </w:divBdr>
      <w:divsChild>
        <w:div w:id="1791120703">
          <w:marLeft w:val="0"/>
          <w:marRight w:val="0"/>
          <w:marTop w:val="0"/>
          <w:marBottom w:val="0"/>
          <w:divBdr>
            <w:top w:val="none" w:sz="0" w:space="0" w:color="auto"/>
            <w:left w:val="none" w:sz="0" w:space="0" w:color="auto"/>
            <w:bottom w:val="none" w:sz="0" w:space="0" w:color="auto"/>
            <w:right w:val="none" w:sz="0" w:space="0" w:color="auto"/>
          </w:divBdr>
        </w:div>
      </w:divsChild>
    </w:div>
    <w:div w:id="1743484365">
      <w:bodyDiv w:val="1"/>
      <w:marLeft w:val="0"/>
      <w:marRight w:val="0"/>
      <w:marTop w:val="0"/>
      <w:marBottom w:val="0"/>
      <w:divBdr>
        <w:top w:val="none" w:sz="0" w:space="0" w:color="auto"/>
        <w:left w:val="none" w:sz="0" w:space="0" w:color="auto"/>
        <w:bottom w:val="none" w:sz="0" w:space="0" w:color="auto"/>
        <w:right w:val="none" w:sz="0" w:space="0" w:color="auto"/>
      </w:divBdr>
      <w:divsChild>
        <w:div w:id="514030877">
          <w:marLeft w:val="0"/>
          <w:marRight w:val="0"/>
          <w:marTop w:val="0"/>
          <w:marBottom w:val="0"/>
          <w:divBdr>
            <w:top w:val="single" w:sz="4" w:space="2" w:color="000000"/>
            <w:left w:val="single" w:sz="4" w:space="2" w:color="000000"/>
            <w:bottom w:val="single" w:sz="4" w:space="2" w:color="000000"/>
            <w:right w:val="single" w:sz="4" w:space="2" w:color="000000"/>
          </w:divBdr>
        </w:div>
      </w:divsChild>
    </w:div>
    <w:div w:id="1757093813">
      <w:bodyDiv w:val="1"/>
      <w:marLeft w:val="0"/>
      <w:marRight w:val="0"/>
      <w:marTop w:val="0"/>
      <w:marBottom w:val="0"/>
      <w:divBdr>
        <w:top w:val="none" w:sz="0" w:space="0" w:color="auto"/>
        <w:left w:val="none" w:sz="0" w:space="0" w:color="auto"/>
        <w:bottom w:val="none" w:sz="0" w:space="0" w:color="auto"/>
        <w:right w:val="none" w:sz="0" w:space="0" w:color="auto"/>
      </w:divBdr>
      <w:divsChild>
        <w:div w:id="950286873">
          <w:marLeft w:val="0"/>
          <w:marRight w:val="0"/>
          <w:marTop w:val="0"/>
          <w:marBottom w:val="0"/>
          <w:divBdr>
            <w:top w:val="none" w:sz="0" w:space="0" w:color="auto"/>
            <w:left w:val="none" w:sz="0" w:space="0" w:color="auto"/>
            <w:bottom w:val="none" w:sz="0" w:space="0" w:color="auto"/>
            <w:right w:val="none" w:sz="0" w:space="0" w:color="auto"/>
          </w:divBdr>
          <w:divsChild>
            <w:div w:id="1778672989">
              <w:marLeft w:val="0"/>
              <w:marRight w:val="0"/>
              <w:marTop w:val="0"/>
              <w:marBottom w:val="0"/>
              <w:divBdr>
                <w:top w:val="none" w:sz="0" w:space="0" w:color="auto"/>
                <w:left w:val="none" w:sz="0" w:space="0" w:color="auto"/>
                <w:bottom w:val="none" w:sz="0" w:space="0" w:color="auto"/>
                <w:right w:val="none" w:sz="0" w:space="0" w:color="auto"/>
              </w:divBdr>
              <w:divsChild>
                <w:div w:id="1717778849">
                  <w:marLeft w:val="0"/>
                  <w:marRight w:val="0"/>
                  <w:marTop w:val="0"/>
                  <w:marBottom w:val="0"/>
                  <w:divBdr>
                    <w:top w:val="none" w:sz="0" w:space="0" w:color="auto"/>
                    <w:left w:val="none" w:sz="0" w:space="0" w:color="auto"/>
                    <w:bottom w:val="none" w:sz="0" w:space="0" w:color="auto"/>
                    <w:right w:val="none" w:sz="0" w:space="0" w:color="auto"/>
                  </w:divBdr>
                  <w:divsChild>
                    <w:div w:id="1351831123">
                      <w:marLeft w:val="0"/>
                      <w:marRight w:val="0"/>
                      <w:marTop w:val="0"/>
                      <w:marBottom w:val="0"/>
                      <w:divBdr>
                        <w:top w:val="none" w:sz="0" w:space="0" w:color="auto"/>
                        <w:left w:val="none" w:sz="0" w:space="0" w:color="auto"/>
                        <w:bottom w:val="none" w:sz="0" w:space="0" w:color="auto"/>
                        <w:right w:val="none" w:sz="0" w:space="0" w:color="auto"/>
                      </w:divBdr>
                      <w:divsChild>
                        <w:div w:id="1479031686">
                          <w:marLeft w:val="240"/>
                          <w:marRight w:val="0"/>
                          <w:marTop w:val="0"/>
                          <w:marBottom w:val="24"/>
                          <w:divBdr>
                            <w:top w:val="none" w:sz="0" w:space="0" w:color="auto"/>
                            <w:left w:val="none" w:sz="0" w:space="0" w:color="auto"/>
                            <w:bottom w:val="none" w:sz="0" w:space="0" w:color="auto"/>
                            <w:right w:val="none" w:sz="0" w:space="0" w:color="auto"/>
                          </w:divBdr>
                        </w:div>
                      </w:divsChild>
                    </w:div>
                  </w:divsChild>
                </w:div>
              </w:divsChild>
            </w:div>
          </w:divsChild>
        </w:div>
      </w:divsChild>
    </w:div>
    <w:div w:id="1785466947">
      <w:bodyDiv w:val="1"/>
      <w:marLeft w:val="0"/>
      <w:marRight w:val="0"/>
      <w:marTop w:val="0"/>
      <w:marBottom w:val="0"/>
      <w:divBdr>
        <w:top w:val="none" w:sz="0" w:space="0" w:color="auto"/>
        <w:left w:val="none" w:sz="0" w:space="0" w:color="auto"/>
        <w:bottom w:val="none" w:sz="0" w:space="0" w:color="auto"/>
        <w:right w:val="none" w:sz="0" w:space="0" w:color="auto"/>
      </w:divBdr>
    </w:div>
    <w:div w:id="1793085500">
      <w:bodyDiv w:val="1"/>
      <w:marLeft w:val="0"/>
      <w:marRight w:val="0"/>
      <w:marTop w:val="0"/>
      <w:marBottom w:val="0"/>
      <w:divBdr>
        <w:top w:val="none" w:sz="0" w:space="0" w:color="auto"/>
        <w:left w:val="none" w:sz="0" w:space="0" w:color="auto"/>
        <w:bottom w:val="none" w:sz="0" w:space="0" w:color="auto"/>
        <w:right w:val="none" w:sz="0" w:space="0" w:color="auto"/>
      </w:divBdr>
    </w:div>
    <w:div w:id="1803762832">
      <w:bodyDiv w:val="1"/>
      <w:marLeft w:val="0"/>
      <w:marRight w:val="0"/>
      <w:marTop w:val="0"/>
      <w:marBottom w:val="0"/>
      <w:divBdr>
        <w:top w:val="none" w:sz="0" w:space="0" w:color="auto"/>
        <w:left w:val="none" w:sz="0" w:space="0" w:color="auto"/>
        <w:bottom w:val="none" w:sz="0" w:space="0" w:color="auto"/>
        <w:right w:val="none" w:sz="0" w:space="0" w:color="auto"/>
      </w:divBdr>
      <w:divsChild>
        <w:div w:id="105284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571235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267976">
          <w:blockQuote w:val="1"/>
          <w:marLeft w:val="720"/>
          <w:marRight w:val="720"/>
          <w:marTop w:val="100"/>
          <w:marBottom w:val="100"/>
          <w:divBdr>
            <w:top w:val="none" w:sz="0" w:space="0" w:color="auto"/>
            <w:left w:val="none" w:sz="0" w:space="0" w:color="auto"/>
            <w:bottom w:val="none" w:sz="0" w:space="0" w:color="auto"/>
            <w:right w:val="none" w:sz="0" w:space="0" w:color="auto"/>
          </w:divBdr>
        </w:div>
        <w:div w:id="1722634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4056393">
      <w:bodyDiv w:val="1"/>
      <w:marLeft w:val="0"/>
      <w:marRight w:val="0"/>
      <w:marTop w:val="0"/>
      <w:marBottom w:val="0"/>
      <w:divBdr>
        <w:top w:val="none" w:sz="0" w:space="0" w:color="auto"/>
        <w:left w:val="none" w:sz="0" w:space="0" w:color="auto"/>
        <w:bottom w:val="none" w:sz="0" w:space="0" w:color="auto"/>
        <w:right w:val="none" w:sz="0" w:space="0" w:color="auto"/>
      </w:divBdr>
      <w:divsChild>
        <w:div w:id="1522737911">
          <w:marLeft w:val="0"/>
          <w:marRight w:val="0"/>
          <w:marTop w:val="0"/>
          <w:marBottom w:val="0"/>
          <w:divBdr>
            <w:top w:val="none" w:sz="0" w:space="0" w:color="auto"/>
            <w:left w:val="none" w:sz="0" w:space="0" w:color="auto"/>
            <w:bottom w:val="none" w:sz="0" w:space="0" w:color="auto"/>
            <w:right w:val="none" w:sz="0" w:space="0" w:color="auto"/>
          </w:divBdr>
          <w:divsChild>
            <w:div w:id="203954323">
              <w:marLeft w:val="0"/>
              <w:marRight w:val="0"/>
              <w:marTop w:val="0"/>
              <w:marBottom w:val="0"/>
              <w:divBdr>
                <w:top w:val="none" w:sz="0" w:space="0" w:color="auto"/>
                <w:left w:val="none" w:sz="0" w:space="0" w:color="auto"/>
                <w:bottom w:val="none" w:sz="0" w:space="0" w:color="auto"/>
                <w:right w:val="none" w:sz="0" w:space="0" w:color="auto"/>
              </w:divBdr>
              <w:divsChild>
                <w:div w:id="2034719504">
                  <w:marLeft w:val="0"/>
                  <w:marRight w:val="0"/>
                  <w:marTop w:val="0"/>
                  <w:marBottom w:val="0"/>
                  <w:divBdr>
                    <w:top w:val="none" w:sz="0" w:space="0" w:color="auto"/>
                    <w:left w:val="none" w:sz="0" w:space="0" w:color="auto"/>
                    <w:bottom w:val="none" w:sz="0" w:space="0" w:color="auto"/>
                    <w:right w:val="none" w:sz="0" w:space="0" w:color="auto"/>
                  </w:divBdr>
                  <w:divsChild>
                    <w:div w:id="1322344504">
                      <w:marLeft w:val="0"/>
                      <w:marRight w:val="0"/>
                      <w:marTop w:val="0"/>
                      <w:marBottom w:val="0"/>
                      <w:divBdr>
                        <w:top w:val="none" w:sz="0" w:space="0" w:color="auto"/>
                        <w:left w:val="none" w:sz="0" w:space="0" w:color="auto"/>
                        <w:bottom w:val="none" w:sz="0" w:space="0" w:color="auto"/>
                        <w:right w:val="none" w:sz="0" w:space="0" w:color="auto"/>
                      </w:divBdr>
                      <w:divsChild>
                        <w:div w:id="12917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011082">
      <w:bodyDiv w:val="1"/>
      <w:marLeft w:val="0"/>
      <w:marRight w:val="0"/>
      <w:marTop w:val="0"/>
      <w:marBottom w:val="0"/>
      <w:divBdr>
        <w:top w:val="none" w:sz="0" w:space="0" w:color="auto"/>
        <w:left w:val="none" w:sz="0" w:space="0" w:color="auto"/>
        <w:bottom w:val="none" w:sz="0" w:space="0" w:color="auto"/>
        <w:right w:val="none" w:sz="0" w:space="0" w:color="auto"/>
      </w:divBdr>
      <w:divsChild>
        <w:div w:id="1912344937">
          <w:marLeft w:val="0"/>
          <w:marRight w:val="0"/>
          <w:marTop w:val="0"/>
          <w:marBottom w:val="0"/>
          <w:divBdr>
            <w:top w:val="none" w:sz="0" w:space="0" w:color="auto"/>
            <w:left w:val="none" w:sz="0" w:space="0" w:color="auto"/>
            <w:bottom w:val="none" w:sz="0" w:space="0" w:color="auto"/>
            <w:right w:val="none" w:sz="0" w:space="0" w:color="auto"/>
          </w:divBdr>
        </w:div>
      </w:divsChild>
    </w:div>
    <w:div w:id="1951888042">
      <w:bodyDiv w:val="1"/>
      <w:marLeft w:val="0"/>
      <w:marRight w:val="0"/>
      <w:marTop w:val="0"/>
      <w:marBottom w:val="0"/>
      <w:divBdr>
        <w:top w:val="none" w:sz="0" w:space="0" w:color="auto"/>
        <w:left w:val="none" w:sz="0" w:space="0" w:color="auto"/>
        <w:bottom w:val="none" w:sz="0" w:space="0" w:color="auto"/>
        <w:right w:val="none" w:sz="0" w:space="0" w:color="auto"/>
      </w:divBdr>
    </w:div>
    <w:div w:id="2014867527">
      <w:bodyDiv w:val="1"/>
      <w:marLeft w:val="0"/>
      <w:marRight w:val="0"/>
      <w:marTop w:val="0"/>
      <w:marBottom w:val="0"/>
      <w:divBdr>
        <w:top w:val="none" w:sz="0" w:space="0" w:color="auto"/>
        <w:left w:val="none" w:sz="0" w:space="0" w:color="auto"/>
        <w:bottom w:val="none" w:sz="0" w:space="0" w:color="auto"/>
        <w:right w:val="none" w:sz="0" w:space="0" w:color="auto"/>
      </w:divBdr>
    </w:div>
    <w:div w:id="2057509440">
      <w:bodyDiv w:val="1"/>
      <w:marLeft w:val="0"/>
      <w:marRight w:val="0"/>
      <w:marTop w:val="0"/>
      <w:marBottom w:val="0"/>
      <w:divBdr>
        <w:top w:val="none" w:sz="0" w:space="0" w:color="auto"/>
        <w:left w:val="none" w:sz="0" w:space="0" w:color="auto"/>
        <w:bottom w:val="none" w:sz="0" w:space="0" w:color="auto"/>
        <w:right w:val="none" w:sz="0" w:space="0" w:color="auto"/>
      </w:divBdr>
    </w:div>
    <w:div w:id="2105607846">
      <w:bodyDiv w:val="1"/>
      <w:marLeft w:val="0"/>
      <w:marRight w:val="0"/>
      <w:marTop w:val="0"/>
      <w:marBottom w:val="0"/>
      <w:divBdr>
        <w:top w:val="none" w:sz="0" w:space="0" w:color="auto"/>
        <w:left w:val="none" w:sz="0" w:space="0" w:color="auto"/>
        <w:bottom w:val="none" w:sz="0" w:space="0" w:color="auto"/>
        <w:right w:val="none" w:sz="0" w:space="0" w:color="auto"/>
      </w:divBdr>
    </w:div>
    <w:div w:id="2121606910">
      <w:bodyDiv w:val="1"/>
      <w:marLeft w:val="0"/>
      <w:marRight w:val="0"/>
      <w:marTop w:val="0"/>
      <w:marBottom w:val="0"/>
      <w:divBdr>
        <w:top w:val="none" w:sz="0" w:space="0" w:color="auto"/>
        <w:left w:val="none" w:sz="0" w:space="0" w:color="auto"/>
        <w:bottom w:val="none" w:sz="0" w:space="0" w:color="auto"/>
        <w:right w:val="none" w:sz="0" w:space="0" w:color="auto"/>
      </w:divBdr>
    </w:div>
    <w:div w:id="2135444400">
      <w:bodyDiv w:val="1"/>
      <w:marLeft w:val="0"/>
      <w:marRight w:val="0"/>
      <w:marTop w:val="0"/>
      <w:marBottom w:val="0"/>
      <w:divBdr>
        <w:top w:val="none" w:sz="0" w:space="0" w:color="auto"/>
        <w:left w:val="none" w:sz="0" w:space="0" w:color="auto"/>
        <w:bottom w:val="none" w:sz="0" w:space="0" w:color="auto"/>
        <w:right w:val="none" w:sz="0" w:space="0" w:color="auto"/>
      </w:divBdr>
      <w:divsChild>
        <w:div w:id="1606501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s.wikipedia.org/wiki/Nivel_de_energ%C3%ADa" TargetMode="External"/><Relationship Id="rId18" Type="http://schemas.openxmlformats.org/officeDocument/2006/relationships/hyperlink" Target="http://es.wikipedia.org/wiki/Helio" TargetMode="External"/><Relationship Id="rId26" Type="http://schemas.openxmlformats.org/officeDocument/2006/relationships/hyperlink" Target="http://pe.kalipedia.com/popup/popupWindow.html?tipo=imagen&amp;titulo=Variaci&#243;n%20de%20la%20reactividad%20de%20los%20elementos%20en%20el%20sistema%20peri&#243;dico?=&amp;url=/kalipediamedia/cienciasnaturales/media/200709/24/fisicayquimica/20070924klpcnafyq_45.Ges.LCO.png" TargetMode="External"/><Relationship Id="rId39"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http://es.wikipedia.org/wiki/Elementos_del_periodo_3" TargetMode="External"/><Relationship Id="rId34" Type="http://schemas.openxmlformats.org/officeDocument/2006/relationships/image" Target="media/image7.wmf"/><Relationship Id="rId42" Type="http://schemas.openxmlformats.org/officeDocument/2006/relationships/image" Target="media/image11.w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es.wikipedia.org/wiki/Valencia_at%C3%B3mica" TargetMode="External"/><Relationship Id="rId17" Type="http://schemas.openxmlformats.org/officeDocument/2006/relationships/hyperlink" Target="http://es.wikipedia.org/wiki/Hidr%C3%B3geno" TargetMode="External"/><Relationship Id="rId25" Type="http://schemas.openxmlformats.org/officeDocument/2006/relationships/hyperlink" Target="http://es.wikipedia.org/wiki/Elementos_del_periodo_7" TargetMode="External"/><Relationship Id="rId33" Type="http://schemas.openxmlformats.org/officeDocument/2006/relationships/oleObject" Target="embeddings/oleObject2.bin"/><Relationship Id="rId38" Type="http://schemas.openxmlformats.org/officeDocument/2006/relationships/image" Target="media/image9.w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es.wikipedia.org/wiki/Configuraci%C3%B3n_electr%C3%B3nica" TargetMode="External"/><Relationship Id="rId20" Type="http://schemas.openxmlformats.org/officeDocument/2006/relationships/hyperlink" Target="http://es.wikipedia.org/wiki/Elementos_del_periodo_2" TargetMode="External"/><Relationship Id="rId29" Type="http://schemas.openxmlformats.org/officeDocument/2006/relationships/image" Target="media/image4.pn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es.wikipedia.org/wiki/Elementos_del_periodo_6" TargetMode="External"/><Relationship Id="rId32" Type="http://schemas.openxmlformats.org/officeDocument/2006/relationships/image" Target="media/image6.wmf"/><Relationship Id="rId37" Type="http://schemas.openxmlformats.org/officeDocument/2006/relationships/oleObject" Target="embeddings/oleObject4.bin"/><Relationship Id="rId40" Type="http://schemas.openxmlformats.org/officeDocument/2006/relationships/image" Target="media/image10.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es.wikipedia.org/wiki/Nitrogenoideos" TargetMode="External"/><Relationship Id="rId23" Type="http://schemas.openxmlformats.org/officeDocument/2006/relationships/hyperlink" Target="http://es.wikipedia.org/wiki/Elementos_del_periodo_5" TargetMode="External"/><Relationship Id="rId28" Type="http://schemas.openxmlformats.org/officeDocument/2006/relationships/hyperlink" Target="http://pe.kalipedia.com/popup/popupWindow.html?tipo=imagen&amp;titulo=Volumen%20at&#243;mico?=&amp;url=/kalipediamedia/cienciasnaturales/media/200709/24/fisicayquimica/20070924klpcnafyq_20.Ees.LCO.png" TargetMode="External"/><Relationship Id="rId36" Type="http://schemas.openxmlformats.org/officeDocument/2006/relationships/image" Target="media/image8.wmf"/><Relationship Id="rId10" Type="http://schemas.openxmlformats.org/officeDocument/2006/relationships/hyperlink" Target="http://www.lenntech.com/espanol/tabla-periodica.htm" TargetMode="External"/><Relationship Id="rId19" Type="http://schemas.openxmlformats.org/officeDocument/2006/relationships/hyperlink" Target="http://es.wikipedia.org/wiki/Orbital_at%C3%B3mico" TargetMode="External"/><Relationship Id="rId31" Type="http://schemas.openxmlformats.org/officeDocument/2006/relationships/oleObject" Target="embeddings/oleObject1.bin"/><Relationship Id="rId44" Type="http://schemas.openxmlformats.org/officeDocument/2006/relationships/image" Target="media/image1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es.wikipedia.org/wiki/Elementos_del_grupo_14" TargetMode="External"/><Relationship Id="rId22" Type="http://schemas.openxmlformats.org/officeDocument/2006/relationships/hyperlink" Target="http://es.wikipedia.org/wiki/Elementos_del_periodo_4" TargetMode="External"/><Relationship Id="rId27" Type="http://schemas.openxmlformats.org/officeDocument/2006/relationships/image" Target="media/image3.png"/><Relationship Id="rId30" Type="http://schemas.openxmlformats.org/officeDocument/2006/relationships/image" Target="media/image5.wmf"/><Relationship Id="rId35" Type="http://schemas.openxmlformats.org/officeDocument/2006/relationships/oleObject" Target="embeddings/oleObject3.bin"/><Relationship Id="rId43" Type="http://schemas.openxmlformats.org/officeDocument/2006/relationships/oleObject" Target="embeddings/oleObject7.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CF513D-74A7-4451-A347-1AF3754EF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15</Pages>
  <Words>6442</Words>
  <Characters>35431</Characters>
  <Application>Microsoft Office Word</Application>
  <DocSecurity>8</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GLADIS</Company>
  <LinksUpToDate>false</LinksUpToDate>
  <CharactersWithSpaces>41790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RAMIREZ GUZMAN</dc:creator>
  <cp:lastModifiedBy>Miguelonio</cp:lastModifiedBy>
  <cp:revision>66</cp:revision>
  <dcterms:created xsi:type="dcterms:W3CDTF">2009-12-03T17:28:00Z</dcterms:created>
  <dcterms:modified xsi:type="dcterms:W3CDTF">2014-05-29T02:42:00Z</dcterms:modified>
</cp:coreProperties>
</file>